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D3725" w14:textId="77777777" w:rsidR="00FB518F" w:rsidRPr="007A0136" w:rsidRDefault="00175EF5" w:rsidP="00FB518F">
      <w:pPr>
        <w:spacing w:line="259" w:lineRule="auto"/>
        <w:rPr>
          <w:rFonts w:cstheme="minorHAnsi"/>
          <w:b/>
          <w:bCs/>
          <w:sz w:val="24"/>
          <w:szCs w:val="24"/>
        </w:rPr>
      </w:pPr>
      <w:r>
        <w:rPr>
          <w:noProof/>
        </w:rPr>
        <w:pict w14:anchorId="6AD301B5">
          <v:shapetype id="_x0000_t202" coordsize="21600,21600" o:spt="202" path="m,l,21600r21600,l21600,xe">
            <v:stroke joinstyle="miter"/>
            <v:path gradientshapeok="t" o:connecttype="rect"/>
          </v:shapetype>
          <v:shape id="Caixa de Texto 2" o:spid="_x0000_s1026" type="#_x0000_t202" style="position:absolute;margin-left:0;margin-top:-59.6pt;width:204pt;height:70.05pt;z-index:251658240;visibility:visible;mso-height-percent:200;mso-wrap-distance-left:9pt;mso-wrap-distance-top:3.6pt;mso-wrap-distance-right:9pt;mso-wrap-distance-bottom:3.6pt;mso-position-horizontal:center;mso-position-horizontal-relative:page;mso-position-vertical-relative:text;mso-height-percent:200;mso-width-relative:margin;mso-height-relative:margin;v-text-anchor:top" filled="f" stroked="f">
            <v:textbox style="mso-next-textbox:#Caixa de Texto 2;mso-fit-shape-to-text:t">
              <w:txbxContent>
                <w:p w14:paraId="3BF55B9D" w14:textId="77777777" w:rsidR="00FB518F" w:rsidRDefault="00FB518F" w:rsidP="00FB518F">
                  <w:pPr>
                    <w:pStyle w:val="Cabealho"/>
                    <w:jc w:val="center"/>
                  </w:pPr>
                  <w:r w:rsidRPr="007A0136">
                    <w:rPr>
                      <w:rFonts w:cstheme="minorHAnsi"/>
                      <w:noProof/>
                      <w:lang w:eastAsia="pt-BR"/>
                    </w:rPr>
                    <w:drawing>
                      <wp:inline distT="0" distB="0" distL="0" distR="0" wp14:anchorId="6B2826FE" wp14:editId="7E6CD10F">
                        <wp:extent cx="457200" cy="4572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4EC86E60" w14:textId="77777777" w:rsidR="00FB518F" w:rsidRDefault="00FB518F" w:rsidP="00FB518F">
                  <w:pPr>
                    <w:pStyle w:val="Cabealho"/>
                    <w:jc w:val="center"/>
                  </w:pPr>
                  <w:r>
                    <w:t>UNIVERSIDADE FEDERAL DE ALAGOAS</w:t>
                  </w:r>
                </w:p>
                <w:p w14:paraId="7A3F38A1" w14:textId="77777777" w:rsidR="00FB518F" w:rsidRDefault="00FB518F" w:rsidP="00FB518F">
                  <w:pPr>
                    <w:pStyle w:val="Cabealho"/>
                    <w:jc w:val="center"/>
                  </w:pPr>
                  <w:r>
                    <w:t>PRÓ-REITORIA DE GESTÃO INSTITUCIONAL</w:t>
                  </w:r>
                </w:p>
              </w:txbxContent>
            </v:textbox>
            <w10:wrap type="square" anchorx="page"/>
          </v:shape>
        </w:pict>
      </w:r>
    </w:p>
    <w:p w14:paraId="3D59424F" w14:textId="77777777" w:rsidR="00FB518F" w:rsidRPr="007A0136" w:rsidRDefault="00FB518F" w:rsidP="00FB518F">
      <w:pPr>
        <w:jc w:val="center"/>
        <w:rPr>
          <w:rFonts w:cstheme="minorHAnsi"/>
          <w:b/>
          <w:bCs/>
          <w:sz w:val="24"/>
          <w:szCs w:val="24"/>
        </w:rPr>
      </w:pPr>
      <w:r w:rsidRPr="007A0136">
        <w:rPr>
          <w:rFonts w:cstheme="minorHAnsi"/>
          <w:b/>
          <w:bCs/>
          <w:sz w:val="24"/>
          <w:szCs w:val="24"/>
          <w:highlight w:val="green"/>
        </w:rPr>
        <w:t>MINUTA</w:t>
      </w:r>
    </w:p>
    <w:p w14:paraId="709422AB" w14:textId="77777777" w:rsidR="00C91D3F" w:rsidRPr="00C91D3F" w:rsidRDefault="00C91D3F" w:rsidP="00C91D3F">
      <w:pPr>
        <w:spacing w:after="0" w:line="360" w:lineRule="auto"/>
        <w:jc w:val="center"/>
        <w:rPr>
          <w:rFonts w:ascii="Calibri" w:eastAsia="Times New Roman" w:hAnsi="Calibri" w:cs="Calibri"/>
          <w:b/>
          <w:sz w:val="24"/>
          <w:szCs w:val="24"/>
        </w:rPr>
      </w:pPr>
      <w:r w:rsidRPr="00C91D3F">
        <w:rPr>
          <w:rFonts w:ascii="Calibri" w:eastAsia="Times New Roman" w:hAnsi="Calibri" w:cs="Calibri"/>
          <w:b/>
          <w:sz w:val="24"/>
          <w:szCs w:val="24"/>
        </w:rPr>
        <w:t>PROTOCOLO DE INTENÇÕES</w:t>
      </w:r>
    </w:p>
    <w:p w14:paraId="7398585A" w14:textId="77777777" w:rsidR="00C91D3F" w:rsidRPr="00C91D3F" w:rsidRDefault="00C91D3F" w:rsidP="00C91D3F">
      <w:pPr>
        <w:spacing w:after="0" w:line="360" w:lineRule="auto"/>
        <w:jc w:val="center"/>
        <w:rPr>
          <w:rFonts w:ascii="Calibri" w:eastAsia="Calibri" w:hAnsi="Calibri" w:cs="Calibri"/>
          <w:sz w:val="24"/>
          <w:szCs w:val="24"/>
        </w:rPr>
      </w:pPr>
    </w:p>
    <w:p w14:paraId="7E3393CD" w14:textId="0C03674E" w:rsidR="00865459" w:rsidRPr="00C91D3F" w:rsidRDefault="00C91D3F" w:rsidP="00C91D3F">
      <w:pPr>
        <w:spacing w:after="0" w:line="360" w:lineRule="auto"/>
        <w:jc w:val="both"/>
        <w:rPr>
          <w:rFonts w:ascii="Calibri" w:eastAsia="Calibri" w:hAnsi="Calibri" w:cs="Calibri"/>
          <w:b/>
          <w:bCs/>
          <w:iCs/>
          <w:color w:val="FF0000"/>
          <w:kern w:val="0"/>
          <w:sz w:val="24"/>
          <w:szCs w:val="24"/>
        </w:rPr>
      </w:pPr>
      <w:r w:rsidRPr="00C91D3F">
        <w:rPr>
          <w:rFonts w:ascii="Calibri" w:eastAsia="Calibri" w:hAnsi="Calibri" w:cs="Calibri"/>
          <w:sz w:val="24"/>
          <w:szCs w:val="24"/>
        </w:rPr>
        <w:t xml:space="preserve"> </w:t>
      </w:r>
      <w:r w:rsidRPr="00C91D3F">
        <w:rPr>
          <w:rFonts w:ascii="Calibri" w:eastAsia="Calibri" w:hAnsi="Calibri" w:cs="Calibri"/>
          <w:b/>
          <w:bCs/>
          <w:iCs/>
          <w:kern w:val="0"/>
          <w:sz w:val="24"/>
          <w:szCs w:val="24"/>
        </w:rPr>
        <w:t xml:space="preserve">Protocolo de Intenções </w:t>
      </w:r>
      <w:r w:rsidR="0049128B">
        <w:rPr>
          <w:rFonts w:ascii="Calibri" w:hAnsi="Calibri" w:cstheme="minorHAnsi"/>
          <w:b/>
          <w:bCs/>
          <w:color w:val="110E0E"/>
          <w:sz w:val="24"/>
          <w:szCs w:val="24"/>
        </w:rPr>
        <w:t>Universidade Federal de Alagoas</w:t>
      </w:r>
      <w:r w:rsidRPr="00C91D3F">
        <w:rPr>
          <w:rFonts w:ascii="Calibri" w:eastAsia="Calibri" w:hAnsi="Calibri" w:cs="Calibri"/>
          <w:b/>
          <w:bCs/>
          <w:iCs/>
          <w:color w:val="FF0000"/>
          <w:kern w:val="0"/>
          <w:sz w:val="24"/>
          <w:szCs w:val="24"/>
        </w:rPr>
        <w:t xml:space="preserve"> </w:t>
      </w:r>
      <w:r w:rsidRPr="00C91D3F">
        <w:rPr>
          <w:rFonts w:ascii="Calibri" w:eastAsia="Calibri" w:hAnsi="Calibri" w:cs="Calibri"/>
          <w:b/>
          <w:bCs/>
          <w:iCs/>
          <w:kern w:val="0"/>
          <w:sz w:val="24"/>
          <w:szCs w:val="24"/>
        </w:rPr>
        <w:t xml:space="preserve">nº </w:t>
      </w:r>
      <w:r w:rsidRPr="00C91D3F">
        <w:rPr>
          <w:rFonts w:ascii="Calibri" w:eastAsia="Calibri" w:hAnsi="Calibri" w:cs="Calibri"/>
          <w:b/>
          <w:bCs/>
          <w:iCs/>
          <w:color w:val="FF0000"/>
          <w:kern w:val="0"/>
          <w:sz w:val="24"/>
          <w:szCs w:val="24"/>
        </w:rPr>
        <w:t>XX</w:t>
      </w:r>
      <w:r w:rsidRPr="00C91D3F">
        <w:rPr>
          <w:rFonts w:ascii="Calibri" w:eastAsia="Calibri" w:hAnsi="Calibri" w:cs="Calibri"/>
          <w:b/>
          <w:bCs/>
          <w:iCs/>
          <w:kern w:val="0"/>
          <w:sz w:val="24"/>
          <w:szCs w:val="24"/>
        </w:rPr>
        <w:t>/20</w:t>
      </w:r>
      <w:r w:rsidRPr="00C91D3F">
        <w:rPr>
          <w:rFonts w:ascii="Calibri" w:eastAsia="Calibri" w:hAnsi="Calibri" w:cs="Calibri"/>
          <w:b/>
          <w:bCs/>
          <w:iCs/>
          <w:color w:val="FF0000"/>
          <w:kern w:val="0"/>
          <w:sz w:val="24"/>
          <w:szCs w:val="24"/>
        </w:rPr>
        <w:t>XX</w:t>
      </w:r>
    </w:p>
    <w:p w14:paraId="368258F3" w14:textId="77777777" w:rsidR="00C91D3F" w:rsidRPr="00C91D3F" w:rsidRDefault="00C91D3F" w:rsidP="00C91D3F">
      <w:pPr>
        <w:spacing w:after="0" w:line="360" w:lineRule="auto"/>
        <w:jc w:val="both"/>
        <w:rPr>
          <w:rFonts w:cstheme="minorHAnsi"/>
          <w:sz w:val="24"/>
          <w:szCs w:val="24"/>
        </w:rPr>
      </w:pPr>
    </w:p>
    <w:p w14:paraId="1BBA2273" w14:textId="52E47203" w:rsidR="00732CF8" w:rsidRPr="00683E91" w:rsidRDefault="00865459" w:rsidP="00732CF8">
      <w:pPr>
        <w:spacing w:after="154" w:line="257" w:lineRule="auto"/>
        <w:ind w:left="4111" w:right="-1"/>
        <w:jc w:val="both"/>
        <w:rPr>
          <w:rFonts w:cstheme="minorHAnsi"/>
        </w:rPr>
      </w:pPr>
      <w:r w:rsidRPr="00C91D3F">
        <w:rPr>
          <w:rFonts w:eastAsia="Times New Roman" w:cstheme="minorHAnsi"/>
          <w:b/>
          <w:sz w:val="24"/>
          <w:szCs w:val="24"/>
        </w:rPr>
        <w:t xml:space="preserve">PROTOCOLO DE INTENÇÕES QUE ENTRE SI </w:t>
      </w:r>
      <w:r w:rsidRPr="0049128B">
        <w:rPr>
          <w:rFonts w:eastAsia="Times New Roman" w:cstheme="minorHAnsi"/>
          <w:b/>
          <w:sz w:val="24"/>
          <w:szCs w:val="24"/>
        </w:rPr>
        <w:t>CELEBRAM A UNIÃO</w:t>
      </w:r>
      <w:r w:rsidR="00CF7A34" w:rsidRPr="0049128B">
        <w:rPr>
          <w:rFonts w:eastAsia="Times New Roman" w:cstheme="minorHAnsi"/>
          <w:b/>
          <w:sz w:val="24"/>
          <w:szCs w:val="24"/>
        </w:rPr>
        <w:t>,</w:t>
      </w:r>
      <w:r w:rsidR="00CF7A34" w:rsidRPr="00C91D3F">
        <w:rPr>
          <w:rFonts w:eastAsia="Times New Roman" w:cstheme="minorHAnsi"/>
          <w:b/>
          <w:color w:val="FF0000"/>
          <w:sz w:val="24"/>
          <w:szCs w:val="24"/>
        </w:rPr>
        <w:t xml:space="preserve"> </w:t>
      </w:r>
      <w:r w:rsidR="0049128B">
        <w:rPr>
          <w:rFonts w:ascii="Calibri" w:hAnsi="Calibri" w:cstheme="minorHAnsi"/>
          <w:b/>
          <w:bCs/>
          <w:color w:val="110E0E"/>
          <w:sz w:val="24"/>
          <w:szCs w:val="24"/>
        </w:rPr>
        <w:t>por intermédio UNIVERSIDADE FEDERAL DE ALAGOAS,</w:t>
      </w:r>
      <w:r w:rsidR="0049128B">
        <w:rPr>
          <w:rFonts w:ascii="Calibri" w:hAnsi="Calibri" w:cstheme="minorHAnsi"/>
          <w:b/>
          <w:bCs/>
          <w:sz w:val="24"/>
          <w:szCs w:val="24"/>
        </w:rPr>
        <w:t xml:space="preserve"> E A</w:t>
      </w:r>
      <w:r w:rsidRPr="00C91D3F">
        <w:rPr>
          <w:rFonts w:eastAsia="Times New Roman" w:cstheme="minorHAnsi"/>
          <w:b/>
          <w:color w:val="FF0000"/>
          <w:sz w:val="24"/>
          <w:szCs w:val="24"/>
        </w:rPr>
        <w:t xml:space="preserve"> [órgão ou </w:t>
      </w:r>
      <w:r w:rsidR="00732CF8" w:rsidRPr="00C91D3F">
        <w:rPr>
          <w:rFonts w:eastAsia="Times New Roman" w:cstheme="minorHAnsi"/>
          <w:b/>
          <w:color w:val="FF0000"/>
          <w:sz w:val="24"/>
          <w:szCs w:val="24"/>
        </w:rPr>
        <w:t>entidade pública federal</w:t>
      </w:r>
      <w:r w:rsidRPr="00C91D3F">
        <w:rPr>
          <w:rFonts w:eastAsia="Times New Roman" w:cstheme="minorHAnsi"/>
          <w:b/>
          <w:color w:val="FF0000"/>
          <w:sz w:val="24"/>
          <w:szCs w:val="24"/>
        </w:rPr>
        <w:t>, estadual ou municipal</w:t>
      </w:r>
      <w:proofErr w:type="gramStart"/>
      <w:r w:rsidRPr="00C91D3F">
        <w:rPr>
          <w:rFonts w:eastAsia="Times New Roman" w:cstheme="minorHAnsi"/>
          <w:b/>
          <w:color w:val="FF0000"/>
          <w:sz w:val="24"/>
          <w:szCs w:val="24"/>
        </w:rPr>
        <w:t>]</w:t>
      </w:r>
      <w:r w:rsidRPr="00C91D3F">
        <w:rPr>
          <w:rFonts w:eastAsia="Times New Roman" w:cstheme="minorHAnsi"/>
          <w:b/>
          <w:sz w:val="24"/>
          <w:szCs w:val="24"/>
        </w:rPr>
        <w:t xml:space="preserve"> </w:t>
      </w:r>
      <w:r w:rsidR="00E44BCD" w:rsidRPr="00C91D3F">
        <w:rPr>
          <w:rFonts w:eastAsia="Times New Roman" w:cstheme="minorHAnsi"/>
          <w:b/>
          <w:color w:val="FF0000"/>
          <w:sz w:val="24"/>
          <w:szCs w:val="24"/>
        </w:rPr>
        <w:t xml:space="preserve"> [</w:t>
      </w:r>
      <w:proofErr w:type="gramEnd"/>
      <w:r w:rsidR="00E44BCD" w:rsidRPr="00C91D3F">
        <w:rPr>
          <w:rFonts w:eastAsia="Times New Roman" w:cstheme="minorHAnsi"/>
          <w:b/>
          <w:color w:val="FF0000"/>
          <w:sz w:val="24"/>
          <w:szCs w:val="24"/>
        </w:rPr>
        <w:t>ou nome da entidade privada</w:t>
      </w:r>
      <w:r w:rsidR="00E44BCD" w:rsidRPr="00683E91">
        <w:rPr>
          <w:rFonts w:eastAsia="Times New Roman" w:cstheme="minorHAnsi"/>
          <w:b/>
          <w:color w:val="FF0000"/>
          <w:sz w:val="24"/>
        </w:rPr>
        <w:t>]</w:t>
      </w:r>
      <w:r w:rsidR="00E44BCD" w:rsidRPr="00683E91">
        <w:rPr>
          <w:rFonts w:eastAsia="Times New Roman" w:cstheme="minorHAnsi"/>
          <w:b/>
          <w:sz w:val="24"/>
        </w:rPr>
        <w:t xml:space="preserve"> </w:t>
      </w:r>
      <w:r w:rsidR="00C8122D" w:rsidRPr="00683E91">
        <w:rPr>
          <w:rFonts w:eastAsia="Times New Roman" w:cstheme="minorHAnsi"/>
          <w:b/>
          <w:sz w:val="24"/>
        </w:rPr>
        <w:t>PARA OS FINS QUE ESPECIFICA</w:t>
      </w:r>
      <w:r w:rsidR="008C388A">
        <w:rPr>
          <w:rFonts w:eastAsia="Times New Roman" w:cstheme="minorHAnsi"/>
          <w:b/>
          <w:sz w:val="24"/>
        </w:rPr>
        <w:t>.</w:t>
      </w:r>
    </w:p>
    <w:p w14:paraId="4EC85CBC" w14:textId="77777777" w:rsidR="00865459" w:rsidRPr="00683E91" w:rsidRDefault="00865459" w:rsidP="00865459">
      <w:pPr>
        <w:spacing w:after="154" w:line="257" w:lineRule="auto"/>
        <w:ind w:left="5" w:right="651" w:hanging="10"/>
        <w:jc w:val="both"/>
        <w:rPr>
          <w:rFonts w:cstheme="minorHAnsi"/>
        </w:rPr>
      </w:pPr>
    </w:p>
    <w:p w14:paraId="19850B47" w14:textId="77777777" w:rsidR="0049128B" w:rsidRDefault="0049128B" w:rsidP="0049128B">
      <w:pPr>
        <w:jc w:val="both"/>
        <w:rPr>
          <w:rFonts w:ascii="Calibri" w:hAnsi="Calibri"/>
        </w:rPr>
      </w:pPr>
      <w:r>
        <w:rPr>
          <w:rFonts w:ascii="Calibri" w:hAnsi="Calibri" w:cstheme="minorHAnsi"/>
          <w:iCs/>
          <w:color w:val="110E0E"/>
          <w:sz w:val="24"/>
          <w:szCs w:val="24"/>
        </w:rPr>
        <w:t xml:space="preserve">A União, por intermédio da Universidade Federal de Alagoas - UFAL, inscrita no CNPJ sob o nº 24.464.109/0001-48, com sede no campus A. C. Simões, Avenida Lourival Melo Mota, s/n, Tabuleiro do Martins, </w:t>
      </w:r>
      <w:proofErr w:type="spellStart"/>
      <w:r>
        <w:rPr>
          <w:rFonts w:ascii="Calibri" w:hAnsi="Calibri" w:cstheme="minorHAnsi"/>
          <w:iCs/>
          <w:color w:val="110E0E"/>
          <w:sz w:val="24"/>
          <w:szCs w:val="24"/>
        </w:rPr>
        <w:t>Maceió-AL</w:t>
      </w:r>
      <w:proofErr w:type="spellEnd"/>
      <w:r>
        <w:rPr>
          <w:rFonts w:ascii="Calibri" w:hAnsi="Calibri" w:cstheme="minorHAnsi"/>
          <w:iCs/>
          <w:color w:val="110E0E"/>
          <w:sz w:val="24"/>
          <w:szCs w:val="24"/>
        </w:rPr>
        <w:t xml:space="preserve">, CEP 57072-970, daqui por diante designada UFAL, neste ato representada por seu Reitor, </w:t>
      </w:r>
      <w:proofErr w:type="spellStart"/>
      <w:r>
        <w:rPr>
          <w:rFonts w:ascii="Calibri" w:hAnsi="Calibri" w:cstheme="minorHAnsi"/>
          <w:iCs/>
          <w:color w:val="110E0E"/>
          <w:sz w:val="24"/>
          <w:szCs w:val="24"/>
        </w:rPr>
        <w:t>Josealdo</w:t>
      </w:r>
      <w:proofErr w:type="spellEnd"/>
      <w:r>
        <w:rPr>
          <w:rFonts w:ascii="Calibri" w:hAnsi="Calibri" w:cstheme="minorHAnsi"/>
          <w:iCs/>
          <w:color w:val="110E0E"/>
          <w:sz w:val="24"/>
          <w:szCs w:val="24"/>
        </w:rPr>
        <w:t xml:space="preserve"> </w:t>
      </w:r>
      <w:proofErr w:type="spellStart"/>
      <w:r>
        <w:rPr>
          <w:rFonts w:ascii="Calibri" w:hAnsi="Calibri" w:cstheme="minorHAnsi"/>
          <w:iCs/>
          <w:color w:val="110E0E"/>
          <w:sz w:val="24"/>
          <w:szCs w:val="24"/>
        </w:rPr>
        <w:t>Tonholo</w:t>
      </w:r>
      <w:proofErr w:type="spellEnd"/>
      <w:r>
        <w:rPr>
          <w:rFonts w:ascii="Calibri" w:hAnsi="Calibri" w:cstheme="minorHAnsi"/>
          <w:iCs/>
          <w:color w:val="110E0E"/>
          <w:sz w:val="24"/>
          <w:szCs w:val="24"/>
        </w:rPr>
        <w:t xml:space="preserve">, nos termos do Decreto Publicado no DOU de 31/01/2024, seção 02, página 01, Edição 22, inscrito no CPF sob o </w:t>
      </w:r>
      <w:proofErr w:type="gramStart"/>
      <w:r>
        <w:rPr>
          <w:rFonts w:ascii="Calibri" w:hAnsi="Calibri" w:cstheme="minorHAnsi"/>
          <w:iCs/>
          <w:color w:val="110E0E"/>
          <w:sz w:val="24"/>
          <w:szCs w:val="24"/>
        </w:rPr>
        <w:t>nº  163.XXX.XXX</w:t>
      </w:r>
      <w:proofErr w:type="gramEnd"/>
      <w:r>
        <w:rPr>
          <w:rFonts w:ascii="Calibri" w:hAnsi="Calibri" w:cstheme="minorHAnsi"/>
          <w:iCs/>
          <w:color w:val="110E0E"/>
          <w:sz w:val="24"/>
          <w:szCs w:val="24"/>
        </w:rPr>
        <w:t>-XX</w:t>
      </w:r>
      <w:r>
        <w:rPr>
          <w:rFonts w:ascii="Calibri" w:hAnsi="Calibri" w:cstheme="minorHAnsi"/>
          <w:iCs/>
          <w:color w:val="736B6B"/>
          <w:sz w:val="24"/>
          <w:szCs w:val="24"/>
        </w:rPr>
        <w:t>;</w:t>
      </w:r>
      <w:r>
        <w:rPr>
          <w:rFonts w:ascii="Calibri" w:hAnsi="Calibri" w:cstheme="minorHAnsi"/>
          <w:iCs/>
          <w:color w:val="FF0000"/>
          <w:sz w:val="24"/>
          <w:szCs w:val="24"/>
        </w:rPr>
        <w:t xml:space="preserve"> </w:t>
      </w:r>
      <w:r>
        <w:rPr>
          <w:rFonts w:ascii="Calibri" w:hAnsi="Calibri" w:cstheme="minorHAnsi"/>
          <w:iCs/>
          <w:sz w:val="24"/>
          <w:szCs w:val="24"/>
        </w:rPr>
        <w:t>e</w:t>
      </w:r>
    </w:p>
    <w:p w14:paraId="7B2D997A" w14:textId="77777777" w:rsidR="00865459" w:rsidRPr="00683E91" w:rsidRDefault="00CF7A34" w:rsidP="00865459">
      <w:pPr>
        <w:spacing w:after="175" w:line="253" w:lineRule="auto"/>
        <w:ind w:left="9" w:right="-1" w:hanging="10"/>
        <w:jc w:val="both"/>
        <w:rPr>
          <w:rFonts w:cstheme="minorHAnsi"/>
        </w:rPr>
      </w:pPr>
      <w:r w:rsidRPr="00683E91">
        <w:rPr>
          <w:rFonts w:eastAsia="Times New Roman" w:cstheme="minorHAnsi"/>
          <w:color w:val="FF0000"/>
          <w:sz w:val="24"/>
        </w:rPr>
        <w:t>O</w:t>
      </w:r>
      <w:r w:rsidR="004B5D09" w:rsidRPr="00683E91">
        <w:rPr>
          <w:rFonts w:eastAsia="Times New Roman" w:cstheme="minorHAnsi"/>
          <w:color w:val="FF0000"/>
          <w:sz w:val="24"/>
        </w:rPr>
        <w:t xml:space="preserve"> (</w:t>
      </w:r>
      <w:r w:rsidR="0074654B" w:rsidRPr="00683E91">
        <w:rPr>
          <w:rFonts w:eastAsia="Times New Roman" w:cstheme="minorHAnsi"/>
          <w:color w:val="FF0000"/>
          <w:sz w:val="24"/>
        </w:rPr>
        <w:t>A</w:t>
      </w:r>
      <w:r w:rsidR="004B5D09" w:rsidRPr="00683E91">
        <w:rPr>
          <w:rFonts w:eastAsia="Times New Roman" w:cstheme="minorHAnsi"/>
          <w:color w:val="FF0000"/>
          <w:sz w:val="24"/>
        </w:rPr>
        <w:t>)</w:t>
      </w:r>
      <w:r w:rsidR="00865459" w:rsidRPr="00683E91">
        <w:rPr>
          <w:rFonts w:eastAsia="Times New Roman" w:cstheme="minorHAnsi"/>
          <w:sz w:val="24"/>
        </w:rPr>
        <w:t xml:space="preserve"> </w:t>
      </w:r>
      <w:r w:rsidR="00865459" w:rsidRPr="00683E91">
        <w:rPr>
          <w:rFonts w:eastAsia="Times New Roman" w:cstheme="minorHAnsi"/>
          <w:iCs/>
          <w:color w:val="FF0000"/>
          <w:sz w:val="24"/>
        </w:rPr>
        <w:t>[</w:t>
      </w:r>
      <w:r w:rsidR="00865459" w:rsidRPr="00683E91">
        <w:rPr>
          <w:rFonts w:eastAsia="Times New Roman" w:cstheme="minorHAnsi"/>
          <w:b/>
          <w:color w:val="FF0000"/>
          <w:sz w:val="24"/>
        </w:rPr>
        <w:t>órgão</w:t>
      </w:r>
      <w:r w:rsidR="00BB2B9F" w:rsidRPr="00683E91">
        <w:rPr>
          <w:rFonts w:eastAsia="Times New Roman" w:cstheme="minorHAnsi"/>
          <w:b/>
          <w:color w:val="FF0000"/>
          <w:sz w:val="24"/>
        </w:rPr>
        <w:t xml:space="preserve"> / </w:t>
      </w:r>
      <w:r w:rsidR="00732CF8" w:rsidRPr="00683E91">
        <w:rPr>
          <w:rFonts w:eastAsia="Times New Roman" w:cstheme="minorHAnsi"/>
          <w:b/>
          <w:color w:val="FF0000"/>
          <w:sz w:val="24"/>
        </w:rPr>
        <w:t>entidade pública federal</w:t>
      </w:r>
      <w:r w:rsidR="00865459" w:rsidRPr="00683E91">
        <w:rPr>
          <w:rFonts w:eastAsia="Times New Roman" w:cstheme="minorHAnsi"/>
          <w:b/>
          <w:color w:val="FF0000"/>
          <w:sz w:val="24"/>
        </w:rPr>
        <w:t>, estadual ou municipal</w:t>
      </w:r>
      <w:r w:rsidR="00CB6CAA" w:rsidRPr="00683E91">
        <w:rPr>
          <w:rFonts w:eastAsia="Times New Roman" w:cstheme="minorHAnsi"/>
          <w:b/>
          <w:color w:val="FF0000"/>
          <w:sz w:val="24"/>
        </w:rPr>
        <w:t xml:space="preserve"> ou ent</w:t>
      </w:r>
      <w:r w:rsidR="00E44BCD" w:rsidRPr="00683E91">
        <w:rPr>
          <w:rFonts w:eastAsia="Times New Roman" w:cstheme="minorHAnsi"/>
          <w:b/>
          <w:color w:val="FF0000"/>
          <w:sz w:val="24"/>
        </w:rPr>
        <w:t>idade</w:t>
      </w:r>
      <w:r w:rsidR="00CB6CAA" w:rsidRPr="00683E91">
        <w:rPr>
          <w:rFonts w:eastAsia="Times New Roman" w:cstheme="minorHAnsi"/>
          <w:b/>
          <w:color w:val="FF0000"/>
          <w:sz w:val="24"/>
        </w:rPr>
        <w:t xml:space="preserve"> privad</w:t>
      </w:r>
      <w:r w:rsidR="00E44BCD" w:rsidRPr="00683E91">
        <w:rPr>
          <w:rFonts w:eastAsia="Times New Roman" w:cstheme="minorHAnsi"/>
          <w:b/>
          <w:color w:val="FF0000"/>
          <w:sz w:val="24"/>
        </w:rPr>
        <w:t>a</w:t>
      </w:r>
      <w:r w:rsidR="00CB6CAA" w:rsidRPr="00683E91">
        <w:rPr>
          <w:rFonts w:eastAsia="Times New Roman" w:cstheme="minorHAnsi"/>
          <w:b/>
          <w:color w:val="FF0000"/>
          <w:sz w:val="24"/>
        </w:rPr>
        <w:t>]</w:t>
      </w:r>
      <w:r w:rsidR="00865459" w:rsidRPr="00683E91">
        <w:rPr>
          <w:rFonts w:eastAsia="Times New Roman" w:cstheme="minorHAnsi"/>
          <w:sz w:val="24"/>
        </w:rPr>
        <w:t xml:space="preserve">, com sede em </w:t>
      </w:r>
      <w:proofErr w:type="spellStart"/>
      <w:r w:rsidR="00865459" w:rsidRPr="00683E91">
        <w:rPr>
          <w:rFonts w:eastAsia="Times New Roman" w:cstheme="minorHAnsi"/>
          <w:color w:val="FF0000"/>
          <w:sz w:val="24"/>
        </w:rPr>
        <w:t>xxxxxx</w:t>
      </w:r>
      <w:proofErr w:type="spellEnd"/>
      <w:r w:rsidR="00865459" w:rsidRPr="00683E91">
        <w:rPr>
          <w:rFonts w:eastAsia="Times New Roman" w:cstheme="minorHAnsi"/>
          <w:color w:val="FF0000"/>
          <w:sz w:val="24"/>
        </w:rPr>
        <w:t xml:space="preserve">, no endereço </w:t>
      </w:r>
      <w:proofErr w:type="spellStart"/>
      <w:r w:rsidR="00865459" w:rsidRPr="00683E91">
        <w:rPr>
          <w:rFonts w:eastAsia="Times New Roman" w:cstheme="minorHAnsi"/>
          <w:color w:val="FF0000"/>
          <w:sz w:val="24"/>
        </w:rPr>
        <w:t>xxxxxx</w:t>
      </w:r>
      <w:proofErr w:type="spellEnd"/>
      <w:r w:rsidR="00865459" w:rsidRPr="00683E91">
        <w:rPr>
          <w:rFonts w:eastAsia="Times New Roman" w:cstheme="minorHAnsi"/>
          <w:color w:val="FF0000"/>
          <w:sz w:val="24"/>
        </w:rPr>
        <w:t xml:space="preserve"> -</w:t>
      </w:r>
      <w:proofErr w:type="spellStart"/>
      <w:r w:rsidR="00865459" w:rsidRPr="00683E91">
        <w:rPr>
          <w:rFonts w:eastAsia="Times New Roman" w:cstheme="minorHAnsi"/>
          <w:color w:val="FF0000"/>
          <w:sz w:val="24"/>
        </w:rPr>
        <w:t>xxxxxx</w:t>
      </w:r>
      <w:proofErr w:type="spellEnd"/>
      <w:r w:rsidR="00865459" w:rsidRPr="00683E91">
        <w:rPr>
          <w:rFonts w:eastAsia="Times New Roman" w:cstheme="minorHAnsi"/>
          <w:color w:val="FF0000"/>
          <w:sz w:val="24"/>
        </w:rPr>
        <w:t>,</w:t>
      </w:r>
      <w:r w:rsidR="00865459" w:rsidRPr="00683E91">
        <w:rPr>
          <w:rFonts w:eastAsia="Times New Roman" w:cstheme="minorHAnsi"/>
          <w:sz w:val="24"/>
        </w:rPr>
        <w:t xml:space="preserve"> inscrito no CNPJ/MF nº </w:t>
      </w:r>
      <w:proofErr w:type="spellStart"/>
      <w:r w:rsidR="00865459" w:rsidRPr="00683E91">
        <w:rPr>
          <w:rFonts w:eastAsia="Times New Roman" w:cstheme="minorHAnsi"/>
          <w:color w:val="FF0000"/>
          <w:sz w:val="24"/>
        </w:rPr>
        <w:t>xxxxxxxx</w:t>
      </w:r>
      <w:proofErr w:type="spellEnd"/>
      <w:r w:rsidR="00865459" w:rsidRPr="00683E91">
        <w:rPr>
          <w:rFonts w:eastAsia="Times New Roman" w:cstheme="minorHAnsi"/>
          <w:sz w:val="24"/>
        </w:rPr>
        <w:t xml:space="preserve">, neste ato representado pelo </w:t>
      </w:r>
      <w:r w:rsidR="00CB6CAA" w:rsidRPr="00683E91">
        <w:rPr>
          <w:rFonts w:eastAsia="Times New Roman" w:cstheme="minorHAnsi"/>
          <w:iCs/>
          <w:color w:val="FF0000"/>
          <w:sz w:val="24"/>
        </w:rPr>
        <w:t>[</w:t>
      </w:r>
      <w:r w:rsidR="00865459" w:rsidRPr="00683E91">
        <w:rPr>
          <w:rFonts w:eastAsia="Times New Roman" w:cstheme="minorHAnsi"/>
          <w:color w:val="FF0000"/>
          <w:sz w:val="24"/>
        </w:rPr>
        <w:t xml:space="preserve">Ministro de Estado ou </w:t>
      </w:r>
      <w:r w:rsidR="00767C9A" w:rsidRPr="00683E91">
        <w:rPr>
          <w:rFonts w:eastAsia="Times New Roman" w:cstheme="minorHAnsi"/>
          <w:color w:val="FF0000"/>
          <w:sz w:val="24"/>
        </w:rPr>
        <w:t xml:space="preserve">Dirigente Máximo da </w:t>
      </w:r>
      <w:r w:rsidR="00732CF8" w:rsidRPr="00683E91">
        <w:rPr>
          <w:rFonts w:eastAsia="Times New Roman" w:cstheme="minorHAnsi"/>
          <w:color w:val="FF0000"/>
          <w:sz w:val="24"/>
        </w:rPr>
        <w:t>Entidade pública federal</w:t>
      </w:r>
      <w:r w:rsidR="00767C9A" w:rsidRPr="00683E91">
        <w:rPr>
          <w:rFonts w:eastAsia="Times New Roman" w:cstheme="minorHAnsi"/>
          <w:color w:val="FF0000"/>
          <w:sz w:val="24"/>
        </w:rPr>
        <w:t xml:space="preserve"> </w:t>
      </w:r>
      <w:proofErr w:type="spellStart"/>
      <w:r w:rsidR="00865459" w:rsidRPr="00683E91">
        <w:rPr>
          <w:rFonts w:eastAsia="Times New Roman" w:cstheme="minorHAnsi"/>
          <w:color w:val="FF0000"/>
          <w:sz w:val="24"/>
        </w:rPr>
        <w:t>xxxxxxxx</w:t>
      </w:r>
      <w:proofErr w:type="spellEnd"/>
      <w:r w:rsidR="00865459" w:rsidRPr="00683E91">
        <w:rPr>
          <w:rFonts w:eastAsia="Times New Roman" w:cstheme="minorHAnsi"/>
          <w:color w:val="FF0000"/>
          <w:sz w:val="24"/>
        </w:rPr>
        <w:t>,</w:t>
      </w:r>
      <w:r w:rsidR="00A8518D" w:rsidRPr="00683E91">
        <w:rPr>
          <w:rFonts w:eastAsia="Times New Roman" w:cstheme="minorHAnsi"/>
          <w:color w:val="FF0000"/>
          <w:sz w:val="24"/>
        </w:rPr>
        <w:t xml:space="preserve"> </w:t>
      </w:r>
      <w:r w:rsidR="00865459" w:rsidRPr="00683E91">
        <w:rPr>
          <w:rFonts w:eastAsia="Times New Roman" w:cstheme="minorHAnsi"/>
          <w:iCs/>
          <w:color w:val="FF0000"/>
          <w:sz w:val="24"/>
        </w:rPr>
        <w:t>nomeado por meio de Decreto</w:t>
      </w:r>
      <w:proofErr w:type="gramStart"/>
      <w:r w:rsidR="00865459" w:rsidRPr="00683E91">
        <w:rPr>
          <w:rFonts w:eastAsia="Times New Roman" w:cstheme="minorHAnsi"/>
          <w:iCs/>
          <w:color w:val="FF0000"/>
          <w:sz w:val="24"/>
        </w:rPr>
        <w:t xml:space="preserve"> ....</w:t>
      </w:r>
      <w:proofErr w:type="gramEnd"/>
      <w:r w:rsidR="00865459" w:rsidRPr="00683E91">
        <w:rPr>
          <w:rFonts w:eastAsia="Times New Roman" w:cstheme="minorHAnsi"/>
          <w:iCs/>
          <w:color w:val="FF0000"/>
          <w:sz w:val="24"/>
        </w:rPr>
        <w:t xml:space="preserve">. </w:t>
      </w:r>
      <w:proofErr w:type="gramStart"/>
      <w:r w:rsidR="00865459" w:rsidRPr="00683E91">
        <w:rPr>
          <w:rFonts w:eastAsia="Times New Roman" w:cstheme="minorHAnsi"/>
          <w:iCs/>
          <w:color w:val="FF0000"/>
          <w:sz w:val="24"/>
        </w:rPr>
        <w:t>no</w:t>
      </w:r>
      <w:proofErr w:type="gramEnd"/>
      <w:r w:rsidR="00865459" w:rsidRPr="00683E91">
        <w:rPr>
          <w:rFonts w:eastAsia="Times New Roman" w:cstheme="minorHAnsi"/>
          <w:iCs/>
          <w:color w:val="FF0000"/>
          <w:sz w:val="24"/>
        </w:rPr>
        <w:t xml:space="preserve"> Diário Oficial da União em</w:t>
      </w:r>
      <w:r w:rsidR="00A8518D" w:rsidRPr="00683E91">
        <w:rPr>
          <w:rFonts w:eastAsia="Times New Roman" w:cstheme="minorHAnsi"/>
          <w:iCs/>
          <w:color w:val="FF0000"/>
          <w:sz w:val="24"/>
        </w:rPr>
        <w:t xml:space="preserve"> </w:t>
      </w:r>
      <w:proofErr w:type="spellStart"/>
      <w:r w:rsidR="00A8518D" w:rsidRPr="00683E91">
        <w:rPr>
          <w:rFonts w:eastAsia="Times New Roman" w:cstheme="minorHAnsi"/>
          <w:iCs/>
          <w:color w:val="FF0000"/>
          <w:sz w:val="24"/>
        </w:rPr>
        <w:t>xx</w:t>
      </w:r>
      <w:proofErr w:type="spellEnd"/>
      <w:r w:rsidR="00865459" w:rsidRPr="00683E91">
        <w:rPr>
          <w:rFonts w:eastAsia="Times New Roman" w:cstheme="minorHAnsi"/>
          <w:iCs/>
          <w:color w:val="FF0000"/>
          <w:sz w:val="24"/>
        </w:rPr>
        <w:t xml:space="preserve"> de </w:t>
      </w:r>
      <w:proofErr w:type="spellStart"/>
      <w:r w:rsidR="00865459" w:rsidRPr="00683E91">
        <w:rPr>
          <w:rFonts w:eastAsia="Times New Roman" w:cstheme="minorHAnsi"/>
          <w:iCs/>
          <w:color w:val="FF0000"/>
          <w:sz w:val="24"/>
        </w:rPr>
        <w:t>xxxxx</w:t>
      </w:r>
      <w:proofErr w:type="spellEnd"/>
      <w:r w:rsidR="00865459" w:rsidRPr="00683E91">
        <w:rPr>
          <w:rFonts w:eastAsia="Times New Roman" w:cstheme="minorHAnsi"/>
          <w:iCs/>
          <w:color w:val="FF0000"/>
          <w:sz w:val="24"/>
        </w:rPr>
        <w:t xml:space="preserve"> de 20xx, portador d</w:t>
      </w:r>
      <w:r w:rsidR="00CB6CAA" w:rsidRPr="00683E91">
        <w:rPr>
          <w:rFonts w:eastAsia="Times New Roman" w:cstheme="minorHAnsi"/>
          <w:iCs/>
          <w:color w:val="FF0000"/>
          <w:sz w:val="24"/>
        </w:rPr>
        <w:t>a matrícula funcional nº</w:t>
      </w:r>
      <w:r w:rsidR="00A8518D" w:rsidRPr="00683E91">
        <w:rPr>
          <w:rFonts w:eastAsia="Times New Roman" w:cstheme="minorHAnsi"/>
          <w:iCs/>
          <w:color w:val="FF0000"/>
          <w:sz w:val="24"/>
        </w:rPr>
        <w:t xml:space="preserve"> </w:t>
      </w:r>
      <w:proofErr w:type="spellStart"/>
      <w:r w:rsidR="00A8518D" w:rsidRPr="00683E91">
        <w:rPr>
          <w:rFonts w:eastAsia="Times New Roman" w:cstheme="minorHAnsi"/>
          <w:iCs/>
          <w:color w:val="FF0000"/>
          <w:sz w:val="24"/>
        </w:rPr>
        <w:t>xxxxx</w:t>
      </w:r>
      <w:proofErr w:type="spellEnd"/>
      <w:r w:rsidR="00CB6CAA" w:rsidRPr="00683E91">
        <w:rPr>
          <w:rFonts w:eastAsia="Times New Roman" w:cstheme="minorHAnsi"/>
          <w:sz w:val="24"/>
        </w:rPr>
        <w:t xml:space="preserve"> </w:t>
      </w:r>
      <w:r w:rsidR="00CB6CAA" w:rsidRPr="00683E91">
        <w:rPr>
          <w:rFonts w:eastAsia="Times New Roman" w:cstheme="minorHAnsi"/>
          <w:iCs/>
          <w:color w:val="FF0000"/>
          <w:sz w:val="24"/>
        </w:rPr>
        <w:t>OU [</w:t>
      </w:r>
      <w:r w:rsidR="00CB6CAA" w:rsidRPr="00683E91">
        <w:rPr>
          <w:rFonts w:eastAsia="Times New Roman" w:cstheme="minorHAnsi"/>
          <w:iCs/>
          <w:color w:val="FF0000"/>
          <w:sz w:val="24"/>
          <w:szCs w:val="24"/>
        </w:rPr>
        <w:t xml:space="preserve">pelo(a) seu (sua) Presidente, o Sr. (a) </w:t>
      </w:r>
      <w:proofErr w:type="spellStart"/>
      <w:r w:rsidR="00CB6CAA" w:rsidRPr="00683E91">
        <w:rPr>
          <w:rFonts w:eastAsia="Times New Roman" w:cstheme="minorHAnsi"/>
          <w:iCs/>
          <w:color w:val="FF0000"/>
          <w:sz w:val="24"/>
          <w:szCs w:val="24"/>
        </w:rPr>
        <w:t>xxxxxxxxx</w:t>
      </w:r>
      <w:proofErr w:type="spellEnd"/>
      <w:r w:rsidR="00CB6CAA" w:rsidRPr="00683E91">
        <w:rPr>
          <w:rFonts w:eastAsia="Times New Roman" w:cstheme="minorHAnsi"/>
          <w:iCs/>
          <w:color w:val="FF0000"/>
          <w:sz w:val="24"/>
          <w:szCs w:val="24"/>
        </w:rPr>
        <w:t xml:space="preserve">, conforme atos constitutivos da </w:t>
      </w:r>
      <w:r w:rsidR="00D007D3" w:rsidRPr="00683E91">
        <w:rPr>
          <w:rFonts w:eastAsia="Times New Roman" w:cstheme="minorHAnsi"/>
          <w:iCs/>
          <w:color w:val="FF0000"/>
          <w:sz w:val="24"/>
          <w:szCs w:val="24"/>
        </w:rPr>
        <w:t>entidade</w:t>
      </w:r>
      <w:r w:rsidR="00CB6CAA" w:rsidRPr="00683E91">
        <w:rPr>
          <w:rFonts w:eastAsia="Times New Roman" w:cstheme="minorHAnsi"/>
          <w:iCs/>
          <w:color w:val="FF0000"/>
          <w:sz w:val="24"/>
          <w:szCs w:val="24"/>
        </w:rPr>
        <w:t xml:space="preserve"> OU procuração apresentada nos autos</w:t>
      </w:r>
      <w:r w:rsidR="00CB6CAA" w:rsidRPr="00683E91">
        <w:rPr>
          <w:rFonts w:eastAsia="Times New Roman" w:cstheme="minorHAnsi"/>
          <w:iCs/>
          <w:color w:val="FF0000"/>
          <w:sz w:val="24"/>
        </w:rPr>
        <w:t>],</w:t>
      </w:r>
      <w:r w:rsidR="00865459" w:rsidRPr="00683E91">
        <w:rPr>
          <w:rFonts w:eastAsia="Times New Roman" w:cstheme="minorHAnsi"/>
          <w:color w:val="FF0000"/>
          <w:sz w:val="24"/>
        </w:rPr>
        <w:t xml:space="preserve"> </w:t>
      </w:r>
      <w:r w:rsidR="00865459" w:rsidRPr="00683E91">
        <w:rPr>
          <w:rFonts w:cstheme="minorHAnsi"/>
        </w:rPr>
        <w:t xml:space="preserve"> </w:t>
      </w:r>
    </w:p>
    <w:p w14:paraId="1F65E6AB" w14:textId="77777777" w:rsidR="00865459" w:rsidRPr="00683E91" w:rsidRDefault="00865459" w:rsidP="00865459">
      <w:pPr>
        <w:spacing w:after="169"/>
        <w:ind w:left="14"/>
        <w:jc w:val="both"/>
        <w:rPr>
          <w:rFonts w:cstheme="minorHAnsi"/>
          <w:sz w:val="8"/>
        </w:rPr>
      </w:pPr>
      <w:r w:rsidRPr="00683E91">
        <w:rPr>
          <w:rFonts w:eastAsia="Times New Roman" w:cstheme="minorHAnsi"/>
          <w:sz w:val="24"/>
        </w:rPr>
        <w:t xml:space="preserve"> </w:t>
      </w:r>
      <w:r w:rsidRPr="00683E91">
        <w:rPr>
          <w:rFonts w:cstheme="minorHAnsi"/>
        </w:rPr>
        <w:t xml:space="preserve"> </w:t>
      </w:r>
    </w:p>
    <w:p w14:paraId="234EDFA7" w14:textId="77777777" w:rsidR="00E365C5" w:rsidRPr="00683E91" w:rsidRDefault="00865459" w:rsidP="00050871">
      <w:pPr>
        <w:spacing w:after="175" w:line="253" w:lineRule="auto"/>
        <w:ind w:left="9" w:right="-1" w:hanging="10"/>
        <w:jc w:val="both"/>
        <w:rPr>
          <w:rFonts w:cstheme="minorHAnsi"/>
        </w:rPr>
      </w:pPr>
      <w:r w:rsidRPr="00683E91">
        <w:rPr>
          <w:rFonts w:eastAsia="Times New Roman" w:cstheme="minorHAnsi"/>
          <w:sz w:val="24"/>
          <w:szCs w:val="24"/>
        </w:rPr>
        <w:t xml:space="preserve">RESOLVEM celebrar o presente </w:t>
      </w:r>
      <w:r w:rsidR="00217AEB" w:rsidRPr="00683E91">
        <w:rPr>
          <w:rFonts w:eastAsia="Times New Roman" w:cstheme="minorHAnsi"/>
          <w:b/>
          <w:bCs/>
          <w:smallCaps/>
          <w:sz w:val="24"/>
          <w:szCs w:val="24"/>
        </w:rPr>
        <w:t>Protocolo de Intenções</w:t>
      </w:r>
      <w:r w:rsidR="00C8122D" w:rsidRPr="00683E91">
        <w:rPr>
          <w:rFonts w:eastAsia="Times New Roman" w:cstheme="minorHAnsi"/>
          <w:b/>
          <w:bCs/>
          <w:smallCaps/>
          <w:sz w:val="24"/>
          <w:szCs w:val="24"/>
        </w:rPr>
        <w:t xml:space="preserve"> </w:t>
      </w:r>
      <w:r w:rsidR="00C8122D" w:rsidRPr="00683E91">
        <w:rPr>
          <w:rFonts w:cstheme="minorHAnsi"/>
          <w:sz w:val="24"/>
          <w:szCs w:val="24"/>
        </w:rPr>
        <w:t xml:space="preserve">com a finalidade de </w:t>
      </w:r>
      <w:r w:rsidR="00C8122D" w:rsidRPr="00683E91">
        <w:rPr>
          <w:rFonts w:cstheme="minorHAnsi"/>
          <w:color w:val="FF0000"/>
          <w:sz w:val="24"/>
          <w:szCs w:val="24"/>
        </w:rPr>
        <w:t>.........</w:t>
      </w:r>
      <w:r w:rsidRPr="00683E91">
        <w:rPr>
          <w:rFonts w:eastAsia="Times New Roman" w:cstheme="minorHAnsi"/>
          <w:sz w:val="24"/>
          <w:szCs w:val="24"/>
        </w:rPr>
        <w:t>, tendo em vista o que consta do Processo n</w:t>
      </w:r>
      <w:r w:rsidRPr="00683E91">
        <w:rPr>
          <w:rFonts w:eastAsia="Times New Roman" w:cstheme="minorHAnsi"/>
          <w:color w:val="FF0000"/>
          <w:sz w:val="24"/>
          <w:szCs w:val="24"/>
        </w:rPr>
        <w:t xml:space="preserve">. </w:t>
      </w:r>
      <w:proofErr w:type="spellStart"/>
      <w:r w:rsidRPr="00683E91">
        <w:rPr>
          <w:rFonts w:eastAsia="Times New Roman" w:cstheme="minorHAnsi"/>
          <w:iCs/>
          <w:color w:val="FF0000"/>
          <w:sz w:val="24"/>
          <w:szCs w:val="24"/>
        </w:rPr>
        <w:t>xxxxxx</w:t>
      </w:r>
      <w:proofErr w:type="spellEnd"/>
      <w:r w:rsidRPr="00683E91">
        <w:rPr>
          <w:rFonts w:eastAsia="Times New Roman" w:cstheme="minorHAnsi"/>
          <w:iCs/>
          <w:sz w:val="24"/>
          <w:szCs w:val="24"/>
        </w:rPr>
        <w:t xml:space="preserve"> </w:t>
      </w:r>
      <w:r w:rsidRPr="00683E91">
        <w:rPr>
          <w:rFonts w:eastAsia="Times New Roman" w:cstheme="minorHAnsi"/>
          <w:sz w:val="24"/>
          <w:szCs w:val="24"/>
        </w:rPr>
        <w:t xml:space="preserve">e em observância, no que couber, às disposições da Lei nº </w:t>
      </w:r>
      <w:r w:rsidRPr="00683E91">
        <w:rPr>
          <w:rFonts w:eastAsia="Times New Roman" w:cstheme="minorHAnsi"/>
          <w:color w:val="000000" w:themeColor="text1"/>
          <w:sz w:val="24"/>
          <w:szCs w:val="24"/>
        </w:rPr>
        <w:t>14.133/2021</w:t>
      </w:r>
      <w:r w:rsidRPr="00683E91">
        <w:rPr>
          <w:rFonts w:eastAsia="Times New Roman" w:cstheme="minorHAnsi"/>
          <w:sz w:val="24"/>
          <w:szCs w:val="24"/>
        </w:rPr>
        <w:t>,</w:t>
      </w:r>
      <w:r w:rsidRPr="00683E91">
        <w:rPr>
          <w:rFonts w:eastAsia="Times New Roman" w:cstheme="minorHAnsi"/>
          <w:color w:val="FF0000"/>
          <w:sz w:val="24"/>
          <w:szCs w:val="24"/>
        </w:rPr>
        <w:t xml:space="preserve"> legislação correlacionada a política pública </w:t>
      </w:r>
      <w:r w:rsidRPr="00683E91">
        <w:rPr>
          <w:rFonts w:eastAsia="Times New Roman" w:cstheme="minorHAnsi"/>
          <w:sz w:val="24"/>
          <w:szCs w:val="24"/>
        </w:rPr>
        <w:t xml:space="preserve">e suas alterações, mediante as cláusulas e condições a seguir: </w:t>
      </w:r>
      <w:r w:rsidRPr="00683E91">
        <w:rPr>
          <w:rFonts w:cstheme="minorHAnsi"/>
        </w:rPr>
        <w:t xml:space="preserve"> </w:t>
      </w:r>
    </w:p>
    <w:p w14:paraId="23E6BF9E" w14:textId="77777777" w:rsidR="00050871" w:rsidRPr="00683E91" w:rsidRDefault="00050871" w:rsidP="00050871">
      <w:pPr>
        <w:spacing w:after="175" w:line="253" w:lineRule="auto"/>
        <w:ind w:left="9" w:right="-1" w:hanging="10"/>
        <w:jc w:val="both"/>
        <w:rPr>
          <w:rFonts w:cstheme="minorHAnsi"/>
        </w:rPr>
      </w:pPr>
    </w:p>
    <w:p w14:paraId="6651E1D8"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1:</w:t>
      </w:r>
      <w:r w:rsidRPr="00683E91">
        <w:rPr>
          <w:rFonts w:cstheme="minorHAnsi"/>
        </w:rPr>
        <w:t xml:space="preserve"> Ante a falta de diploma legal específico que regulamente a celebração dos Protocolos de Intenção, deve ser observado o disposto no art. 184 da Lei nº 14.133/2021, no que for compatível, o qual estabelece que:  </w:t>
      </w:r>
    </w:p>
    <w:p w14:paraId="6E520650"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i/>
          <w:iCs/>
        </w:rPr>
      </w:pPr>
      <w:r w:rsidRPr="00683E91">
        <w:rPr>
          <w:rFonts w:cstheme="minorHAnsi"/>
          <w:i/>
          <w:iCs/>
          <w:sz w:val="20"/>
          <w:szCs w:val="20"/>
        </w:rPr>
        <w:lastRenderedPageBreak/>
        <w:t>Art. 184. Aplicam-se as disposições desta Lei, no que couber e na ausência de norma específica, aos convênios, acordos, ajustes e outros instrumentos congêneres celebrados por órgãos e entidades da Administração Pública, na forma estabelecida em regulamento do Poder Executivo federal.</w:t>
      </w:r>
    </w:p>
    <w:p w14:paraId="5BC92C03"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rPr>
        <w:t xml:space="preserve">Considerando que o Protocolo de Intenções não envolve repasse de recurso financeiro, ao mesmo somente se aplicam as disposições normativas que sejam compatíveis com tal especificidade.  </w:t>
      </w:r>
    </w:p>
    <w:p w14:paraId="4FAA6028"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rPr>
        <w:t xml:space="preserve">Isto porque o Protocolo de Intenções é um instrumento de forma bastante simplificada destinado a registrar princípios gerais que orientarão as relações entre </w:t>
      </w:r>
      <w:r w:rsidR="00767C9A" w:rsidRPr="00683E91">
        <w:rPr>
          <w:rFonts w:cstheme="minorHAnsi"/>
        </w:rPr>
        <w:t>os partícipes</w:t>
      </w:r>
      <w:r w:rsidRPr="00683E91">
        <w:rPr>
          <w:rFonts w:cstheme="minorHAnsi"/>
        </w:rPr>
        <w:t xml:space="preserve">, em particular nos planos político, econômico, cultural, científico e educacional, bem como definir linhas de ação e áreas de cooperação. </w:t>
      </w:r>
    </w:p>
    <w:p w14:paraId="5637BC0A"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2:</w:t>
      </w:r>
      <w:r w:rsidRPr="00683E91">
        <w:rPr>
          <w:rFonts w:cstheme="minorHAnsi"/>
        </w:rPr>
        <w:t xml:space="preserve"> O Protocolo de Intenções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w:t>
      </w:r>
      <w:r w:rsidR="00767C9A" w:rsidRPr="00683E91">
        <w:rPr>
          <w:rFonts w:cstheme="minorHAnsi"/>
        </w:rPr>
        <w:t>UNIÃO</w:t>
      </w:r>
      <w:r w:rsidRPr="00683E91">
        <w:rPr>
          <w:rFonts w:cstheme="minorHAnsi"/>
        </w:rPr>
        <w:t xml:space="preserve">. </w:t>
      </w:r>
    </w:p>
    <w:p w14:paraId="3335BFD9" w14:textId="77777777" w:rsidR="00C47BCF"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3:</w:t>
      </w:r>
      <w:r w:rsidRPr="00683E91">
        <w:rPr>
          <w:rFonts w:cstheme="minorHAnsi"/>
        </w:rPr>
        <w:t xml:space="preserve"> É também possível a celebração de Protocolo de Intenções com Organização da Sociedade Civil (OSC). Como este instrumento não </w:t>
      </w:r>
      <w:r w:rsidR="00637121" w:rsidRPr="00683E91">
        <w:rPr>
          <w:rFonts w:cstheme="minorHAnsi"/>
        </w:rPr>
        <w:t>acarreta</w:t>
      </w:r>
      <w:r w:rsidRPr="00683E91">
        <w:rPr>
          <w:rFonts w:cstheme="minorHAnsi"/>
        </w:rPr>
        <w:t xml:space="preserve"> vinculações jurídicas, haja vista que apenas materializa um gesto formal dos envolvidos no sentido que, futuramente, poderão executar suas atividades finalísticas em conjunto, com espeque num interesse mútuo, não são aplicad</w:t>
      </w:r>
      <w:r w:rsidR="0051614F" w:rsidRPr="00683E91">
        <w:rPr>
          <w:rFonts w:cstheme="minorHAnsi"/>
        </w:rPr>
        <w:t>a</w:t>
      </w:r>
      <w:r w:rsidR="00E44BCD" w:rsidRPr="00683E91">
        <w:rPr>
          <w:rFonts w:cstheme="minorHAnsi"/>
        </w:rPr>
        <w:t>s as regras referentes a</w:t>
      </w:r>
      <w:r w:rsidRPr="00683E91">
        <w:rPr>
          <w:rFonts w:cstheme="minorHAnsi"/>
        </w:rPr>
        <w:t xml:space="preserve"> termo de colaboração, termo de fomento e acordo de cooperação, dispostos na Lei nº 13.019, de 31 de julho de 2014.</w:t>
      </w:r>
      <w:r w:rsidR="00C47BCF" w:rsidRPr="00683E91">
        <w:rPr>
          <w:rFonts w:cstheme="minorHAnsi"/>
        </w:rPr>
        <w:t xml:space="preserve"> </w:t>
      </w:r>
    </w:p>
    <w:p w14:paraId="300DB71C" w14:textId="77777777" w:rsidR="00BE5F54" w:rsidRPr="00683E91" w:rsidRDefault="00C47BCF"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4:</w:t>
      </w:r>
      <w:r w:rsidRPr="00683E91">
        <w:rPr>
          <w:rFonts w:cstheme="minorHAnsi"/>
        </w:rPr>
        <w:t xml:space="preserve"> Pela mesma razão (ausência de vinculação jurídica), é possível a celebração de Protocolo de Intenções com entidades privadas, a exemplo de sociedades empresariais e de entes privados estrangeiros, não se aplicando a legislação correlata às outras espécies de relação jurídica que se estabelece</w:t>
      </w:r>
      <w:r w:rsidR="00FB5B52" w:rsidRPr="00683E91">
        <w:rPr>
          <w:rFonts w:cstheme="minorHAnsi"/>
        </w:rPr>
        <w:t>m</w:t>
      </w:r>
      <w:r w:rsidRPr="00683E91">
        <w:rPr>
          <w:rFonts w:cstheme="minorHAnsi"/>
        </w:rPr>
        <w:t xml:space="preserve"> mediante instrumento específico.</w:t>
      </w:r>
    </w:p>
    <w:p w14:paraId="19366765" w14:textId="77777777" w:rsidR="00BE5F54" w:rsidRPr="00683E91" w:rsidRDefault="00BE5F54"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 xml:space="preserve">Nota Explicativa </w:t>
      </w:r>
      <w:r w:rsidR="00C47BCF" w:rsidRPr="00683E91">
        <w:rPr>
          <w:rFonts w:cstheme="minorHAnsi"/>
          <w:b/>
          <w:bCs/>
        </w:rPr>
        <w:t>5</w:t>
      </w:r>
      <w:r w:rsidRPr="00683E91">
        <w:rPr>
          <w:rFonts w:cstheme="minorHAnsi"/>
          <w:b/>
          <w:bCs/>
        </w:rPr>
        <w:t>:</w:t>
      </w:r>
      <w:r w:rsidRPr="00683E91">
        <w:rPr>
          <w:rFonts w:cstheme="minorHAnsi"/>
        </w:rPr>
        <w:t xml:space="preserve"> Em atendimento à aplicação da Lei Geral de Proteção de Dados, os dados pessoais do gestor, presentando a Administração</w:t>
      </w:r>
      <w:r w:rsidR="004B5D09" w:rsidRPr="00683E91">
        <w:rPr>
          <w:rFonts w:cstheme="minorHAnsi"/>
        </w:rPr>
        <w:t xml:space="preserve"> Pública</w:t>
      </w:r>
      <w:r w:rsidRPr="00683E91">
        <w:rPr>
          <w:rFonts w:cstheme="minorHAnsi"/>
        </w:rPr>
        <w:t xml:space="preserve">, e/ou do particular, representando o ente privado foram retirados da qualificação </w:t>
      </w:r>
      <w:r w:rsidRPr="00683E91">
        <w:rPr>
          <w:rFonts w:cstheme="minorHAnsi"/>
          <w:kern w:val="0"/>
        </w:rPr>
        <w:t>(Parecer n. 00001/2024/CNCIC/CGU/AGU – NUP 25000.0107296/2023-14)</w:t>
      </w:r>
      <w:r w:rsidRPr="00683E91">
        <w:rPr>
          <w:rFonts w:cstheme="minorHAnsi"/>
        </w:rPr>
        <w:t>.</w:t>
      </w:r>
    </w:p>
    <w:p w14:paraId="57294656" w14:textId="77777777" w:rsidR="00714084" w:rsidRPr="00683E91" w:rsidRDefault="00714084" w:rsidP="00714084">
      <w:pPr>
        <w:spacing w:after="266" w:line="246" w:lineRule="auto"/>
        <w:ind w:right="-1" w:firstLine="708"/>
        <w:jc w:val="both"/>
        <w:rPr>
          <w:rFonts w:cstheme="minorHAnsi"/>
          <w:sz w:val="23"/>
          <w:szCs w:val="23"/>
        </w:rPr>
      </w:pPr>
    </w:p>
    <w:p w14:paraId="657C375E" w14:textId="77777777" w:rsidR="007A649A" w:rsidRPr="00683E91" w:rsidRDefault="00D51809" w:rsidP="000719FF">
      <w:pPr>
        <w:shd w:val="clear" w:color="auto" w:fill="DBDBDB" w:themeFill="accent3" w:themeFillTint="66"/>
        <w:spacing w:line="276" w:lineRule="auto"/>
        <w:jc w:val="both"/>
        <w:rPr>
          <w:rFonts w:cstheme="minorHAnsi"/>
          <w:b/>
          <w:bCs/>
          <w:sz w:val="24"/>
          <w:szCs w:val="24"/>
        </w:rPr>
      </w:pPr>
      <w:bookmarkStart w:id="0" w:name="_Hlk141981150"/>
      <w:r w:rsidRPr="00683E91">
        <w:rPr>
          <w:rFonts w:cstheme="minorHAnsi"/>
          <w:b/>
          <w:bCs/>
          <w:sz w:val="24"/>
          <w:szCs w:val="24"/>
        </w:rPr>
        <w:t xml:space="preserve">CLÁUSULA PRIMEIRA – DO OBJETO  </w:t>
      </w:r>
    </w:p>
    <w:bookmarkEnd w:id="0"/>
    <w:p w14:paraId="69650117" w14:textId="77777777" w:rsidR="00D51809" w:rsidRPr="00683E91" w:rsidRDefault="00D51809" w:rsidP="00D51809">
      <w:pPr>
        <w:spacing w:after="368" w:line="240" w:lineRule="auto"/>
        <w:ind w:left="9" w:right="-1" w:hanging="10"/>
        <w:jc w:val="both"/>
        <w:rPr>
          <w:rFonts w:cstheme="minorHAnsi"/>
        </w:rPr>
      </w:pPr>
      <w:r w:rsidRPr="00683E91">
        <w:rPr>
          <w:rFonts w:eastAsia="Times New Roman" w:cstheme="minorHAnsi"/>
          <w:sz w:val="24"/>
        </w:rPr>
        <w:t>O objeto do presente Protocolo de Intenções busca envidar os esforços necessários para</w:t>
      </w:r>
      <w:r w:rsidRPr="00683E91">
        <w:rPr>
          <w:rFonts w:eastAsia="Times New Roman" w:cstheme="minorHAnsi"/>
          <w:b/>
          <w:sz w:val="24"/>
        </w:rPr>
        <w:t xml:space="preserve"> </w:t>
      </w:r>
      <w:r w:rsidRPr="00683E91">
        <w:rPr>
          <w:rFonts w:eastAsia="Times New Roman" w:cstheme="minorHAnsi"/>
          <w:color w:val="FF0000"/>
          <w:sz w:val="24"/>
        </w:rPr>
        <w:t xml:space="preserve">(descrever o produto final do acordo, o que se busca com o instrumento, de </w:t>
      </w:r>
      <w:proofErr w:type="gramStart"/>
      <w:r w:rsidRPr="00683E91">
        <w:rPr>
          <w:rFonts w:eastAsia="Times New Roman" w:cstheme="minorHAnsi"/>
          <w:color w:val="FF0000"/>
          <w:sz w:val="24"/>
        </w:rPr>
        <w:t>forma</w:t>
      </w:r>
      <w:proofErr w:type="gramEnd"/>
      <w:r w:rsidRPr="00683E91">
        <w:rPr>
          <w:rFonts w:eastAsia="Times New Roman" w:cstheme="minorHAnsi"/>
          <w:color w:val="FF0000"/>
          <w:sz w:val="24"/>
        </w:rPr>
        <w:t xml:space="preserve"> completa e clara, de modo a não suscitar duplicidade de interpretação).</w:t>
      </w:r>
      <w:r w:rsidRPr="00683E91">
        <w:rPr>
          <w:rFonts w:cstheme="minorHAnsi"/>
          <w:color w:val="FF0000"/>
        </w:rPr>
        <w:t xml:space="preserve"> </w:t>
      </w:r>
    </w:p>
    <w:p w14:paraId="62E7B76E" w14:textId="77777777" w:rsidR="00E062A8" w:rsidRPr="00683E91" w:rsidRDefault="00E062A8" w:rsidP="00DD2734">
      <w:pPr>
        <w:pBdr>
          <w:top w:val="single" w:sz="4" w:space="1" w:color="auto"/>
          <w:left w:val="single" w:sz="4" w:space="4" w:color="auto"/>
          <w:bottom w:val="single" w:sz="4" w:space="1" w:color="auto"/>
          <w:right w:val="single" w:sz="4" w:space="4" w:color="auto"/>
        </w:pBdr>
        <w:shd w:val="clear" w:color="auto" w:fill="FDFFEB"/>
        <w:spacing w:line="276" w:lineRule="auto"/>
        <w:jc w:val="both"/>
        <w:rPr>
          <w:rFonts w:cstheme="minorHAnsi"/>
        </w:rPr>
      </w:pPr>
      <w:r w:rsidRPr="00683E91">
        <w:rPr>
          <w:rFonts w:cstheme="minorHAnsi"/>
          <w:b/>
          <w:bCs/>
        </w:rPr>
        <w:t>Nota Explicativa 1</w:t>
      </w:r>
      <w:r w:rsidRPr="00683E91">
        <w:rPr>
          <w:rFonts w:cstheme="minorHAnsi"/>
        </w:rPr>
        <w:t xml:space="preserve">: O objeto do Protocolo de Intenções pode abranger uma infinidade de atividades, que sejam de competência comum dos entes envolvidos ou que seja própria de um deles, servindo de instrumental para ação do outro.  </w:t>
      </w:r>
    </w:p>
    <w:p w14:paraId="6E74DC43" w14:textId="77777777" w:rsidR="00D51809" w:rsidRPr="00683E91" w:rsidRDefault="00E062A8" w:rsidP="00DD2734">
      <w:pPr>
        <w:pBdr>
          <w:top w:val="single" w:sz="4" w:space="1" w:color="auto"/>
          <w:left w:val="single" w:sz="4" w:space="4" w:color="auto"/>
          <w:bottom w:val="single" w:sz="4" w:space="1" w:color="auto"/>
          <w:right w:val="single" w:sz="4" w:space="4" w:color="auto"/>
        </w:pBdr>
        <w:shd w:val="clear" w:color="auto" w:fill="FDFFEB"/>
        <w:spacing w:line="276" w:lineRule="auto"/>
        <w:jc w:val="both"/>
        <w:rPr>
          <w:rFonts w:cstheme="minorHAnsi"/>
        </w:rPr>
      </w:pPr>
      <w:r w:rsidRPr="00683E91">
        <w:rPr>
          <w:rFonts w:cstheme="minorHAnsi"/>
          <w:b/>
          <w:bCs/>
        </w:rPr>
        <w:t>Nota Explicativa 2</w:t>
      </w:r>
      <w:r w:rsidRPr="00683E91">
        <w:rPr>
          <w:rFonts w:cstheme="minorHAnsi"/>
        </w:rPr>
        <w:t xml:space="preserve">: A descrição do objeto deve ser objetiva, clara e precisa, de modo a se evidenciar o interesse público e recíproco dos envolvidos na parceria.  </w:t>
      </w:r>
    </w:p>
    <w:p w14:paraId="1432E65C" w14:textId="77777777" w:rsidR="00BF26DF" w:rsidRPr="00683E91" w:rsidRDefault="00BF26DF" w:rsidP="000719FF">
      <w:pPr>
        <w:shd w:val="clear" w:color="auto" w:fill="DBDBDB" w:themeFill="accent3" w:themeFillTint="66"/>
        <w:rPr>
          <w:rFonts w:cstheme="minorHAnsi"/>
          <w:b/>
          <w:bCs/>
          <w:color w:val="FF0000"/>
          <w:sz w:val="24"/>
          <w:szCs w:val="24"/>
        </w:rPr>
      </w:pPr>
      <w:bookmarkStart w:id="1" w:name="_Hlk141981295"/>
      <w:r w:rsidRPr="00683E91">
        <w:rPr>
          <w:rFonts w:cstheme="minorHAnsi"/>
          <w:b/>
          <w:bCs/>
          <w:color w:val="FF0000"/>
          <w:sz w:val="24"/>
          <w:szCs w:val="24"/>
        </w:rPr>
        <w:lastRenderedPageBreak/>
        <w:t xml:space="preserve">CLÁUSULA SEGUNDA - DO PLANO DE TRABALHO   </w:t>
      </w:r>
    </w:p>
    <w:p w14:paraId="7FBC202C" w14:textId="77777777" w:rsidR="00E062A8" w:rsidRPr="00683E91" w:rsidRDefault="00BF26DF" w:rsidP="00BF26DF">
      <w:pPr>
        <w:jc w:val="both"/>
        <w:rPr>
          <w:rFonts w:cstheme="minorHAnsi"/>
          <w:color w:val="FF0000"/>
          <w:sz w:val="24"/>
          <w:szCs w:val="24"/>
        </w:rPr>
      </w:pPr>
      <w:bookmarkStart w:id="2" w:name="_Hlk141981318"/>
      <w:bookmarkEnd w:id="1"/>
      <w:r w:rsidRPr="00683E91">
        <w:rPr>
          <w:rFonts w:cstheme="minorHAnsi"/>
          <w:color w:val="FF0000"/>
          <w:sz w:val="24"/>
          <w:szCs w:val="24"/>
        </w:rPr>
        <w:t xml:space="preserve">Para o alcance do objeto pactuado, os partícipes buscarão seguir o plano de trabalho que, independente de transcrição, é parte integrante do presente Protocolo de Intenções, bem como toda documentação técnica que dele resulte, cujos dados neles contidos acatam os partícipes.   </w:t>
      </w:r>
    </w:p>
    <w:bookmarkEnd w:id="2"/>
    <w:p w14:paraId="6F2B467F" w14:textId="77777777" w:rsidR="000D14F4" w:rsidRPr="00683E91" w:rsidRDefault="00BF26DF"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w:t>
      </w:r>
      <w:r w:rsidR="00DD2734" w:rsidRPr="00683E91">
        <w:rPr>
          <w:rFonts w:cstheme="minorHAnsi"/>
          <w:b/>
          <w:bCs/>
        </w:rPr>
        <w:t xml:space="preserve"> 1</w:t>
      </w:r>
      <w:r w:rsidRPr="00683E91">
        <w:rPr>
          <w:rFonts w:cstheme="minorHAnsi"/>
        </w:rPr>
        <w:t xml:space="preserve">: O plano de trabalho, ante a natureza do Protocolo de Intenções, </w:t>
      </w:r>
      <w:r w:rsidRPr="00683E91">
        <w:rPr>
          <w:rFonts w:cstheme="minorHAnsi"/>
          <w:b/>
          <w:bCs/>
          <w:u w:val="single"/>
        </w:rPr>
        <w:t>não é obrigatório</w:t>
      </w:r>
      <w:r w:rsidRPr="00683E91">
        <w:rPr>
          <w:rFonts w:cstheme="minorHAnsi"/>
        </w:rPr>
        <w:t xml:space="preserve">, sendo sua necessidade verificada em cada caso específico, motivo pelo qual não foi feita referência deste documento no Objeto do instrumento.  </w:t>
      </w:r>
    </w:p>
    <w:p w14:paraId="6A3C628E" w14:textId="77777777" w:rsidR="00BA130A" w:rsidRPr="00683E91" w:rsidRDefault="000D14F4"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240" w:line="257" w:lineRule="auto"/>
        <w:jc w:val="both"/>
        <w:rPr>
          <w:rFonts w:cstheme="minorHAnsi"/>
        </w:rPr>
      </w:pPr>
      <w:r w:rsidRPr="00683E91">
        <w:rPr>
          <w:rFonts w:cstheme="minorHAnsi"/>
          <w:b/>
          <w:bCs/>
        </w:rPr>
        <w:t>Nota Explicativa 2:</w:t>
      </w:r>
      <w:r w:rsidRPr="00683E91">
        <w:rPr>
          <w:rFonts w:cstheme="minorHAnsi"/>
        </w:rPr>
        <w:t xml:space="preserve"> Em caso de existência do plano de trabalho, este será a peça técnica que irá representar a materialização da fase anterior atinente ao planejamento. É a peça que descreverá o alcance do resultado pretendido pelos partícipes. Vale dizer que, existindo plano de trabalho e sendo este documento elaborado de forma correta, planejada e detalhada, bastará aos partícipes cumpri-lo para garantir o sucesso do ajuste.</w:t>
      </w:r>
    </w:p>
    <w:p w14:paraId="299DDB7F" w14:textId="77777777" w:rsidR="00BF26DF"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Explicativa3:</w:t>
      </w:r>
      <w:r w:rsidRPr="00683E91">
        <w:rPr>
          <w:rFonts w:cstheme="minorHAnsi"/>
        </w:rPr>
        <w:t xml:space="preserve"> Estando presente esta Cláusula, as subsequentes deverão ser renumeradas.</w:t>
      </w:r>
      <w:r w:rsidR="000D14F4" w:rsidRPr="00683E91">
        <w:rPr>
          <w:rFonts w:cstheme="minorHAnsi"/>
        </w:rPr>
        <w:t xml:space="preserve"> </w:t>
      </w:r>
    </w:p>
    <w:p w14:paraId="27FA5EEB" w14:textId="77777777" w:rsidR="00BF26DF" w:rsidRPr="00683E91" w:rsidRDefault="00BF26DF" w:rsidP="000719FF">
      <w:pPr>
        <w:shd w:val="clear" w:color="auto" w:fill="DBDBDB" w:themeFill="accent3" w:themeFillTint="66"/>
        <w:tabs>
          <w:tab w:val="left" w:pos="1050"/>
        </w:tabs>
        <w:jc w:val="both"/>
        <w:rPr>
          <w:rFonts w:cstheme="minorHAnsi"/>
          <w:b/>
          <w:bCs/>
          <w:color w:val="FF0000"/>
          <w:sz w:val="24"/>
          <w:szCs w:val="24"/>
        </w:rPr>
      </w:pPr>
      <w:r w:rsidRPr="00683E91">
        <w:rPr>
          <w:rFonts w:cstheme="minorHAnsi"/>
          <w:b/>
          <w:bCs/>
          <w:color w:val="FF0000"/>
          <w:sz w:val="24"/>
          <w:szCs w:val="24"/>
        </w:rPr>
        <w:t xml:space="preserve">CLÁUSULA </w:t>
      </w:r>
      <w:r w:rsidR="00BA130A" w:rsidRPr="00683E91">
        <w:rPr>
          <w:rFonts w:cstheme="minorHAnsi"/>
          <w:b/>
          <w:bCs/>
          <w:color w:val="FF0000"/>
          <w:sz w:val="24"/>
          <w:szCs w:val="24"/>
        </w:rPr>
        <w:t>SEGUNDA</w:t>
      </w:r>
      <w:r w:rsidRPr="00683E91">
        <w:rPr>
          <w:rFonts w:cstheme="minorHAnsi"/>
          <w:b/>
          <w:bCs/>
          <w:color w:val="FF0000"/>
          <w:sz w:val="24"/>
          <w:szCs w:val="24"/>
        </w:rPr>
        <w:t xml:space="preserve"> – DAS REUNIÕES TÉCNICAS </w:t>
      </w:r>
    </w:p>
    <w:p w14:paraId="4B1837A9" w14:textId="77777777" w:rsidR="00BF26DF" w:rsidRPr="00683E91" w:rsidRDefault="00BF26DF" w:rsidP="00BF26DF">
      <w:pPr>
        <w:tabs>
          <w:tab w:val="left" w:pos="1050"/>
        </w:tabs>
        <w:jc w:val="both"/>
        <w:rPr>
          <w:rFonts w:cstheme="minorHAnsi"/>
          <w:color w:val="FF0000"/>
          <w:sz w:val="24"/>
          <w:szCs w:val="24"/>
        </w:rPr>
      </w:pPr>
      <w:r w:rsidRPr="00683E91">
        <w:rPr>
          <w:rFonts w:cstheme="minorHAnsi"/>
          <w:color w:val="FF0000"/>
          <w:sz w:val="24"/>
          <w:szCs w:val="24"/>
        </w:rPr>
        <w:t xml:space="preserve">Para o alcance do objeto pactuado, os partícipes realizarão reuniões técnicas nas quais pugnarão por viabilizar o objeto. </w:t>
      </w:r>
    </w:p>
    <w:p w14:paraId="7B1C2383"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primeira</w:t>
      </w:r>
      <w:r w:rsidRPr="00683E91">
        <w:rPr>
          <w:rFonts w:cstheme="minorHAnsi"/>
          <w:color w:val="FF0000"/>
          <w:sz w:val="24"/>
          <w:szCs w:val="24"/>
        </w:rPr>
        <w:t xml:space="preserve">. A periodicidade das reuniões será estabelecida conforme a necessidade imposta pelo objeto, não podendo ser inferior a XXXX. </w:t>
      </w:r>
    </w:p>
    <w:p w14:paraId="018B3F9F"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segunda</w:t>
      </w:r>
      <w:r w:rsidRPr="00683E91">
        <w:rPr>
          <w:rFonts w:cstheme="minorHAnsi"/>
          <w:color w:val="FF0000"/>
          <w:sz w:val="24"/>
          <w:szCs w:val="24"/>
        </w:rPr>
        <w:t xml:space="preserve">. As reuniões serão registradas em ata e tornar-se-ão parte integrante do presente Protocolo. </w:t>
      </w:r>
    </w:p>
    <w:p w14:paraId="561460F2"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terceira.</w:t>
      </w:r>
      <w:r w:rsidRPr="00683E91">
        <w:rPr>
          <w:rFonts w:cstheme="minorHAnsi"/>
          <w:color w:val="FF0000"/>
          <w:sz w:val="24"/>
          <w:szCs w:val="24"/>
        </w:rPr>
        <w:t xml:space="preserve"> Realizadas XXX reuniões (mensais/anuais) e tendo os partícipes, definitivamente, chegado à conclusão da inviabilidade do objeto, extinguir-se-á o presente Protocolo. </w:t>
      </w:r>
    </w:p>
    <w:p w14:paraId="66D807DE"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quarta</w:t>
      </w:r>
      <w:r w:rsidRPr="00683E91">
        <w:rPr>
          <w:rFonts w:cstheme="minorHAnsi"/>
          <w:color w:val="FF0000"/>
          <w:sz w:val="24"/>
          <w:szCs w:val="24"/>
        </w:rPr>
        <w:t>. Se, dentro do período de que trata o parágrafo anterior, a qualquer momento, os partícipes chegarem à conclusão da viabilidade do objeto, propugnarão, desde logo, pela formalização do instrumento mais adequado (convênio ou acordo de cooperação), formulando o consequente plano de trabalho.</w:t>
      </w:r>
    </w:p>
    <w:p w14:paraId="08B2C0CB" w14:textId="77777777" w:rsidR="00BF26DF" w:rsidRPr="00683E91" w:rsidRDefault="00BF26DF"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60" w:line="257" w:lineRule="auto"/>
        <w:jc w:val="both"/>
        <w:rPr>
          <w:rFonts w:cstheme="minorHAnsi"/>
        </w:rPr>
      </w:pPr>
      <w:r w:rsidRPr="00683E91">
        <w:rPr>
          <w:rFonts w:cstheme="minorHAnsi"/>
          <w:b/>
          <w:bCs/>
        </w:rPr>
        <w:t>Nota Explicativa 1</w:t>
      </w:r>
      <w:r w:rsidRPr="00683E91">
        <w:rPr>
          <w:rFonts w:cstheme="minorHAnsi"/>
        </w:rPr>
        <w:t xml:space="preserve">: As redações expostas acima são meramente </w:t>
      </w:r>
      <w:r w:rsidRPr="00683E91">
        <w:rPr>
          <w:rFonts w:cstheme="minorHAnsi"/>
          <w:b/>
          <w:bCs/>
        </w:rPr>
        <w:t>sugestivas</w:t>
      </w:r>
      <w:r w:rsidRPr="00683E91">
        <w:rPr>
          <w:rFonts w:cstheme="minorHAnsi"/>
        </w:rPr>
        <w:t xml:space="preserve">. Como mencionado, o Protocolo de Intenções é um documento extremamente simples, pois se trata de simples cogitação entre os interessados, com pretensão de difundir e incentivar o entendimento segundo o qual os interessados pretendem, num futuro próximo, empenhar esforços conjuntos para execução de atividade de interesse comum. </w:t>
      </w:r>
    </w:p>
    <w:p w14:paraId="4C9AE9DC" w14:textId="77777777" w:rsidR="00BA130A" w:rsidRPr="00683E91" w:rsidRDefault="00BF26DF"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60" w:line="257" w:lineRule="auto"/>
        <w:jc w:val="both"/>
        <w:rPr>
          <w:rFonts w:cstheme="minorHAnsi"/>
        </w:rPr>
      </w:pPr>
      <w:r w:rsidRPr="00683E91">
        <w:rPr>
          <w:rFonts w:cstheme="minorHAnsi"/>
        </w:rPr>
        <w:t xml:space="preserve">Assim, em decorrência de sua natureza, a presença de Plano de Trabalho ou regulamentação das Reuniões Técnicas é </w:t>
      </w:r>
      <w:r w:rsidRPr="00683E91">
        <w:rPr>
          <w:rFonts w:cstheme="minorHAnsi"/>
          <w:b/>
          <w:bCs/>
        </w:rPr>
        <w:t>meramente facultativa</w:t>
      </w:r>
      <w:r w:rsidRPr="00683E91">
        <w:rPr>
          <w:rFonts w:cstheme="minorHAnsi"/>
        </w:rPr>
        <w:t>. Sendo sua presença analisada em cada caso pelos órgãos e entidades que celebrarão o instrumento.</w:t>
      </w:r>
    </w:p>
    <w:p w14:paraId="6E0A8D03" w14:textId="77777777" w:rsidR="00BF26DF"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Explicativa2:</w:t>
      </w:r>
      <w:r w:rsidRPr="00683E91">
        <w:rPr>
          <w:rFonts w:cstheme="minorHAnsi"/>
        </w:rPr>
        <w:t xml:space="preserve"> Estando presente esta Cláusula, as subsequentes deverão ser renumeradas.</w:t>
      </w:r>
      <w:r w:rsidR="00BF26DF" w:rsidRPr="00683E91">
        <w:rPr>
          <w:rFonts w:cstheme="minorHAnsi"/>
        </w:rPr>
        <w:t xml:space="preserve">  </w:t>
      </w:r>
    </w:p>
    <w:p w14:paraId="25D0A21B"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lastRenderedPageBreak/>
        <w:t xml:space="preserve">CLÁUSULA </w:t>
      </w:r>
      <w:r w:rsidR="00BA130A" w:rsidRPr="00683E91">
        <w:rPr>
          <w:rFonts w:cstheme="minorHAnsi"/>
          <w:b/>
          <w:bCs/>
          <w:sz w:val="24"/>
          <w:szCs w:val="24"/>
        </w:rPr>
        <w:t>SEGUNDA</w:t>
      </w:r>
      <w:r w:rsidRPr="00683E91">
        <w:rPr>
          <w:rFonts w:cstheme="minorHAnsi"/>
          <w:b/>
          <w:bCs/>
          <w:sz w:val="24"/>
          <w:szCs w:val="24"/>
        </w:rPr>
        <w:t xml:space="preserve"> - DAS ATRIBUIÇÕES COMUNS  </w:t>
      </w:r>
    </w:p>
    <w:p w14:paraId="4FE79C95" w14:textId="77777777" w:rsidR="00BF26DF" w:rsidRPr="00683E91" w:rsidRDefault="00BF26DF" w:rsidP="00BF26DF">
      <w:pPr>
        <w:jc w:val="both"/>
        <w:rPr>
          <w:rFonts w:cstheme="minorHAnsi"/>
          <w:sz w:val="24"/>
          <w:szCs w:val="24"/>
        </w:rPr>
      </w:pPr>
      <w:r w:rsidRPr="00683E91">
        <w:rPr>
          <w:rFonts w:cstheme="minorHAnsi"/>
          <w:sz w:val="24"/>
          <w:szCs w:val="24"/>
        </w:rPr>
        <w:t xml:space="preserve">Para consecução do objeto estabelecido neste Protocolo de Intenções, constituem contribuições de ambos os partícipes, na medida de suas possibilidades: </w:t>
      </w:r>
    </w:p>
    <w:p w14:paraId="036ED181"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4D67FF61"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29BD0AF3"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Pr="00683E91">
        <w:rPr>
          <w:rFonts w:cstheme="minorHAnsi"/>
          <w:sz w:val="24"/>
          <w:szCs w:val="24"/>
        </w:rPr>
        <w:t xml:space="preserve">  </w:t>
      </w:r>
    </w:p>
    <w:p w14:paraId="5459D688" w14:textId="77777777" w:rsidR="00BF26DF" w:rsidRPr="00683E91" w:rsidRDefault="00BF26DF" w:rsidP="00BF26DF">
      <w:pPr>
        <w:jc w:val="both"/>
        <w:rPr>
          <w:rFonts w:cstheme="minorHAnsi"/>
          <w:sz w:val="24"/>
          <w:szCs w:val="24"/>
        </w:rPr>
      </w:pPr>
      <w:r w:rsidRPr="00683E91">
        <w:rPr>
          <w:rFonts w:cstheme="minorHAnsi"/>
          <w:b/>
          <w:bCs/>
          <w:sz w:val="24"/>
          <w:szCs w:val="24"/>
        </w:rPr>
        <w:t xml:space="preserve">Subcláusula </w:t>
      </w:r>
      <w:r w:rsidR="00A8518D" w:rsidRPr="00683E91">
        <w:rPr>
          <w:rFonts w:cstheme="minorHAnsi"/>
          <w:b/>
          <w:bCs/>
          <w:sz w:val="24"/>
          <w:szCs w:val="24"/>
        </w:rPr>
        <w:t>primeira</w:t>
      </w:r>
      <w:r w:rsidRPr="00683E91">
        <w:rPr>
          <w:rFonts w:cstheme="minorHAnsi"/>
          <w:sz w:val="24"/>
          <w:szCs w:val="24"/>
        </w:rPr>
        <w:t xml:space="preserve">. </w:t>
      </w:r>
      <w:r w:rsidR="00767C9A" w:rsidRPr="00683E91">
        <w:rPr>
          <w:rFonts w:cstheme="minorHAnsi"/>
          <w:sz w:val="24"/>
          <w:szCs w:val="24"/>
        </w:rPr>
        <w:t>Os partícipes</w:t>
      </w:r>
      <w:r w:rsidRPr="00683E91">
        <w:rPr>
          <w:rFonts w:cstheme="minorHAnsi"/>
          <w:sz w:val="24"/>
          <w:szCs w:val="24"/>
        </w:rPr>
        <w:t xml:space="preserve"> concordam em oferecer, em regime de colaboração mútua, todas as facilidades para a execução do presente instrumento, de modo a, no limite de suas possibilidades, não faltarem recursos humanos, materiais e instalações. </w:t>
      </w:r>
    </w:p>
    <w:p w14:paraId="1587F979" w14:textId="77777777" w:rsidR="00A8518D" w:rsidRPr="00683E91" w:rsidRDefault="00A8518D" w:rsidP="00A8518D">
      <w:pPr>
        <w:jc w:val="both"/>
        <w:rPr>
          <w:rFonts w:cstheme="minorHAnsi"/>
          <w:sz w:val="24"/>
          <w:szCs w:val="24"/>
        </w:rPr>
      </w:pPr>
      <w:r w:rsidRPr="00683E91">
        <w:rPr>
          <w:rFonts w:cstheme="minorHAnsi"/>
          <w:b/>
          <w:bCs/>
          <w:sz w:val="24"/>
          <w:szCs w:val="24"/>
        </w:rPr>
        <w:t>Subcláusula segunda</w:t>
      </w:r>
      <w:r w:rsidRPr="00683E91">
        <w:rPr>
          <w:rFonts w:cstheme="minorHAnsi"/>
          <w:sz w:val="24"/>
          <w:szCs w:val="24"/>
        </w:rPr>
        <w:t xml:space="preserve">. </w:t>
      </w:r>
      <w:r w:rsidR="00D41DB8" w:rsidRPr="00683E91">
        <w:rPr>
          <w:rFonts w:cstheme="minorHAnsi"/>
          <w:sz w:val="24"/>
          <w:szCs w:val="24"/>
        </w:rPr>
        <w:t>Os partícipes observarão</w:t>
      </w:r>
      <w:r w:rsidRPr="00683E91">
        <w:rPr>
          <w:rFonts w:cstheme="minorHAnsi"/>
          <w:sz w:val="24"/>
          <w:szCs w:val="24"/>
        </w:rPr>
        <w:t xml:space="preserve"> os deveres previstos na Lei nº 13.709, de 14 de agosto de 2018 (Lei Geral de Proteção de Dados - LGPD), adotando medidas eficazes para proteção de dados pessoais a que tenha acesso por força da execução dest</w:t>
      </w:r>
      <w:r w:rsidR="00D41DB8" w:rsidRPr="00683E91">
        <w:rPr>
          <w:rFonts w:cstheme="minorHAnsi"/>
          <w:sz w:val="24"/>
          <w:szCs w:val="24"/>
        </w:rPr>
        <w:t>a parceria</w:t>
      </w:r>
      <w:r w:rsidRPr="00683E91">
        <w:rPr>
          <w:rFonts w:cstheme="minorHAnsi"/>
          <w:sz w:val="24"/>
          <w:szCs w:val="24"/>
        </w:rPr>
        <w:t>.</w:t>
      </w:r>
    </w:p>
    <w:p w14:paraId="1C7A572C" w14:textId="77777777" w:rsidR="00A9640D" w:rsidRPr="00683E91" w:rsidRDefault="00A9640D" w:rsidP="00A8518D">
      <w:pPr>
        <w:jc w:val="both"/>
        <w:rPr>
          <w:rFonts w:cstheme="minorHAnsi"/>
          <w:sz w:val="24"/>
          <w:szCs w:val="24"/>
        </w:rPr>
      </w:pPr>
      <w:r w:rsidRPr="00683E91">
        <w:rPr>
          <w:rFonts w:cstheme="minorHAnsi"/>
          <w:b/>
          <w:bCs/>
          <w:sz w:val="24"/>
          <w:szCs w:val="24"/>
        </w:rPr>
        <w:t>Subcláusula terceira</w:t>
      </w:r>
      <w:r w:rsidRPr="00683E91">
        <w:rPr>
          <w:rFonts w:cstheme="minorHAnsi"/>
          <w:sz w:val="24"/>
          <w:szCs w:val="24"/>
        </w:rPr>
        <w:t xml:space="preserve">. Os partícipes deverão manter sigilo das informações sensíveis (conforme classificação da Lei nº </w:t>
      </w:r>
      <w:r w:rsidR="00325CA5" w:rsidRPr="00683E91">
        <w:rPr>
          <w:rFonts w:cstheme="minorHAnsi"/>
          <w:sz w:val="24"/>
          <w:szCs w:val="24"/>
        </w:rPr>
        <w:t xml:space="preserve">12.527, de 18 de novembro de 2011 </w:t>
      </w:r>
      <w:r w:rsidRPr="00683E91">
        <w:rPr>
          <w:rFonts w:cstheme="minorHAnsi"/>
          <w:sz w:val="24"/>
          <w:szCs w:val="24"/>
        </w:rPr>
        <w:t>- Lei de Acesso à Informação</w:t>
      </w:r>
      <w:r w:rsidR="00325CA5" w:rsidRPr="00683E91">
        <w:rPr>
          <w:rFonts w:cstheme="minorHAnsi"/>
          <w:sz w:val="24"/>
          <w:szCs w:val="24"/>
        </w:rPr>
        <w:t xml:space="preserve"> - </w:t>
      </w:r>
      <w:r w:rsidRPr="00683E91">
        <w:rPr>
          <w:rFonts w:cstheme="minorHAnsi"/>
          <w:sz w:val="24"/>
          <w:szCs w:val="24"/>
        </w:rPr>
        <w:t>LAI) obtidas em razão da execução do acordo, somente divulgando-as se houver expressa autorização dos partícipes.</w:t>
      </w:r>
    </w:p>
    <w:p w14:paraId="1C6F0003" w14:textId="77777777" w:rsidR="00BF26DF" w:rsidRPr="00683E91" w:rsidRDefault="00BF26DF" w:rsidP="00A9640D">
      <w:pPr>
        <w:spacing w:after="120" w:line="240" w:lineRule="auto"/>
        <w:jc w:val="both"/>
        <w:rPr>
          <w:rFonts w:cstheme="minorHAnsi"/>
          <w:sz w:val="8"/>
          <w:szCs w:val="24"/>
        </w:rPr>
      </w:pPr>
      <w:r w:rsidRPr="00683E91">
        <w:rPr>
          <w:rFonts w:cstheme="minorHAnsi"/>
          <w:sz w:val="24"/>
          <w:szCs w:val="24"/>
        </w:rPr>
        <w:t xml:space="preserve">  </w:t>
      </w:r>
    </w:p>
    <w:p w14:paraId="69604270"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TERCEIRA</w:t>
      </w:r>
      <w:r w:rsidRPr="00683E91">
        <w:rPr>
          <w:rFonts w:cstheme="minorHAnsi"/>
          <w:b/>
          <w:bCs/>
          <w:sz w:val="24"/>
          <w:szCs w:val="24"/>
        </w:rPr>
        <w:t xml:space="preserve"> - DAS ATRIBUIÇÕES DO PARTÍCIPE 1  </w:t>
      </w:r>
    </w:p>
    <w:p w14:paraId="2CE1AA3D" w14:textId="77777777" w:rsidR="00BF26DF" w:rsidRPr="00683E91" w:rsidRDefault="00BF26DF" w:rsidP="00BF26DF">
      <w:pPr>
        <w:jc w:val="both"/>
        <w:rPr>
          <w:rFonts w:cstheme="minorHAnsi"/>
          <w:sz w:val="24"/>
          <w:szCs w:val="24"/>
        </w:rPr>
      </w:pPr>
      <w:r w:rsidRPr="00683E91">
        <w:rPr>
          <w:rFonts w:cstheme="minorHAnsi"/>
          <w:sz w:val="24"/>
          <w:szCs w:val="24"/>
        </w:rPr>
        <w:t>Para viabilizar o objeto deste instrumento, o/a ____ envidar</w:t>
      </w:r>
      <w:r w:rsidR="00DC5972" w:rsidRPr="00683E91">
        <w:rPr>
          <w:rFonts w:cstheme="minorHAnsi"/>
          <w:sz w:val="24"/>
          <w:szCs w:val="24"/>
        </w:rPr>
        <w:t>á</w:t>
      </w:r>
      <w:r w:rsidRPr="00683E91">
        <w:rPr>
          <w:rFonts w:cstheme="minorHAnsi"/>
          <w:sz w:val="24"/>
          <w:szCs w:val="24"/>
        </w:rPr>
        <w:t xml:space="preserve"> esforços, na medida de suas competências, para:</w:t>
      </w:r>
    </w:p>
    <w:p w14:paraId="684CC10C"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6396CFDC"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2BB11758"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00A9640D" w:rsidRPr="00683E91">
        <w:rPr>
          <w:rFonts w:cstheme="minorHAnsi"/>
          <w:sz w:val="24"/>
          <w:szCs w:val="24"/>
        </w:rPr>
        <w:t xml:space="preserve">  </w:t>
      </w:r>
      <w:r w:rsidRPr="00683E91">
        <w:rPr>
          <w:rFonts w:cstheme="minorHAnsi"/>
          <w:sz w:val="24"/>
          <w:szCs w:val="24"/>
        </w:rPr>
        <w:t xml:space="preserve">  </w:t>
      </w:r>
    </w:p>
    <w:p w14:paraId="43D95E70" w14:textId="77777777" w:rsidR="00BF26DF" w:rsidRPr="00683E91" w:rsidRDefault="00BF26DF" w:rsidP="00A9640D">
      <w:pPr>
        <w:spacing w:after="120" w:line="240" w:lineRule="auto"/>
        <w:jc w:val="both"/>
        <w:rPr>
          <w:rFonts w:cstheme="minorHAnsi"/>
          <w:sz w:val="8"/>
          <w:szCs w:val="24"/>
        </w:rPr>
      </w:pPr>
      <w:r w:rsidRPr="00683E91">
        <w:rPr>
          <w:rFonts w:cstheme="minorHAnsi"/>
          <w:sz w:val="24"/>
          <w:szCs w:val="24"/>
        </w:rPr>
        <w:t xml:space="preserve"> </w:t>
      </w:r>
    </w:p>
    <w:p w14:paraId="0508D5DE"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QUARTA</w:t>
      </w:r>
      <w:r w:rsidRPr="00683E91">
        <w:rPr>
          <w:rFonts w:cstheme="minorHAnsi"/>
          <w:b/>
          <w:bCs/>
          <w:sz w:val="24"/>
          <w:szCs w:val="24"/>
        </w:rPr>
        <w:t xml:space="preserve"> - DAS ATRIBUIÇÕES DO PARTÍCIPE 2  </w:t>
      </w:r>
    </w:p>
    <w:p w14:paraId="3F015DB2" w14:textId="77777777" w:rsidR="00BF26DF" w:rsidRPr="00683E91" w:rsidRDefault="00BF26DF" w:rsidP="00BF26DF">
      <w:pPr>
        <w:jc w:val="both"/>
        <w:rPr>
          <w:rFonts w:cstheme="minorHAnsi"/>
          <w:sz w:val="24"/>
          <w:szCs w:val="24"/>
        </w:rPr>
      </w:pPr>
      <w:r w:rsidRPr="00683E91">
        <w:rPr>
          <w:rFonts w:cstheme="minorHAnsi"/>
          <w:sz w:val="24"/>
          <w:szCs w:val="24"/>
        </w:rPr>
        <w:t>Para viabilizar o objeto deste instrumento, o/a ____ envidar</w:t>
      </w:r>
      <w:r w:rsidR="00DC5972" w:rsidRPr="00683E91">
        <w:rPr>
          <w:rFonts w:cstheme="minorHAnsi"/>
          <w:sz w:val="24"/>
          <w:szCs w:val="24"/>
        </w:rPr>
        <w:t>á</w:t>
      </w:r>
      <w:r w:rsidRPr="00683E91">
        <w:rPr>
          <w:rFonts w:cstheme="minorHAnsi"/>
          <w:sz w:val="24"/>
          <w:szCs w:val="24"/>
        </w:rPr>
        <w:t xml:space="preserve"> esforços, na medida de suas competências, para: </w:t>
      </w:r>
    </w:p>
    <w:p w14:paraId="32744A69"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32576255"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5D641598" w14:textId="77777777" w:rsidR="00A9640D"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00A9640D" w:rsidRPr="00683E91">
        <w:rPr>
          <w:rFonts w:cstheme="minorHAnsi"/>
          <w:sz w:val="24"/>
          <w:szCs w:val="24"/>
        </w:rPr>
        <w:t xml:space="preserve">  </w:t>
      </w:r>
    </w:p>
    <w:p w14:paraId="639D4354" w14:textId="77777777" w:rsidR="00BF26DF" w:rsidRPr="00683E91" w:rsidRDefault="00BF26DF" w:rsidP="00A9640D">
      <w:pPr>
        <w:spacing w:after="60" w:line="240" w:lineRule="auto"/>
        <w:jc w:val="both"/>
        <w:rPr>
          <w:rFonts w:cstheme="minorHAnsi"/>
          <w:sz w:val="8"/>
          <w:szCs w:val="24"/>
        </w:rPr>
      </w:pPr>
      <w:r w:rsidRPr="00683E91">
        <w:rPr>
          <w:rFonts w:cstheme="minorHAnsi"/>
          <w:sz w:val="24"/>
          <w:szCs w:val="24"/>
        </w:rPr>
        <w:t xml:space="preserve">  </w:t>
      </w:r>
    </w:p>
    <w:p w14:paraId="232CE8ED" w14:textId="77777777" w:rsidR="00BF26DF" w:rsidRPr="00683E91" w:rsidRDefault="00BF26DF"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b/>
          <w:bCs/>
        </w:rPr>
      </w:pPr>
      <w:r w:rsidRPr="00683E91">
        <w:rPr>
          <w:rFonts w:cstheme="minorHAnsi"/>
          <w:b/>
          <w:bCs/>
        </w:rPr>
        <w:t>Nota Explicativa:</w:t>
      </w:r>
      <w:r w:rsidRPr="00683E91">
        <w:rPr>
          <w:rFonts w:cstheme="minorHAnsi"/>
        </w:rPr>
        <w:t xml:space="preserve"> Pela simplicidade do Protocolo de Intenções, é possível que as Cláusulas terceira, quarta e quinta sejam compostas apenas por </w:t>
      </w:r>
      <w:r w:rsidRPr="00683E91">
        <w:rPr>
          <w:rFonts w:cstheme="minorHAnsi"/>
          <w:u w:val="single"/>
        </w:rPr>
        <w:t>apenas uma Cláusula</w:t>
      </w:r>
      <w:r w:rsidRPr="00683E91">
        <w:rPr>
          <w:rFonts w:cstheme="minorHAnsi"/>
          <w:b/>
          <w:bCs/>
        </w:rPr>
        <w:t xml:space="preserve">, dispondo os objetivos gerais pelos quais ambos os partícipes conjugarão esforços.  </w:t>
      </w:r>
    </w:p>
    <w:p w14:paraId="0CF085CC"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lastRenderedPageBreak/>
        <w:t xml:space="preserve">CLÁUSULA </w:t>
      </w:r>
      <w:r w:rsidR="00BA130A" w:rsidRPr="00683E91">
        <w:rPr>
          <w:rFonts w:cstheme="minorHAnsi"/>
          <w:b/>
          <w:bCs/>
          <w:sz w:val="24"/>
          <w:szCs w:val="24"/>
        </w:rPr>
        <w:t>QUINTA</w:t>
      </w:r>
      <w:r w:rsidRPr="00683E91">
        <w:rPr>
          <w:rFonts w:cstheme="minorHAnsi"/>
          <w:b/>
          <w:bCs/>
          <w:sz w:val="24"/>
          <w:szCs w:val="24"/>
        </w:rPr>
        <w:t xml:space="preserve"> – </w:t>
      </w:r>
      <w:r w:rsidR="001978D0" w:rsidRPr="00683E91">
        <w:rPr>
          <w:rFonts w:cstheme="minorHAnsi"/>
          <w:b/>
          <w:bCs/>
          <w:sz w:val="24"/>
          <w:szCs w:val="24"/>
        </w:rPr>
        <w:t>DOS RECURSOS</w:t>
      </w:r>
      <w:r w:rsidRPr="00683E91">
        <w:rPr>
          <w:rFonts w:cstheme="minorHAnsi"/>
          <w:b/>
          <w:bCs/>
          <w:sz w:val="24"/>
          <w:szCs w:val="24"/>
        </w:rPr>
        <w:t xml:space="preserve"> </w:t>
      </w:r>
      <w:r w:rsidR="00B6149D" w:rsidRPr="00683E91">
        <w:rPr>
          <w:rFonts w:cstheme="minorHAnsi"/>
          <w:b/>
          <w:bCs/>
          <w:sz w:val="24"/>
          <w:szCs w:val="24"/>
        </w:rPr>
        <w:t>FINANCEIROS</w:t>
      </w:r>
      <w:r w:rsidRPr="00683E91">
        <w:rPr>
          <w:rFonts w:cstheme="minorHAnsi"/>
          <w:b/>
          <w:bCs/>
          <w:sz w:val="24"/>
          <w:szCs w:val="24"/>
        </w:rPr>
        <w:t xml:space="preserve"> E PATRIMONIAIS   </w:t>
      </w:r>
    </w:p>
    <w:p w14:paraId="02499158" w14:textId="77777777" w:rsidR="00BF26DF" w:rsidRPr="00683E91" w:rsidRDefault="00BF26DF" w:rsidP="00BF26DF">
      <w:pPr>
        <w:jc w:val="both"/>
        <w:rPr>
          <w:rFonts w:cstheme="minorHAnsi"/>
          <w:sz w:val="24"/>
          <w:szCs w:val="24"/>
        </w:rPr>
      </w:pPr>
      <w:r w:rsidRPr="00683E91">
        <w:rPr>
          <w:rFonts w:cstheme="minorHAnsi"/>
          <w:sz w:val="24"/>
          <w:szCs w:val="24"/>
        </w:rPr>
        <w:t xml:space="preserve">Não haverá transferência de recursos financeiros ou doação de bens entre os partícipes para a execução do presente Protocolo de Intenções. As despesas eventualmente necessárias à plena consecução do objeto acordado, tais como: pessoal, deslocamentos, comunicação entre os órgãos e outras que se fizerem necessárias, correrão por conta das dotações específicas constantes nos orçamentos dos partícipes.   </w:t>
      </w:r>
    </w:p>
    <w:p w14:paraId="5B599337" w14:textId="77777777" w:rsidR="00B6149D" w:rsidRPr="00683E91" w:rsidRDefault="00B6149D" w:rsidP="00B6149D">
      <w:pPr>
        <w:jc w:val="both"/>
        <w:rPr>
          <w:rFonts w:cstheme="minorHAnsi"/>
          <w:sz w:val="24"/>
          <w:szCs w:val="24"/>
        </w:rPr>
      </w:pPr>
      <w:r w:rsidRPr="00683E91">
        <w:rPr>
          <w:rFonts w:cstheme="minorHAnsi"/>
          <w:b/>
          <w:bCs/>
          <w:sz w:val="24"/>
          <w:szCs w:val="24"/>
        </w:rPr>
        <w:t>Subcláusula primeira</w:t>
      </w:r>
      <w:r w:rsidRPr="00683E91">
        <w:rPr>
          <w:rFonts w:cstheme="minorHAnsi"/>
          <w:sz w:val="24"/>
          <w:szCs w:val="24"/>
        </w:rPr>
        <w:t>. As ações que implicarem repasse de recursos serão viabilizadas por intermédio de instrumento específico.</w:t>
      </w:r>
    </w:p>
    <w:p w14:paraId="1671924E" w14:textId="77777777" w:rsidR="00BF26DF" w:rsidRPr="00683E91" w:rsidRDefault="00154132" w:rsidP="00BF26DF">
      <w:pPr>
        <w:jc w:val="both"/>
        <w:rPr>
          <w:rFonts w:cstheme="minorHAnsi"/>
          <w:sz w:val="24"/>
          <w:szCs w:val="24"/>
        </w:rPr>
      </w:pPr>
      <w:r w:rsidRPr="00683E91">
        <w:rPr>
          <w:rFonts w:cstheme="minorHAnsi"/>
          <w:b/>
          <w:bCs/>
          <w:sz w:val="24"/>
          <w:szCs w:val="24"/>
        </w:rPr>
        <w:t xml:space="preserve">Subcláusula </w:t>
      </w:r>
      <w:r w:rsidR="00B6149D" w:rsidRPr="00683E91">
        <w:rPr>
          <w:rFonts w:cstheme="minorHAnsi"/>
          <w:b/>
          <w:bCs/>
          <w:sz w:val="24"/>
          <w:szCs w:val="24"/>
        </w:rPr>
        <w:t>segunda</w:t>
      </w:r>
      <w:r w:rsidRPr="00683E91">
        <w:rPr>
          <w:rFonts w:cstheme="minorHAnsi"/>
          <w:b/>
          <w:bCs/>
          <w:sz w:val="24"/>
          <w:szCs w:val="24"/>
        </w:rPr>
        <w:t xml:space="preserve">. </w:t>
      </w:r>
      <w:r w:rsidR="00BF26DF" w:rsidRPr="00683E91">
        <w:rPr>
          <w:rFonts w:cstheme="minorHAnsi"/>
          <w:sz w:val="24"/>
          <w:szCs w:val="24"/>
        </w:rPr>
        <w:t xml:space="preserve">Os serviços decorrentes do presente Protocolo serão prestados em regime de cooperação mútua, não cabendo aos partícipes quaisquer remunerações pelos mesmos.  </w:t>
      </w:r>
    </w:p>
    <w:p w14:paraId="1E068557" w14:textId="77777777" w:rsidR="00BF26DF" w:rsidRPr="00683E91" w:rsidRDefault="00BF26DF" w:rsidP="00BF26DF">
      <w:pPr>
        <w:jc w:val="both"/>
        <w:rPr>
          <w:rFonts w:cstheme="minorHAnsi"/>
          <w:sz w:val="12"/>
          <w:szCs w:val="24"/>
        </w:rPr>
      </w:pPr>
      <w:r w:rsidRPr="00683E91">
        <w:rPr>
          <w:rFonts w:cstheme="minorHAnsi"/>
          <w:sz w:val="24"/>
          <w:szCs w:val="24"/>
        </w:rPr>
        <w:t xml:space="preserve">  </w:t>
      </w:r>
    </w:p>
    <w:p w14:paraId="7B362D9F"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SEXTA</w:t>
      </w:r>
      <w:r w:rsidRPr="00683E91">
        <w:rPr>
          <w:rFonts w:cstheme="minorHAnsi"/>
          <w:b/>
          <w:bCs/>
          <w:sz w:val="24"/>
          <w:szCs w:val="24"/>
        </w:rPr>
        <w:t xml:space="preserve"> – DOS RECURSOS HUMANOS   </w:t>
      </w:r>
    </w:p>
    <w:p w14:paraId="688136DA" w14:textId="77777777" w:rsidR="00BF26DF" w:rsidRPr="00683E91" w:rsidRDefault="00BF26DF" w:rsidP="00BF26DF">
      <w:pPr>
        <w:jc w:val="both"/>
        <w:rPr>
          <w:rFonts w:cstheme="minorHAnsi"/>
          <w:sz w:val="24"/>
          <w:szCs w:val="24"/>
        </w:rPr>
      </w:pPr>
      <w:r w:rsidRPr="00683E91">
        <w:rPr>
          <w:rFonts w:cstheme="minorHAnsi"/>
          <w:sz w:val="24"/>
          <w:szCs w:val="24"/>
        </w:rPr>
        <w:t xml:space="preserve">Os recursos humanos utilizados por quaisquer dos PARTÍCIPES, em decorrência das atividades inerentes ao presente Protocolo, não sofrerão alteração na sua vinculação nem acarretarão quaisquer ônus ao outro partícipe.   </w:t>
      </w:r>
    </w:p>
    <w:p w14:paraId="40224068" w14:textId="77777777" w:rsidR="00BF26DF" w:rsidRPr="00683E91" w:rsidRDefault="00154132" w:rsidP="00BF26DF">
      <w:pPr>
        <w:jc w:val="both"/>
        <w:rPr>
          <w:rFonts w:cstheme="minorHAnsi"/>
          <w:sz w:val="24"/>
          <w:szCs w:val="24"/>
        </w:rPr>
      </w:pPr>
      <w:r w:rsidRPr="00683E91">
        <w:rPr>
          <w:rFonts w:cstheme="minorHAnsi"/>
          <w:b/>
          <w:bCs/>
          <w:sz w:val="24"/>
          <w:szCs w:val="24"/>
        </w:rPr>
        <w:t xml:space="preserve">Subcláusula única. </w:t>
      </w:r>
      <w:r w:rsidR="00BF26DF" w:rsidRPr="00683E91">
        <w:rPr>
          <w:rFonts w:cstheme="minorHAnsi"/>
          <w:sz w:val="24"/>
          <w:szCs w:val="24"/>
        </w:rPr>
        <w:t xml:space="preserve">As atividades não implicarão cessão de servidores, que poderão ser designados apenas para o desempenho de ação específica prevista no acordo e por prazo determinado.  </w:t>
      </w:r>
    </w:p>
    <w:p w14:paraId="7D0DAF3E" w14:textId="77777777" w:rsidR="00BF26DF" w:rsidRPr="00683E91" w:rsidRDefault="00BF26DF" w:rsidP="00BF26DF">
      <w:pPr>
        <w:jc w:val="both"/>
        <w:rPr>
          <w:rFonts w:cstheme="minorHAnsi"/>
          <w:sz w:val="16"/>
          <w:szCs w:val="24"/>
        </w:rPr>
      </w:pPr>
      <w:r w:rsidRPr="00683E91">
        <w:rPr>
          <w:rFonts w:cstheme="minorHAnsi"/>
          <w:sz w:val="24"/>
          <w:szCs w:val="24"/>
        </w:rPr>
        <w:t xml:space="preserve">  </w:t>
      </w:r>
    </w:p>
    <w:p w14:paraId="1108D915"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SÉTIMA</w:t>
      </w:r>
      <w:r w:rsidRPr="00683E91">
        <w:rPr>
          <w:rFonts w:cstheme="minorHAnsi"/>
          <w:b/>
          <w:bCs/>
          <w:sz w:val="24"/>
          <w:szCs w:val="24"/>
        </w:rPr>
        <w:t xml:space="preserve"> - DO PRAZO E VIGÊNCIA   </w:t>
      </w:r>
    </w:p>
    <w:p w14:paraId="1B7CC256" w14:textId="77777777" w:rsidR="001978D0" w:rsidRPr="00683E91" w:rsidRDefault="00BF26DF" w:rsidP="00BF26DF">
      <w:pPr>
        <w:jc w:val="both"/>
        <w:rPr>
          <w:rFonts w:cstheme="minorHAnsi"/>
          <w:sz w:val="24"/>
          <w:szCs w:val="24"/>
        </w:rPr>
      </w:pPr>
      <w:r w:rsidRPr="00683E91">
        <w:rPr>
          <w:rFonts w:cstheme="minorHAnsi"/>
          <w:sz w:val="24"/>
          <w:szCs w:val="24"/>
        </w:rPr>
        <w:t xml:space="preserve">O prazo de vigência deste Protocolo de Intenções será de </w:t>
      </w:r>
      <w:r w:rsidRPr="00683E91">
        <w:rPr>
          <w:rFonts w:cstheme="minorHAnsi"/>
          <w:color w:val="FF0000"/>
          <w:sz w:val="24"/>
          <w:szCs w:val="24"/>
        </w:rPr>
        <w:t xml:space="preserve">XX meses/anos </w:t>
      </w:r>
      <w:r w:rsidRPr="00683E91">
        <w:rPr>
          <w:rFonts w:cstheme="minorHAnsi"/>
          <w:sz w:val="24"/>
          <w:szCs w:val="24"/>
        </w:rPr>
        <w:t xml:space="preserve">a partir </w:t>
      </w:r>
      <w:r w:rsidRPr="00683E91">
        <w:rPr>
          <w:rFonts w:cstheme="minorHAnsi"/>
          <w:color w:val="FF0000"/>
          <w:sz w:val="24"/>
          <w:szCs w:val="24"/>
        </w:rPr>
        <w:t xml:space="preserve">da </w:t>
      </w:r>
      <w:r w:rsidR="003266FC" w:rsidRPr="00683E91">
        <w:rPr>
          <w:rFonts w:cstheme="minorHAnsi"/>
          <w:color w:val="FF0000"/>
          <w:sz w:val="24"/>
          <w:szCs w:val="24"/>
        </w:rPr>
        <w:t xml:space="preserve">sua </w:t>
      </w:r>
      <w:r w:rsidRPr="00683E91">
        <w:rPr>
          <w:rFonts w:cstheme="minorHAnsi"/>
          <w:color w:val="FF0000"/>
          <w:sz w:val="24"/>
          <w:szCs w:val="24"/>
        </w:rPr>
        <w:t>assinatura</w:t>
      </w:r>
      <w:r w:rsidRPr="00683E91">
        <w:rPr>
          <w:rFonts w:cstheme="minorHAnsi"/>
          <w:sz w:val="24"/>
          <w:szCs w:val="24"/>
        </w:rPr>
        <w:t xml:space="preserve">, podendo ser prorrogado, mediante a celebração de aditivo.  </w:t>
      </w:r>
    </w:p>
    <w:p w14:paraId="1C383091"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bookmarkStart w:id="3" w:name="_Hlk141981916"/>
      <w:r w:rsidRPr="00683E91">
        <w:rPr>
          <w:rFonts w:cstheme="minorHAnsi"/>
          <w:b/>
          <w:bCs/>
        </w:rPr>
        <w:t>Nota Explicativa 1</w:t>
      </w:r>
      <w:r w:rsidRPr="00683E91">
        <w:rPr>
          <w:rFonts w:cstheme="minorHAnsi"/>
        </w:rPr>
        <w:t xml:space="preserve">: O instrumento não pode ter prazo de vigência indeterminado. A propósito, a ON 44/2014 – AGU traz o seguinte enunciado:  </w:t>
      </w:r>
    </w:p>
    <w:p w14:paraId="32ABDD8E"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 xml:space="preserve">I - A vigência do convênio deverá ser dimensionada segundo o prazo previsto para o alcance das metas traçadas no plano de trabalho, não se aplicando os </w:t>
      </w:r>
      <w:proofErr w:type="spellStart"/>
      <w:r w:rsidRPr="00683E91">
        <w:rPr>
          <w:rFonts w:cstheme="minorHAnsi"/>
          <w:i/>
          <w:iCs/>
          <w:sz w:val="20"/>
          <w:szCs w:val="20"/>
        </w:rPr>
        <w:t>arts</w:t>
      </w:r>
      <w:proofErr w:type="spellEnd"/>
      <w:r w:rsidRPr="00683E91">
        <w:rPr>
          <w:rFonts w:cstheme="minorHAnsi"/>
          <w:i/>
          <w:iCs/>
          <w:sz w:val="20"/>
          <w:szCs w:val="20"/>
        </w:rPr>
        <w:t>. 106 e 107 da lei nº 14.133/2021. II - Não é admitida a vigência por prazo indeterminado, ressalvadas as hipóteses previstas em lei, entendimento igualmente aplicável aos acordos de cooperação técnica, devendo constar no plano de trabalho o respectivo cronograma de execução. III - É vedada a inclusão posterior de metas que não tenham relação com o objeto inicialmente pactuado.</w:t>
      </w:r>
    </w:p>
    <w:p w14:paraId="065F50E1"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 2</w:t>
      </w:r>
      <w:r w:rsidRPr="00683E91">
        <w:rPr>
          <w:rFonts w:cstheme="minorHAnsi"/>
        </w:rPr>
        <w:t>: A prorrogação deverá ser ajustada pel</w:t>
      </w:r>
      <w:r w:rsidR="00767C9A" w:rsidRPr="00683E91">
        <w:rPr>
          <w:rFonts w:cstheme="minorHAnsi"/>
        </w:rPr>
        <w:t>os partícipes</w:t>
      </w:r>
      <w:r w:rsidRPr="00683E91">
        <w:rPr>
          <w:rFonts w:cstheme="minorHAnsi"/>
        </w:rPr>
        <w:t xml:space="preserve">, com a motivação explicitada nos autos.  </w:t>
      </w:r>
    </w:p>
    <w:p w14:paraId="11AE755F"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 3</w:t>
      </w:r>
      <w:r w:rsidRPr="00683E91">
        <w:rPr>
          <w:rFonts w:cstheme="minorHAnsi"/>
        </w:rPr>
        <w:t>: O prazo de vigência deve ser fixado guardando compatibilidade com o necessário à execução do objeto acordado, que, todavia, não se limita ao prazo de 10 anos previsto no art. 107 da Lei nº 14.133/2021</w:t>
      </w:r>
      <w:r w:rsidR="001978D0" w:rsidRPr="00683E91">
        <w:rPr>
          <w:rFonts w:cstheme="minorHAnsi"/>
        </w:rPr>
        <w:t>.</w:t>
      </w:r>
    </w:p>
    <w:bookmarkEnd w:id="3"/>
    <w:p w14:paraId="6CD988BD"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OITAVA</w:t>
      </w:r>
      <w:r w:rsidRPr="00683E91">
        <w:rPr>
          <w:rFonts w:cstheme="minorHAnsi"/>
          <w:b/>
          <w:bCs/>
          <w:sz w:val="24"/>
          <w:szCs w:val="24"/>
        </w:rPr>
        <w:t xml:space="preserve"> - DAS ALTERAÇÕES   </w:t>
      </w:r>
    </w:p>
    <w:p w14:paraId="705FA295" w14:textId="77777777" w:rsidR="003054C1" w:rsidRPr="00683E91" w:rsidRDefault="003054C1" w:rsidP="003054C1">
      <w:pPr>
        <w:jc w:val="both"/>
        <w:rPr>
          <w:rFonts w:cstheme="minorHAnsi"/>
          <w:sz w:val="24"/>
          <w:szCs w:val="24"/>
        </w:rPr>
      </w:pPr>
      <w:r w:rsidRPr="00683E91">
        <w:rPr>
          <w:rFonts w:cstheme="minorHAnsi"/>
          <w:sz w:val="24"/>
          <w:szCs w:val="24"/>
        </w:rPr>
        <w:t xml:space="preserve">O presente Protocolo poderá ser alterado, no todo ou em parte, mediante termo aditivo, desde que mantido o seu objeto.  </w:t>
      </w:r>
    </w:p>
    <w:p w14:paraId="1FED2BF0" w14:textId="77777777" w:rsidR="003054C1" w:rsidRPr="00683E91" w:rsidRDefault="003054C1" w:rsidP="003054C1">
      <w:pPr>
        <w:jc w:val="both"/>
        <w:rPr>
          <w:rFonts w:cstheme="minorHAnsi"/>
          <w:sz w:val="24"/>
          <w:szCs w:val="24"/>
        </w:rPr>
      </w:pPr>
      <w:r w:rsidRPr="00683E91">
        <w:rPr>
          <w:rFonts w:cstheme="minorHAnsi"/>
          <w:sz w:val="24"/>
          <w:szCs w:val="24"/>
        </w:rPr>
        <w:t xml:space="preserve"> </w:t>
      </w:r>
    </w:p>
    <w:p w14:paraId="68BB48C3" w14:textId="77777777" w:rsidR="003054C1" w:rsidRPr="00683E91" w:rsidRDefault="003054C1" w:rsidP="000719FF">
      <w:pPr>
        <w:shd w:val="clear" w:color="auto" w:fill="DBDBDB" w:themeFill="accent3" w:themeFillTint="66"/>
        <w:jc w:val="both"/>
        <w:rPr>
          <w:rFonts w:cstheme="minorHAnsi"/>
          <w:b/>
          <w:bCs/>
          <w:color w:val="FF0000"/>
          <w:sz w:val="24"/>
          <w:szCs w:val="24"/>
        </w:rPr>
      </w:pPr>
      <w:r w:rsidRPr="00683E91">
        <w:rPr>
          <w:rFonts w:cstheme="minorHAnsi"/>
          <w:b/>
          <w:bCs/>
          <w:color w:val="FF0000"/>
          <w:sz w:val="24"/>
          <w:szCs w:val="24"/>
        </w:rPr>
        <w:t xml:space="preserve">CLÁUSULA </w:t>
      </w:r>
      <w:r w:rsidR="00BA130A" w:rsidRPr="00683E91">
        <w:rPr>
          <w:rFonts w:cstheme="minorHAnsi"/>
          <w:b/>
          <w:bCs/>
          <w:color w:val="FF0000"/>
          <w:sz w:val="24"/>
          <w:szCs w:val="24"/>
        </w:rPr>
        <w:t>NONA</w:t>
      </w:r>
      <w:r w:rsidRPr="00683E91">
        <w:rPr>
          <w:rFonts w:cstheme="minorHAnsi"/>
          <w:b/>
          <w:bCs/>
          <w:color w:val="FF0000"/>
          <w:sz w:val="24"/>
          <w:szCs w:val="24"/>
        </w:rPr>
        <w:t xml:space="preserve"> - DIREITOS INTELECTUAIS - (Se for o Caso)  </w:t>
      </w:r>
    </w:p>
    <w:p w14:paraId="73E351FB" w14:textId="77777777" w:rsidR="00926721" w:rsidRPr="00683E91" w:rsidRDefault="003054C1" w:rsidP="003054C1">
      <w:pPr>
        <w:jc w:val="both"/>
        <w:rPr>
          <w:rFonts w:cstheme="minorHAnsi"/>
          <w:color w:val="FF0000"/>
          <w:sz w:val="24"/>
          <w:szCs w:val="24"/>
        </w:rPr>
      </w:pPr>
      <w:r w:rsidRPr="00683E91">
        <w:rPr>
          <w:rFonts w:cstheme="minorHAnsi"/>
          <w:color w:val="FF0000"/>
          <w:sz w:val="24"/>
          <w:szCs w:val="24"/>
        </w:rPr>
        <w:t xml:space="preserve">Os direitos intelectuais, decorrentes do presente Protocolo de Intenções, integram o patrimônio dos partícipes, sujeitando-se às regras da legislação específica. </w:t>
      </w:r>
    </w:p>
    <w:p w14:paraId="72CCEEA9" w14:textId="77777777" w:rsidR="003054C1" w:rsidRPr="00683E91" w:rsidRDefault="00926721" w:rsidP="003054C1">
      <w:pPr>
        <w:jc w:val="both"/>
        <w:rPr>
          <w:rFonts w:cstheme="minorHAnsi"/>
          <w:color w:val="FF0000"/>
          <w:sz w:val="24"/>
          <w:szCs w:val="24"/>
        </w:rPr>
      </w:pPr>
      <w:r w:rsidRPr="00683E91">
        <w:rPr>
          <w:rFonts w:cstheme="minorHAnsi"/>
          <w:b/>
          <w:bCs/>
          <w:color w:val="FF0000"/>
          <w:sz w:val="24"/>
          <w:szCs w:val="24"/>
        </w:rPr>
        <w:t>Subcláusula primeira</w:t>
      </w:r>
      <w:r w:rsidRPr="00683E91">
        <w:rPr>
          <w:rFonts w:cstheme="minorHAnsi"/>
          <w:color w:val="FF0000"/>
          <w:sz w:val="24"/>
          <w:szCs w:val="24"/>
        </w:rPr>
        <w:t xml:space="preserve">. </w:t>
      </w:r>
      <w:r w:rsidR="003054C1" w:rsidRPr="00683E91">
        <w:rPr>
          <w:rFonts w:cstheme="minorHAnsi"/>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14:paraId="3AECB990" w14:textId="77777777" w:rsidR="003054C1" w:rsidRPr="00683E91" w:rsidRDefault="003054C1" w:rsidP="003054C1">
      <w:pPr>
        <w:jc w:val="both"/>
        <w:rPr>
          <w:rFonts w:cstheme="minorHAnsi"/>
          <w:color w:val="FF0000"/>
          <w:sz w:val="24"/>
          <w:szCs w:val="24"/>
        </w:rPr>
      </w:pPr>
      <w:r w:rsidRPr="00683E91">
        <w:rPr>
          <w:rFonts w:cstheme="minorHAnsi"/>
          <w:b/>
          <w:bCs/>
          <w:color w:val="FF0000"/>
          <w:sz w:val="24"/>
          <w:szCs w:val="24"/>
        </w:rPr>
        <w:t xml:space="preserve">Subcláusula </w:t>
      </w:r>
      <w:r w:rsidR="00926721" w:rsidRPr="00683E91">
        <w:rPr>
          <w:rFonts w:cstheme="minorHAnsi"/>
          <w:b/>
          <w:bCs/>
          <w:color w:val="FF0000"/>
          <w:sz w:val="24"/>
          <w:szCs w:val="24"/>
        </w:rPr>
        <w:t>segunda</w:t>
      </w:r>
      <w:r w:rsidRPr="00683E91">
        <w:rPr>
          <w:rFonts w:cstheme="minorHAnsi"/>
          <w:color w:val="FF0000"/>
          <w:sz w:val="24"/>
          <w:szCs w:val="24"/>
        </w:rPr>
        <w:t xml:space="preserve">. Os direitos serão conferidos igualmente aos partícipes, cuja atuação deverá ser em conjunto, salvo se estipulado de forma diversa.  </w:t>
      </w:r>
    </w:p>
    <w:p w14:paraId="2697A002" w14:textId="77777777" w:rsidR="00B6149D" w:rsidRPr="00683E91" w:rsidRDefault="003054C1" w:rsidP="003054C1">
      <w:pPr>
        <w:jc w:val="both"/>
        <w:rPr>
          <w:rFonts w:cstheme="minorHAnsi"/>
          <w:color w:val="FF0000"/>
          <w:sz w:val="24"/>
          <w:szCs w:val="24"/>
        </w:rPr>
      </w:pPr>
      <w:r w:rsidRPr="00683E91">
        <w:rPr>
          <w:rFonts w:cstheme="minorHAnsi"/>
          <w:b/>
          <w:bCs/>
          <w:color w:val="FF0000"/>
          <w:sz w:val="24"/>
          <w:szCs w:val="24"/>
        </w:rPr>
        <w:t xml:space="preserve">Subcláusula </w:t>
      </w:r>
      <w:r w:rsidR="00926721" w:rsidRPr="00683E91">
        <w:rPr>
          <w:rFonts w:cstheme="minorHAnsi"/>
          <w:b/>
          <w:bCs/>
          <w:color w:val="FF0000"/>
          <w:sz w:val="24"/>
          <w:szCs w:val="24"/>
        </w:rPr>
        <w:t>terceira</w:t>
      </w:r>
      <w:r w:rsidRPr="00683E91">
        <w:rPr>
          <w:rFonts w:cstheme="minorHAnsi"/>
          <w:color w:val="FF0000"/>
          <w:sz w:val="24"/>
          <w:szCs w:val="24"/>
        </w:rPr>
        <w:t xml:space="preserve">. A divulgação do produto da parceria depende do consentimento prévio dos partícipes. </w:t>
      </w:r>
    </w:p>
    <w:p w14:paraId="21E22646" w14:textId="77777777" w:rsidR="00BA130A" w:rsidRPr="00683E91" w:rsidRDefault="00BA130A" w:rsidP="003054C1">
      <w:pPr>
        <w:jc w:val="both"/>
        <w:rPr>
          <w:rFonts w:cstheme="minorHAnsi"/>
          <w:color w:val="FF0000"/>
          <w:sz w:val="8"/>
          <w:szCs w:val="24"/>
        </w:rPr>
      </w:pPr>
    </w:p>
    <w:p w14:paraId="7BE31215"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bookmarkStart w:id="4" w:name="_Hlk141982067"/>
      <w:r w:rsidRPr="00683E91">
        <w:rPr>
          <w:rFonts w:cstheme="minorHAnsi"/>
          <w:b/>
          <w:bCs/>
        </w:rPr>
        <w:t>Nota Explicativa</w:t>
      </w:r>
      <w:r w:rsidR="00BA130A" w:rsidRPr="00683E91">
        <w:rPr>
          <w:rFonts w:cstheme="minorHAnsi"/>
          <w:b/>
          <w:bCs/>
        </w:rPr>
        <w:t>1</w:t>
      </w:r>
      <w:r w:rsidRPr="00683E91">
        <w:rPr>
          <w:rFonts w:cstheme="minorHAnsi"/>
        </w:rPr>
        <w:t xml:space="preserve">: 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 </w:t>
      </w:r>
      <w:r w:rsidR="00765E46" w:rsidRPr="00683E91">
        <w:rPr>
          <w:rFonts w:cstheme="minorHAnsi"/>
        </w:rPr>
        <w:t>Caso mantida esta cláusula, deverá ser realizada a renumeração das subsequentes.</w:t>
      </w:r>
      <w:r w:rsidRPr="00683E91">
        <w:rPr>
          <w:rFonts w:cstheme="minorHAnsi"/>
        </w:rPr>
        <w:t xml:space="preserve"> </w:t>
      </w:r>
    </w:p>
    <w:p w14:paraId="5139BAD8" w14:textId="77777777" w:rsidR="00BA130A"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Explicativa2</w:t>
      </w:r>
      <w:r w:rsidRPr="00683E91">
        <w:rPr>
          <w:rFonts w:cstheme="minorHAnsi"/>
        </w:rPr>
        <w:t>: Estando presente esta Cláusula, as subsequentes deverão ser renumeradas.</w:t>
      </w:r>
    </w:p>
    <w:bookmarkEnd w:id="4"/>
    <w:p w14:paraId="2EC1DD31" w14:textId="77777777" w:rsidR="003054C1" w:rsidRPr="00683E91" w:rsidRDefault="003054C1" w:rsidP="003054C1">
      <w:pPr>
        <w:jc w:val="both"/>
        <w:rPr>
          <w:rFonts w:cstheme="minorHAnsi"/>
          <w:sz w:val="18"/>
        </w:rPr>
      </w:pPr>
    </w:p>
    <w:p w14:paraId="5E4F69C8"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NONA</w:t>
      </w:r>
      <w:r w:rsidRPr="00683E91">
        <w:rPr>
          <w:rFonts w:cstheme="minorHAnsi"/>
          <w:b/>
          <w:bCs/>
          <w:sz w:val="24"/>
          <w:szCs w:val="24"/>
        </w:rPr>
        <w:t xml:space="preserve"> - DO ENCERRAMENTO   </w:t>
      </w:r>
    </w:p>
    <w:p w14:paraId="2799F45A" w14:textId="77777777" w:rsidR="003054C1" w:rsidRPr="00683E91" w:rsidRDefault="003054C1" w:rsidP="003054C1">
      <w:pPr>
        <w:jc w:val="both"/>
        <w:rPr>
          <w:rFonts w:cstheme="minorHAnsi"/>
          <w:sz w:val="24"/>
          <w:szCs w:val="24"/>
        </w:rPr>
      </w:pPr>
      <w:r w:rsidRPr="00683E91">
        <w:rPr>
          <w:rFonts w:cstheme="minorHAnsi"/>
          <w:sz w:val="24"/>
          <w:szCs w:val="24"/>
        </w:rPr>
        <w:t xml:space="preserve">O presente Protocolo de Intenções será extinto:  </w:t>
      </w:r>
    </w:p>
    <w:p w14:paraId="583FDA3D" w14:textId="77777777" w:rsidR="003054C1" w:rsidRPr="00683E91" w:rsidRDefault="003054C1" w:rsidP="003054C1">
      <w:pPr>
        <w:jc w:val="both"/>
        <w:rPr>
          <w:rFonts w:cstheme="minorHAnsi"/>
          <w:sz w:val="24"/>
          <w:szCs w:val="24"/>
        </w:rPr>
      </w:pPr>
      <w:r w:rsidRPr="00683E91">
        <w:rPr>
          <w:rFonts w:cstheme="minorHAnsi"/>
          <w:sz w:val="24"/>
          <w:szCs w:val="24"/>
        </w:rPr>
        <w:t xml:space="preserve">a) por advento do termo final, sem que os partícipes tenham até então firmado aditivo para renová-lo;  </w:t>
      </w:r>
    </w:p>
    <w:p w14:paraId="24A4432F" w14:textId="77777777" w:rsidR="003054C1" w:rsidRPr="00683E91" w:rsidRDefault="003054C1" w:rsidP="003054C1">
      <w:pPr>
        <w:jc w:val="both"/>
        <w:rPr>
          <w:rFonts w:cstheme="minorHAnsi"/>
          <w:sz w:val="24"/>
          <w:szCs w:val="24"/>
        </w:rPr>
      </w:pPr>
      <w:r w:rsidRPr="00683E91">
        <w:rPr>
          <w:rFonts w:cstheme="minorHAnsi"/>
          <w:sz w:val="24"/>
          <w:szCs w:val="24"/>
        </w:rPr>
        <w:t xml:space="preserve">b) por comunicação de qualquer dos partícipes, se não tiver mais interesse na manutenção da parceria; </w:t>
      </w:r>
      <w:r w:rsidR="00ED0A7E" w:rsidRPr="00683E91">
        <w:rPr>
          <w:rFonts w:cstheme="minorHAnsi"/>
          <w:sz w:val="24"/>
          <w:szCs w:val="24"/>
        </w:rPr>
        <w:t>ou</w:t>
      </w:r>
      <w:r w:rsidRPr="00683E91">
        <w:rPr>
          <w:rFonts w:cstheme="minorHAnsi"/>
          <w:sz w:val="24"/>
          <w:szCs w:val="24"/>
        </w:rPr>
        <w:t xml:space="preserve">  </w:t>
      </w:r>
    </w:p>
    <w:p w14:paraId="4CB22090" w14:textId="77777777" w:rsidR="00E365C5" w:rsidRPr="00683E91" w:rsidRDefault="003054C1" w:rsidP="003054C1">
      <w:pPr>
        <w:jc w:val="both"/>
        <w:rPr>
          <w:rFonts w:cstheme="minorHAnsi"/>
          <w:sz w:val="24"/>
          <w:szCs w:val="24"/>
        </w:rPr>
      </w:pPr>
      <w:r w:rsidRPr="00683E91">
        <w:rPr>
          <w:rFonts w:cstheme="minorHAnsi"/>
          <w:sz w:val="24"/>
          <w:szCs w:val="24"/>
        </w:rPr>
        <w:t xml:space="preserve">c) por consenso dos partícipes antes do advento do termo final de vigência, devendo ser devidamente formalizado.  </w:t>
      </w:r>
    </w:p>
    <w:p w14:paraId="689820E2" w14:textId="77777777" w:rsidR="00E365C5" w:rsidRPr="00683E91" w:rsidRDefault="00E365C5">
      <w:pPr>
        <w:spacing w:line="259" w:lineRule="auto"/>
        <w:rPr>
          <w:rFonts w:cstheme="minorHAnsi"/>
          <w:sz w:val="24"/>
          <w:szCs w:val="24"/>
        </w:rPr>
      </w:pPr>
      <w:r w:rsidRPr="00683E91">
        <w:rPr>
          <w:rFonts w:cstheme="minorHAnsi"/>
          <w:sz w:val="24"/>
          <w:szCs w:val="24"/>
        </w:rPr>
        <w:br w:type="page"/>
      </w:r>
    </w:p>
    <w:p w14:paraId="2F325F82"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t>CLÁUSULA DÉCIMA</w:t>
      </w:r>
      <w:r w:rsidR="00BA130A" w:rsidRPr="00683E91">
        <w:rPr>
          <w:rFonts w:cstheme="minorHAnsi"/>
          <w:b/>
          <w:bCs/>
          <w:sz w:val="24"/>
          <w:szCs w:val="24"/>
        </w:rPr>
        <w:t xml:space="preserve"> </w:t>
      </w:r>
      <w:r w:rsidRPr="00683E91">
        <w:rPr>
          <w:rFonts w:cstheme="minorHAnsi"/>
          <w:b/>
          <w:bCs/>
          <w:sz w:val="24"/>
          <w:szCs w:val="24"/>
        </w:rPr>
        <w:t xml:space="preserve">– DA PUBLICAÇÃO   </w:t>
      </w:r>
    </w:p>
    <w:p w14:paraId="3A86DD29" w14:textId="27DFB42E" w:rsidR="003054C1" w:rsidRPr="00683E91" w:rsidRDefault="003054C1" w:rsidP="003054C1">
      <w:pPr>
        <w:jc w:val="both"/>
        <w:rPr>
          <w:rFonts w:cstheme="minorHAnsi"/>
          <w:sz w:val="24"/>
          <w:szCs w:val="24"/>
        </w:rPr>
      </w:pPr>
      <w:r w:rsidRPr="00683E91">
        <w:rPr>
          <w:rFonts w:cstheme="minorHAnsi"/>
          <w:color w:val="FF0000"/>
          <w:sz w:val="24"/>
          <w:szCs w:val="24"/>
        </w:rPr>
        <w:t xml:space="preserve">Os PARTÍCIPES </w:t>
      </w:r>
      <w:r w:rsidRPr="00683E91">
        <w:rPr>
          <w:rFonts w:cstheme="minorHAnsi"/>
          <w:sz w:val="24"/>
          <w:szCs w:val="24"/>
        </w:rPr>
        <w:t xml:space="preserve">deverão publicar o Protocolo de Intenções na página do sítio oficial da </w:t>
      </w:r>
      <w:r w:rsidR="003F4AEB" w:rsidRPr="00683E91">
        <w:rPr>
          <w:rFonts w:cstheme="minorHAnsi"/>
          <w:sz w:val="24"/>
          <w:szCs w:val="24"/>
        </w:rPr>
        <w:t>A</w:t>
      </w:r>
      <w:r w:rsidRPr="00683E91">
        <w:rPr>
          <w:rFonts w:cstheme="minorHAnsi"/>
          <w:sz w:val="24"/>
          <w:szCs w:val="24"/>
        </w:rPr>
        <w:t xml:space="preserve">dministração </w:t>
      </w:r>
      <w:r w:rsidR="003F4AEB" w:rsidRPr="00683E91">
        <w:rPr>
          <w:rFonts w:cstheme="minorHAnsi"/>
          <w:sz w:val="24"/>
          <w:szCs w:val="24"/>
        </w:rPr>
        <w:t>P</w:t>
      </w:r>
      <w:r w:rsidRPr="00683E91">
        <w:rPr>
          <w:rFonts w:cstheme="minorHAnsi"/>
          <w:sz w:val="24"/>
          <w:szCs w:val="24"/>
        </w:rPr>
        <w:t>ública na internet.</w:t>
      </w:r>
      <w:r w:rsidR="006F329B">
        <w:rPr>
          <w:rFonts w:cstheme="minorHAnsi"/>
          <w:sz w:val="24"/>
          <w:szCs w:val="24"/>
        </w:rPr>
        <w:t xml:space="preserve"> </w:t>
      </w:r>
      <w:r w:rsidR="006F329B" w:rsidRPr="006F329B">
        <w:rPr>
          <w:rFonts w:cstheme="minorHAnsi"/>
          <w:sz w:val="24"/>
          <w:szCs w:val="24"/>
        </w:rPr>
        <w:t>No âmbito da UFAL, poderá ser publicado também no boletim de serviços da universidade.</w:t>
      </w:r>
    </w:p>
    <w:p w14:paraId="62DF4D0D"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w:t>
      </w:r>
      <w:r w:rsidRPr="00683E91">
        <w:rPr>
          <w:rFonts w:cstheme="minorHAnsi"/>
        </w:rPr>
        <w:t xml:space="preserve">: Nos termos do art. 37, </w:t>
      </w:r>
      <w:r w:rsidRPr="00683E91">
        <w:rPr>
          <w:rFonts w:cstheme="minorHAnsi"/>
          <w:i/>
          <w:iCs/>
        </w:rPr>
        <w:t>caput</w:t>
      </w:r>
      <w:r w:rsidRPr="00683E91">
        <w:rPr>
          <w:rFonts w:cstheme="minorHAnsi"/>
        </w:rPr>
        <w:t xml:space="preserve">, da Constituição Federal, a Administração Pública deverá </w:t>
      </w:r>
      <w:r w:rsidR="00F87191" w:rsidRPr="00683E91">
        <w:rPr>
          <w:rFonts w:cstheme="minorHAnsi"/>
        </w:rPr>
        <w:t>obedecer ao</w:t>
      </w:r>
      <w:r w:rsidRPr="00683E91">
        <w:rPr>
          <w:rFonts w:cstheme="minorHAnsi"/>
        </w:rPr>
        <w:t xml:space="preserve"> Princípio da Publicidade. </w:t>
      </w:r>
    </w:p>
    <w:p w14:paraId="2B9BDFCA"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 xml:space="preserve">O mencionado princípio é cumprido não apenas com a publicação de seu extrato no Diário Oficial, quando a norma jurídica assim impõe à Administração Pública. </w:t>
      </w:r>
    </w:p>
    <w:p w14:paraId="15E509B9"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 xml:space="preserve">O princípio da publicidade, que não se confunde com a publicação no D.O.U., também estará sendo obedecido quando sua publicação ocorra de outra forma, não restritiva, de amplo acesso à população, como é o caso do sítio oficial da Administração Pública na internet. </w:t>
      </w:r>
    </w:p>
    <w:p w14:paraId="0EB2C0AC"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Desta forma, a obediência ao mencionado princípio ocorre com a publicação do instrumento assinado pel</w:t>
      </w:r>
      <w:r w:rsidR="00767C9A" w:rsidRPr="00683E91">
        <w:rPr>
          <w:rFonts w:cstheme="minorHAnsi"/>
        </w:rPr>
        <w:t>os partícipes</w:t>
      </w:r>
      <w:r w:rsidR="008B078B" w:rsidRPr="00683E91">
        <w:rPr>
          <w:rFonts w:cstheme="minorHAnsi"/>
        </w:rPr>
        <w:t xml:space="preserve"> no sítio oficial da Administração Pública na internet</w:t>
      </w:r>
      <w:r w:rsidRPr="00683E91">
        <w:rPr>
          <w:rFonts w:cstheme="minorHAnsi"/>
        </w:rPr>
        <w:t xml:space="preserve">, em analogia ao disposto nos </w:t>
      </w:r>
      <w:proofErr w:type="spellStart"/>
      <w:r w:rsidRPr="00683E91">
        <w:rPr>
          <w:rFonts w:cstheme="minorHAnsi"/>
        </w:rPr>
        <w:t>arts</w:t>
      </w:r>
      <w:proofErr w:type="spellEnd"/>
      <w:r w:rsidRPr="00683E91">
        <w:rPr>
          <w:rFonts w:cstheme="minorHAnsi"/>
        </w:rPr>
        <w:t>. 94 e 174 c/</w:t>
      </w:r>
      <w:proofErr w:type="gramStart"/>
      <w:r w:rsidRPr="00683E91">
        <w:rPr>
          <w:rFonts w:cstheme="minorHAnsi"/>
        </w:rPr>
        <w:t>c</w:t>
      </w:r>
      <w:proofErr w:type="gramEnd"/>
      <w:r w:rsidRPr="00683E91">
        <w:rPr>
          <w:rFonts w:cstheme="minorHAnsi"/>
        </w:rPr>
        <w:t xml:space="preserve"> art. 184 da Lei nº 14.133/2021 que assim expressa</w:t>
      </w:r>
      <w:r w:rsidR="000013A9" w:rsidRPr="00683E91">
        <w:rPr>
          <w:rFonts w:cstheme="minorHAnsi"/>
        </w:rPr>
        <w:t>m</w:t>
      </w:r>
      <w:r w:rsidRPr="00683E91">
        <w:rPr>
          <w:rFonts w:cstheme="minorHAnsi"/>
        </w:rPr>
        <w:t>:</w:t>
      </w:r>
    </w:p>
    <w:p w14:paraId="7A963E61"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Art. 94. A divulgação no Portal Nacional de Contratações Públicas (PNCP) é condição indispensável para a eficácia do contrato e de seus aditamentos e deverá ocorrer nos seguintes prazos, contados da data de sua assinatura:</w:t>
      </w:r>
    </w:p>
    <w:p w14:paraId="70E3FC68"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w:t>
      </w:r>
    </w:p>
    <w:p w14:paraId="755714A5"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 xml:space="preserve">Art. 174. É criado o Portal Nacional de Contratações Públicas (PNCP), </w:t>
      </w:r>
      <w:r w:rsidRPr="00683E91">
        <w:rPr>
          <w:rFonts w:cstheme="minorHAnsi"/>
          <w:b/>
          <w:bCs/>
          <w:i/>
          <w:iCs/>
          <w:sz w:val="20"/>
          <w:szCs w:val="20"/>
        </w:rPr>
        <w:t>sítio eletrônico</w:t>
      </w:r>
      <w:r w:rsidRPr="00683E91">
        <w:rPr>
          <w:rFonts w:cstheme="minorHAnsi"/>
          <w:i/>
          <w:iCs/>
          <w:sz w:val="20"/>
          <w:szCs w:val="20"/>
        </w:rPr>
        <w:t xml:space="preserve"> oficial destinado à: (...)</w:t>
      </w:r>
    </w:p>
    <w:p w14:paraId="28BFE951"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w:t>
      </w:r>
    </w:p>
    <w:p w14:paraId="65668724"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Art. 184. Aplicam-se as disposições desta Lei, no que couber e na ausência de norma específica, aos convênios, acordos, ajustes e outros instrumentos congêneres celebrados por órgãos e entidades da Administração Pública, na forma estabelecida em regulamento do Poder Executivo federal.</w:t>
      </w:r>
    </w:p>
    <w:p w14:paraId="295B4B31" w14:textId="77777777" w:rsidR="00F87191" w:rsidRPr="00683E91" w:rsidRDefault="00F87191" w:rsidP="003054C1">
      <w:pPr>
        <w:jc w:val="both"/>
        <w:rPr>
          <w:rFonts w:cstheme="minorHAnsi"/>
          <w:sz w:val="20"/>
          <w:szCs w:val="20"/>
        </w:rPr>
      </w:pPr>
    </w:p>
    <w:p w14:paraId="2E606BD9" w14:textId="77777777" w:rsidR="009612C3" w:rsidRPr="00683E91" w:rsidRDefault="009612C3"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DÉCIMA </w:t>
      </w:r>
      <w:r w:rsidR="00BA130A" w:rsidRPr="00683E91">
        <w:rPr>
          <w:rFonts w:cstheme="minorHAnsi"/>
          <w:b/>
          <w:bCs/>
          <w:sz w:val="24"/>
          <w:szCs w:val="24"/>
        </w:rPr>
        <w:t>PRIMEIRA</w:t>
      </w:r>
      <w:r w:rsidRPr="00683E91">
        <w:rPr>
          <w:rFonts w:cstheme="minorHAnsi"/>
          <w:b/>
          <w:bCs/>
          <w:sz w:val="24"/>
          <w:szCs w:val="24"/>
        </w:rPr>
        <w:t xml:space="preserve"> – DA PUBLICIDADE E DIVULGAÇÃO </w:t>
      </w:r>
    </w:p>
    <w:p w14:paraId="44161D87" w14:textId="77777777" w:rsidR="00F87191" w:rsidRPr="00683E91" w:rsidRDefault="009612C3" w:rsidP="009612C3">
      <w:pPr>
        <w:jc w:val="both"/>
        <w:rPr>
          <w:rFonts w:cstheme="minorHAnsi"/>
          <w:sz w:val="24"/>
          <w:szCs w:val="24"/>
        </w:rPr>
      </w:pPr>
      <w:r w:rsidRPr="00683E91">
        <w:rPr>
          <w:rFonts w:cstheme="minorHAnsi"/>
          <w:sz w:val="24"/>
          <w:szCs w:val="24"/>
        </w:rPr>
        <w:t>A publicidade decorrente dos atos, programas, obras, serviços e campanhas, procedentes deste Protocolo de Intenções deverá possuir caráter educativo, informativo, ou de orientação social, dela não podendo constar nomes, símbolos ou imagens que caracterizem promoção pessoal de autoridades ou servidores públicos, nos termos do art. 37, §1º, da Constituição Federal.</w:t>
      </w:r>
    </w:p>
    <w:p w14:paraId="1F7798A4" w14:textId="77777777" w:rsidR="00C7238D" w:rsidRPr="00683E91" w:rsidRDefault="00C7238D" w:rsidP="003054C1">
      <w:pPr>
        <w:jc w:val="both"/>
        <w:rPr>
          <w:rFonts w:cstheme="minorHAnsi"/>
          <w:b/>
          <w:bCs/>
        </w:rPr>
      </w:pPr>
    </w:p>
    <w:p w14:paraId="4A2781D3" w14:textId="77777777" w:rsidR="009612C3" w:rsidRPr="00683E91" w:rsidRDefault="009612C3"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DÉCIMA </w:t>
      </w:r>
      <w:r w:rsidR="00BA130A" w:rsidRPr="00683E91">
        <w:rPr>
          <w:rFonts w:cstheme="minorHAnsi"/>
          <w:b/>
          <w:bCs/>
          <w:sz w:val="24"/>
          <w:szCs w:val="24"/>
        </w:rPr>
        <w:t>SEGUNDA</w:t>
      </w:r>
      <w:r w:rsidRPr="00683E91">
        <w:rPr>
          <w:rFonts w:cstheme="minorHAnsi"/>
          <w:b/>
          <w:bCs/>
          <w:sz w:val="24"/>
          <w:szCs w:val="24"/>
        </w:rPr>
        <w:t xml:space="preserve"> - DOS CASOS OMISSOS  </w:t>
      </w:r>
    </w:p>
    <w:p w14:paraId="68AC68F8" w14:textId="77777777" w:rsidR="009612C3" w:rsidRPr="00683E91" w:rsidRDefault="009612C3" w:rsidP="009612C3">
      <w:pPr>
        <w:jc w:val="both"/>
        <w:rPr>
          <w:rFonts w:cstheme="minorHAnsi"/>
          <w:sz w:val="24"/>
          <w:szCs w:val="24"/>
        </w:rPr>
      </w:pPr>
      <w:r w:rsidRPr="00683E91">
        <w:rPr>
          <w:rFonts w:cstheme="minorHAnsi"/>
          <w:sz w:val="24"/>
          <w:szCs w:val="24"/>
        </w:rPr>
        <w:t xml:space="preserve">As situações não previstas no presente instrumento serão solucionadas de comum acordo entre os partícipes, cujo direcionamento deve visar à execução integral do objeto.     </w:t>
      </w:r>
    </w:p>
    <w:p w14:paraId="3943F2D2" w14:textId="77777777" w:rsidR="00471F79" w:rsidRPr="00683E91" w:rsidRDefault="00471F79" w:rsidP="00471F79">
      <w:pPr>
        <w:jc w:val="both"/>
        <w:rPr>
          <w:rFonts w:cstheme="minorHAnsi"/>
          <w:sz w:val="24"/>
          <w:szCs w:val="24"/>
        </w:rPr>
      </w:pPr>
      <w:r w:rsidRPr="00683E91">
        <w:rPr>
          <w:rFonts w:cstheme="minorHAnsi"/>
          <w:sz w:val="24"/>
          <w:szCs w:val="24"/>
        </w:rPr>
        <w:t xml:space="preserve"> </w:t>
      </w:r>
    </w:p>
    <w:p w14:paraId="7EC73E5F" w14:textId="77777777" w:rsidR="00CD79C9" w:rsidRPr="00683E91" w:rsidRDefault="00CD79C9" w:rsidP="00CD79C9">
      <w:pPr>
        <w:jc w:val="both"/>
        <w:rPr>
          <w:rFonts w:cstheme="minorHAnsi"/>
          <w:sz w:val="24"/>
          <w:szCs w:val="24"/>
        </w:rPr>
      </w:pPr>
      <w:r w:rsidRPr="00683E91">
        <w:rPr>
          <w:rFonts w:cstheme="minorHAnsi"/>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3CB0CBC8" w14:textId="77777777" w:rsidR="00CD79C9" w:rsidRPr="00683E91" w:rsidRDefault="00CD79C9" w:rsidP="00217AEB">
      <w:pPr>
        <w:jc w:val="right"/>
        <w:rPr>
          <w:rFonts w:cstheme="minorHAnsi"/>
          <w:color w:val="FF0000"/>
          <w:sz w:val="24"/>
          <w:szCs w:val="24"/>
        </w:rPr>
      </w:pPr>
    </w:p>
    <w:p w14:paraId="65868880" w14:textId="77777777" w:rsidR="00497CF7" w:rsidRPr="00683E91" w:rsidRDefault="00FE094E" w:rsidP="00217AEB">
      <w:pPr>
        <w:jc w:val="right"/>
        <w:rPr>
          <w:rFonts w:cstheme="minorHAnsi"/>
          <w:sz w:val="24"/>
          <w:szCs w:val="24"/>
        </w:rPr>
      </w:pPr>
      <w:r w:rsidRPr="00683E91">
        <w:rPr>
          <w:rFonts w:cstheme="minorHAnsi"/>
          <w:color w:val="FF0000"/>
          <w:sz w:val="24"/>
          <w:szCs w:val="24"/>
        </w:rPr>
        <w:t>Local/UF</w:t>
      </w:r>
      <w:r w:rsidR="009612C3" w:rsidRPr="00683E91">
        <w:rPr>
          <w:rFonts w:cstheme="minorHAnsi"/>
          <w:sz w:val="24"/>
          <w:szCs w:val="24"/>
        </w:rPr>
        <w:t xml:space="preserve">, </w:t>
      </w:r>
      <w:r w:rsidR="009612C3" w:rsidRPr="00683E91">
        <w:rPr>
          <w:rFonts w:cstheme="minorHAnsi"/>
          <w:color w:val="FF0000"/>
          <w:sz w:val="24"/>
          <w:szCs w:val="24"/>
        </w:rPr>
        <w:t xml:space="preserve">XX </w:t>
      </w:r>
      <w:r w:rsidR="009612C3" w:rsidRPr="00683E91">
        <w:rPr>
          <w:rFonts w:cstheme="minorHAnsi"/>
          <w:sz w:val="24"/>
          <w:szCs w:val="24"/>
        </w:rPr>
        <w:t xml:space="preserve">de </w:t>
      </w:r>
      <w:r w:rsidR="009612C3" w:rsidRPr="00683E91">
        <w:rPr>
          <w:rFonts w:cstheme="minorHAnsi"/>
          <w:color w:val="FF0000"/>
          <w:sz w:val="24"/>
          <w:szCs w:val="24"/>
        </w:rPr>
        <w:t xml:space="preserve">XXXX </w:t>
      </w:r>
      <w:r w:rsidR="009612C3" w:rsidRPr="00683E91">
        <w:rPr>
          <w:rFonts w:cstheme="minorHAnsi"/>
          <w:sz w:val="24"/>
          <w:szCs w:val="24"/>
        </w:rPr>
        <w:t>de 20</w:t>
      </w:r>
      <w:r w:rsidR="009612C3" w:rsidRPr="00683E91">
        <w:rPr>
          <w:rFonts w:cstheme="minorHAnsi"/>
          <w:color w:val="FF0000"/>
          <w:sz w:val="24"/>
          <w:szCs w:val="24"/>
        </w:rPr>
        <w:t>XX</w:t>
      </w:r>
      <w:r w:rsidR="009612C3" w:rsidRPr="00683E91">
        <w:rPr>
          <w:rFonts w:cstheme="minorHAnsi"/>
          <w:sz w:val="24"/>
          <w:szCs w:val="24"/>
        </w:rPr>
        <w:t xml:space="preserve">  </w:t>
      </w:r>
    </w:p>
    <w:p w14:paraId="752F9653" w14:textId="77777777" w:rsidR="00434B7B" w:rsidRPr="00683E91" w:rsidRDefault="00434B7B" w:rsidP="009612C3">
      <w:pPr>
        <w:jc w:val="both"/>
        <w:rPr>
          <w:rFonts w:cstheme="minorHAnsi"/>
          <w:sz w:val="24"/>
          <w:szCs w:val="24"/>
        </w:rPr>
      </w:pPr>
    </w:p>
    <w:p w14:paraId="3DA6E9B6" w14:textId="77777777" w:rsidR="00497CF7" w:rsidRPr="00683E91" w:rsidRDefault="00497CF7" w:rsidP="00497CF7">
      <w:pPr>
        <w:jc w:val="center"/>
        <w:rPr>
          <w:rFonts w:cstheme="minorHAnsi"/>
          <w:sz w:val="24"/>
          <w:szCs w:val="24"/>
        </w:rPr>
      </w:pPr>
      <w:r w:rsidRPr="00683E91">
        <w:rPr>
          <w:rFonts w:cstheme="minorHAnsi"/>
          <w:sz w:val="24"/>
          <w:szCs w:val="24"/>
        </w:rPr>
        <w:t>_______________________</w:t>
      </w:r>
    </w:p>
    <w:p w14:paraId="4760B2D3" w14:textId="77777777" w:rsidR="00434B7B"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 xml:space="preserve">Partícipe 1 </w:t>
      </w:r>
    </w:p>
    <w:p w14:paraId="63B91BF9" w14:textId="77777777" w:rsidR="00497CF7"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w:t>
      </w:r>
      <w:proofErr w:type="gramStart"/>
      <w:r w:rsidRPr="00683E91">
        <w:rPr>
          <w:rFonts w:cstheme="minorHAnsi"/>
          <w:color w:val="FF0000"/>
          <w:sz w:val="24"/>
          <w:szCs w:val="24"/>
        </w:rPr>
        <w:t>nome</w:t>
      </w:r>
      <w:proofErr w:type="gramEnd"/>
      <w:r w:rsidRPr="00683E91">
        <w:rPr>
          <w:rFonts w:cstheme="minorHAnsi"/>
          <w:color w:val="FF0000"/>
          <w:sz w:val="24"/>
          <w:szCs w:val="24"/>
        </w:rPr>
        <w:t xml:space="preserve"> e cargo)</w:t>
      </w:r>
    </w:p>
    <w:p w14:paraId="4F72F8B2" w14:textId="77777777" w:rsidR="00497CF7" w:rsidRPr="00683E91" w:rsidRDefault="00497CF7" w:rsidP="00497CF7">
      <w:pPr>
        <w:jc w:val="center"/>
        <w:rPr>
          <w:rFonts w:cstheme="minorHAnsi"/>
          <w:sz w:val="24"/>
          <w:szCs w:val="24"/>
        </w:rPr>
      </w:pPr>
    </w:p>
    <w:p w14:paraId="08BBAB52" w14:textId="77777777" w:rsidR="00497CF7" w:rsidRPr="00683E91" w:rsidRDefault="00497CF7" w:rsidP="00497CF7">
      <w:pPr>
        <w:jc w:val="center"/>
        <w:rPr>
          <w:rFonts w:cstheme="minorHAnsi"/>
          <w:sz w:val="24"/>
          <w:szCs w:val="24"/>
        </w:rPr>
      </w:pPr>
      <w:r w:rsidRPr="00683E91">
        <w:rPr>
          <w:rFonts w:cstheme="minorHAnsi"/>
          <w:sz w:val="24"/>
          <w:szCs w:val="24"/>
        </w:rPr>
        <w:t>_______________________</w:t>
      </w:r>
    </w:p>
    <w:p w14:paraId="22A8166C" w14:textId="77777777" w:rsidR="00434B7B"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Partícipe 2</w:t>
      </w:r>
    </w:p>
    <w:p w14:paraId="2570F877" w14:textId="77777777" w:rsidR="00497CF7" w:rsidRDefault="00497CF7" w:rsidP="00434B7B">
      <w:pPr>
        <w:spacing w:line="240" w:lineRule="auto"/>
        <w:jc w:val="center"/>
        <w:rPr>
          <w:rFonts w:cstheme="minorHAnsi"/>
          <w:color w:val="FF0000"/>
          <w:sz w:val="24"/>
          <w:szCs w:val="24"/>
        </w:rPr>
      </w:pPr>
      <w:r w:rsidRPr="00683E91">
        <w:rPr>
          <w:rFonts w:cstheme="minorHAnsi"/>
          <w:color w:val="FF0000"/>
          <w:sz w:val="24"/>
          <w:szCs w:val="24"/>
        </w:rPr>
        <w:t>(</w:t>
      </w:r>
      <w:proofErr w:type="gramStart"/>
      <w:r w:rsidRPr="00683E91">
        <w:rPr>
          <w:rFonts w:cstheme="minorHAnsi"/>
          <w:color w:val="FF0000"/>
          <w:sz w:val="24"/>
          <w:szCs w:val="24"/>
        </w:rPr>
        <w:t>nome</w:t>
      </w:r>
      <w:proofErr w:type="gramEnd"/>
      <w:r w:rsidRPr="00683E91">
        <w:rPr>
          <w:rFonts w:cstheme="minorHAnsi"/>
          <w:color w:val="FF0000"/>
          <w:sz w:val="24"/>
          <w:szCs w:val="24"/>
        </w:rPr>
        <w:t xml:space="preserve"> e cargo)</w:t>
      </w:r>
    </w:p>
    <w:p w14:paraId="0CE2E105" w14:textId="77777777" w:rsidR="00C81810" w:rsidRDefault="00C81810" w:rsidP="00434B7B">
      <w:pPr>
        <w:spacing w:line="240" w:lineRule="auto"/>
        <w:jc w:val="center"/>
        <w:rPr>
          <w:rFonts w:cstheme="minorHAnsi"/>
          <w:color w:val="FF0000"/>
          <w:sz w:val="24"/>
          <w:szCs w:val="24"/>
        </w:rPr>
      </w:pPr>
    </w:p>
    <w:p w14:paraId="76DF421F" w14:textId="77777777" w:rsidR="00C81810" w:rsidRDefault="00C81810" w:rsidP="00434B7B">
      <w:pPr>
        <w:spacing w:line="240" w:lineRule="auto"/>
        <w:jc w:val="center"/>
        <w:rPr>
          <w:rFonts w:cstheme="minorHAnsi"/>
          <w:color w:val="FF0000"/>
          <w:sz w:val="24"/>
          <w:szCs w:val="24"/>
        </w:rPr>
      </w:pPr>
    </w:p>
    <w:p w14:paraId="6DF8A023" w14:textId="77777777" w:rsidR="00C81810" w:rsidRDefault="00C81810" w:rsidP="00434B7B">
      <w:pPr>
        <w:spacing w:line="240" w:lineRule="auto"/>
        <w:jc w:val="center"/>
        <w:rPr>
          <w:rFonts w:cstheme="minorHAnsi"/>
          <w:color w:val="FF0000"/>
          <w:sz w:val="24"/>
          <w:szCs w:val="24"/>
        </w:rPr>
      </w:pPr>
    </w:p>
    <w:p w14:paraId="762448BC" w14:textId="77777777" w:rsidR="00C81810" w:rsidRDefault="00C81810" w:rsidP="00434B7B">
      <w:pPr>
        <w:spacing w:line="240" w:lineRule="auto"/>
        <w:jc w:val="center"/>
        <w:rPr>
          <w:rFonts w:cstheme="minorHAnsi"/>
          <w:color w:val="FF0000"/>
          <w:sz w:val="24"/>
          <w:szCs w:val="24"/>
        </w:rPr>
      </w:pPr>
    </w:p>
    <w:p w14:paraId="69075565" w14:textId="77777777" w:rsidR="00C81810" w:rsidRDefault="00C81810" w:rsidP="00434B7B">
      <w:pPr>
        <w:spacing w:line="240" w:lineRule="auto"/>
        <w:jc w:val="center"/>
        <w:rPr>
          <w:rFonts w:cstheme="minorHAnsi"/>
          <w:color w:val="FF0000"/>
          <w:sz w:val="24"/>
          <w:szCs w:val="24"/>
        </w:rPr>
      </w:pPr>
    </w:p>
    <w:p w14:paraId="596402B2" w14:textId="77777777" w:rsidR="00C81810" w:rsidRDefault="00C81810" w:rsidP="00434B7B">
      <w:pPr>
        <w:spacing w:line="240" w:lineRule="auto"/>
        <w:jc w:val="center"/>
        <w:rPr>
          <w:rFonts w:cstheme="minorHAnsi"/>
          <w:color w:val="FF0000"/>
          <w:sz w:val="24"/>
          <w:szCs w:val="24"/>
        </w:rPr>
      </w:pPr>
    </w:p>
    <w:p w14:paraId="6CC83BEE" w14:textId="77777777" w:rsidR="00C81810" w:rsidRDefault="00C81810" w:rsidP="00434B7B">
      <w:pPr>
        <w:spacing w:line="240" w:lineRule="auto"/>
        <w:jc w:val="center"/>
        <w:rPr>
          <w:rFonts w:cstheme="minorHAnsi"/>
          <w:color w:val="FF0000"/>
          <w:sz w:val="24"/>
          <w:szCs w:val="24"/>
        </w:rPr>
      </w:pPr>
    </w:p>
    <w:p w14:paraId="58B00E6C" w14:textId="77777777" w:rsidR="00C81810" w:rsidRDefault="00C81810" w:rsidP="00434B7B">
      <w:pPr>
        <w:spacing w:line="240" w:lineRule="auto"/>
        <w:jc w:val="center"/>
        <w:rPr>
          <w:rFonts w:cstheme="minorHAnsi"/>
          <w:color w:val="FF0000"/>
          <w:sz w:val="24"/>
          <w:szCs w:val="24"/>
        </w:rPr>
      </w:pPr>
    </w:p>
    <w:p w14:paraId="752633E7" w14:textId="77777777" w:rsidR="00C81810" w:rsidRDefault="00C81810" w:rsidP="00434B7B">
      <w:pPr>
        <w:spacing w:line="240" w:lineRule="auto"/>
        <w:jc w:val="center"/>
        <w:rPr>
          <w:rFonts w:cstheme="minorHAnsi"/>
          <w:color w:val="FF0000"/>
          <w:sz w:val="24"/>
          <w:szCs w:val="24"/>
        </w:rPr>
      </w:pPr>
    </w:p>
    <w:p w14:paraId="55A2099F" w14:textId="77777777" w:rsidR="00C81810" w:rsidRDefault="00C81810" w:rsidP="00434B7B">
      <w:pPr>
        <w:spacing w:line="240" w:lineRule="auto"/>
        <w:jc w:val="center"/>
        <w:rPr>
          <w:rFonts w:cstheme="minorHAnsi"/>
          <w:color w:val="FF0000"/>
          <w:sz w:val="24"/>
          <w:szCs w:val="24"/>
        </w:rPr>
      </w:pPr>
    </w:p>
    <w:p w14:paraId="4457F765" w14:textId="77777777" w:rsidR="00C81810" w:rsidRDefault="00C81810" w:rsidP="00434B7B">
      <w:pPr>
        <w:spacing w:line="240" w:lineRule="auto"/>
        <w:jc w:val="center"/>
        <w:rPr>
          <w:rFonts w:cstheme="minorHAnsi"/>
          <w:color w:val="FF0000"/>
          <w:sz w:val="24"/>
          <w:szCs w:val="24"/>
        </w:rPr>
      </w:pPr>
    </w:p>
    <w:p w14:paraId="7DBAC756" w14:textId="77777777" w:rsidR="00C81810" w:rsidRDefault="00C81810" w:rsidP="00434B7B">
      <w:pPr>
        <w:spacing w:line="240" w:lineRule="auto"/>
        <w:jc w:val="center"/>
        <w:rPr>
          <w:rFonts w:cstheme="minorHAnsi"/>
          <w:color w:val="FF0000"/>
          <w:sz w:val="24"/>
          <w:szCs w:val="24"/>
        </w:rPr>
      </w:pPr>
    </w:p>
    <w:p w14:paraId="017E32CB" w14:textId="77777777" w:rsidR="00C81810" w:rsidRDefault="00C81810" w:rsidP="00434B7B">
      <w:pPr>
        <w:spacing w:line="240" w:lineRule="auto"/>
        <w:jc w:val="center"/>
        <w:rPr>
          <w:rFonts w:cstheme="minorHAnsi"/>
          <w:color w:val="FF0000"/>
          <w:sz w:val="24"/>
          <w:szCs w:val="24"/>
        </w:rPr>
      </w:pPr>
    </w:p>
    <w:p w14:paraId="5761CFE8" w14:textId="77777777" w:rsidR="00C81810" w:rsidRDefault="00C81810" w:rsidP="00C81810">
      <w:pPr>
        <w:jc w:val="both"/>
        <w:rPr>
          <w:b/>
        </w:rPr>
      </w:pPr>
    </w:p>
    <w:p w14:paraId="616F55A9" w14:textId="07F77EB3" w:rsidR="00C81810" w:rsidRPr="00175EF5" w:rsidRDefault="00C81810" w:rsidP="005302A1">
      <w:pPr>
        <w:jc w:val="both"/>
        <w:rPr>
          <w:rFonts w:cstheme="minorHAnsi"/>
          <w:color w:val="FF0000"/>
          <w:sz w:val="40"/>
          <w:szCs w:val="40"/>
        </w:rPr>
      </w:pPr>
      <w:r w:rsidRPr="00175EF5">
        <w:rPr>
          <w:b/>
          <w:color w:val="FF0000"/>
          <w:sz w:val="40"/>
          <w:szCs w:val="40"/>
        </w:rPr>
        <w:t>Obs.</w:t>
      </w:r>
      <w:r w:rsidRPr="00175EF5">
        <w:rPr>
          <w:b/>
          <w:color w:val="FF0000"/>
          <w:sz w:val="40"/>
          <w:szCs w:val="40"/>
          <w:u w:val="single"/>
        </w:rPr>
        <w:t>:</w:t>
      </w:r>
      <w:r w:rsidRPr="00175EF5">
        <w:rPr>
          <w:b/>
          <w:color w:val="FF0000"/>
          <w:sz w:val="40"/>
          <w:szCs w:val="40"/>
        </w:rPr>
        <w:t xml:space="preserve"> As notas explicativas contidas no MODELO de MINUTA devem ser retiradas do texto após o ajuste das cláusulas.</w:t>
      </w:r>
      <w:bookmarkStart w:id="5" w:name="_GoBack"/>
      <w:bookmarkEnd w:id="5"/>
    </w:p>
    <w:sectPr w:rsidR="00C81810" w:rsidRPr="00175EF5" w:rsidSect="00CA608B">
      <w:footerReference w:type="default" r:id="rId9"/>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7AC27" w14:textId="77777777" w:rsidR="002D5EFC" w:rsidRDefault="002D5EFC" w:rsidP="001227E8">
      <w:pPr>
        <w:spacing w:after="0" w:line="240" w:lineRule="auto"/>
      </w:pPr>
      <w:r>
        <w:separator/>
      </w:r>
    </w:p>
  </w:endnote>
  <w:endnote w:type="continuationSeparator" w:id="0">
    <w:p w14:paraId="1D69F7BF" w14:textId="77777777" w:rsidR="002D5EFC" w:rsidRDefault="002D5EFC" w:rsidP="0012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wis721 Lt BT" w:hAnsi="Swis721 Lt BT"/>
        <w:sz w:val="18"/>
        <w:szCs w:val="18"/>
      </w:rPr>
      <w:id w:val="752170877"/>
      <w:docPartObj>
        <w:docPartGallery w:val="Page Numbers (Bottom of Page)"/>
        <w:docPartUnique/>
      </w:docPartObj>
    </w:sdtPr>
    <w:sdtEndPr/>
    <w:sdtContent>
      <w:p w14:paraId="60947D1B" w14:textId="77777777" w:rsidR="00516AE6" w:rsidRDefault="00516AE6" w:rsidP="00516AE6">
        <w:pPr>
          <w:pStyle w:val="Rodap"/>
          <w:rPr>
            <w:rFonts w:ascii="Swis721 Lt BT" w:hAnsi="Swis721 Lt BT"/>
            <w:sz w:val="18"/>
            <w:szCs w:val="18"/>
          </w:rPr>
        </w:pPr>
      </w:p>
      <w:p w14:paraId="3B906893" w14:textId="77777777" w:rsidR="00516AE6" w:rsidRDefault="008068C2" w:rsidP="00516AE6">
        <w:pPr>
          <w:pStyle w:val="Rodap"/>
          <w:rPr>
            <w:rFonts w:ascii="Swis721 Lt BT" w:hAnsi="Swis721 Lt BT"/>
            <w:sz w:val="18"/>
            <w:szCs w:val="18"/>
          </w:rPr>
        </w:pPr>
        <w:r w:rsidRPr="007A649A">
          <w:rPr>
            <w:rFonts w:ascii="Swis721 Lt BT" w:hAnsi="Swis721 Lt BT"/>
            <w:noProof/>
            <w:sz w:val="18"/>
            <w:szCs w:val="18"/>
            <w:lang w:eastAsia="pt-BR"/>
          </w:rPr>
          <w:drawing>
            <wp:anchor distT="0" distB="0" distL="114300" distR="114300" simplePos="0" relativeHeight="251661312" behindDoc="0" locked="0" layoutInCell="1" allowOverlap="1" wp14:anchorId="056FC0BF" wp14:editId="2B42121D">
              <wp:simplePos x="0" y="0"/>
              <wp:positionH relativeFrom="margin">
                <wp:posOffset>-610235</wp:posOffset>
              </wp:positionH>
              <wp:positionV relativeFrom="paragraph">
                <wp:posOffset>93345</wp:posOffset>
              </wp:positionV>
              <wp:extent cx="600075" cy="615950"/>
              <wp:effectExtent l="19050" t="0" r="9525"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0075" cy="615950"/>
                      </a:xfrm>
                      <a:prstGeom prst="rect">
                        <a:avLst/>
                      </a:prstGeom>
                    </pic:spPr>
                  </pic:pic>
                </a:graphicData>
              </a:graphic>
            </wp:anchor>
          </w:drawing>
        </w:r>
      </w:p>
      <w:p w14:paraId="2E089B3B" w14:textId="77777777" w:rsidR="00516AE6" w:rsidRPr="00683E91" w:rsidRDefault="00516AE6" w:rsidP="00516AE6">
        <w:pPr>
          <w:pStyle w:val="Rodap"/>
          <w:rPr>
            <w:rFonts w:cstheme="minorHAnsi"/>
            <w:sz w:val="16"/>
            <w:szCs w:val="16"/>
          </w:rPr>
        </w:pPr>
        <w:r w:rsidRPr="00683E91">
          <w:rPr>
            <w:rFonts w:cstheme="minorHAnsi"/>
            <w:sz w:val="16"/>
            <w:szCs w:val="16"/>
          </w:rPr>
          <w:t>Câmara Nacional de Convênios e Instrumentos Congêneres</w:t>
        </w:r>
      </w:p>
      <w:p w14:paraId="1B37F962" w14:textId="77777777" w:rsidR="00516AE6" w:rsidRPr="00683E91" w:rsidRDefault="00516AE6" w:rsidP="00516AE6">
        <w:pPr>
          <w:pStyle w:val="Rodap"/>
          <w:rPr>
            <w:rFonts w:cstheme="minorHAnsi"/>
            <w:sz w:val="16"/>
            <w:szCs w:val="16"/>
          </w:rPr>
        </w:pPr>
        <w:r w:rsidRPr="00683E91">
          <w:rPr>
            <w:rFonts w:cstheme="minorHAnsi"/>
            <w:sz w:val="16"/>
            <w:szCs w:val="16"/>
          </w:rPr>
          <w:t>Consultoria-Geral da União – Advocacia Geral da União</w:t>
        </w:r>
      </w:p>
      <w:p w14:paraId="4D66DB00" w14:textId="77777777" w:rsidR="00516AE6" w:rsidRPr="00683E91" w:rsidRDefault="00516AE6" w:rsidP="00516AE6">
        <w:pPr>
          <w:pStyle w:val="Rodap"/>
          <w:rPr>
            <w:rFonts w:cstheme="minorHAnsi"/>
            <w:sz w:val="16"/>
            <w:szCs w:val="16"/>
          </w:rPr>
        </w:pPr>
        <w:r w:rsidRPr="00683E91">
          <w:rPr>
            <w:rFonts w:cstheme="minorHAnsi"/>
            <w:sz w:val="16"/>
            <w:szCs w:val="16"/>
          </w:rPr>
          <w:t xml:space="preserve">Minuta modelo para </w:t>
        </w:r>
        <w:r w:rsidRPr="00683E91">
          <w:rPr>
            <w:rFonts w:cstheme="minorHAnsi"/>
            <w:b/>
            <w:bCs/>
            <w:sz w:val="16"/>
            <w:szCs w:val="16"/>
          </w:rPr>
          <w:t>Protocolo de Intenções</w:t>
        </w:r>
      </w:p>
      <w:p w14:paraId="7DEC63E4" w14:textId="77777777" w:rsidR="00516AE6" w:rsidRPr="00683E91" w:rsidRDefault="00516AE6" w:rsidP="00516AE6">
        <w:pPr>
          <w:pStyle w:val="Rodap"/>
          <w:rPr>
            <w:rFonts w:cstheme="minorHAnsi"/>
            <w:sz w:val="16"/>
            <w:szCs w:val="16"/>
          </w:rPr>
        </w:pPr>
        <w:r w:rsidRPr="00683E91">
          <w:rPr>
            <w:rFonts w:cstheme="minorHAnsi"/>
            <w:sz w:val="16"/>
            <w:szCs w:val="16"/>
          </w:rPr>
          <w:t xml:space="preserve">Atualização: </w:t>
        </w:r>
        <w:proofErr w:type="gramStart"/>
        <w:r w:rsidR="008068C2" w:rsidRPr="00683E91">
          <w:rPr>
            <w:rFonts w:cstheme="minorHAnsi"/>
            <w:sz w:val="16"/>
            <w:szCs w:val="16"/>
          </w:rPr>
          <w:t>Março</w:t>
        </w:r>
        <w:proofErr w:type="gramEnd"/>
        <w:r w:rsidRPr="00683E91">
          <w:rPr>
            <w:rFonts w:cstheme="minorHAnsi"/>
            <w:sz w:val="16"/>
            <w:szCs w:val="16"/>
          </w:rPr>
          <w:t xml:space="preserve"> de 202</w:t>
        </w:r>
        <w:r w:rsidR="008068C2" w:rsidRPr="00683E91">
          <w:rPr>
            <w:rFonts w:cstheme="minorHAnsi"/>
            <w:sz w:val="16"/>
            <w:szCs w:val="16"/>
          </w:rPr>
          <w:t>4</w:t>
        </w:r>
      </w:p>
      <w:p w14:paraId="70C11A4F" w14:textId="77777777" w:rsidR="001227E8" w:rsidRPr="007A649A" w:rsidRDefault="00175EF5" w:rsidP="001227E8">
        <w:pPr>
          <w:pStyle w:val="Rodap"/>
          <w:rPr>
            <w:rFonts w:ascii="Swis721 Lt BT" w:hAnsi="Swis721 Lt BT"/>
            <w:sz w:val="18"/>
            <w:szCs w:val="18"/>
          </w:rPr>
        </w:pPr>
        <w:r>
          <w:rPr>
            <w:rFonts w:ascii="Swis721 Lt BT" w:hAnsi="Swis721 Lt BT"/>
            <w:noProof/>
            <w:sz w:val="18"/>
            <w:szCs w:val="18"/>
          </w:rPr>
          <w:pict w14:anchorId="20BDBB41">
            <v:rect id="Retângulo 2" o:spid="_x0000_s2050"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9C5627D" w14:textId="77777777" w:rsidR="00516AE6" w:rsidRPr="00516AE6" w:rsidRDefault="00D536AB">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516AE6"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175EF5">
                      <w:rPr>
                        <w:rFonts w:ascii="Swis721 Lt BT" w:hAnsi="Swis721 Lt BT"/>
                        <w:noProof/>
                        <w:color w:val="000000" w:themeColor="text1"/>
                        <w:sz w:val="20"/>
                        <w:szCs w:val="20"/>
                      </w:rPr>
                      <w:t>9</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DD3EA" w14:textId="77777777" w:rsidR="002D5EFC" w:rsidRDefault="002D5EFC" w:rsidP="001227E8">
      <w:pPr>
        <w:spacing w:after="0" w:line="240" w:lineRule="auto"/>
      </w:pPr>
      <w:r>
        <w:separator/>
      </w:r>
    </w:p>
  </w:footnote>
  <w:footnote w:type="continuationSeparator" w:id="0">
    <w:p w14:paraId="0ABE0CC3" w14:textId="77777777" w:rsidR="002D5EFC" w:rsidRDefault="002D5EFC" w:rsidP="00122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227E8"/>
    <w:rsid w:val="000013A9"/>
    <w:rsid w:val="00004755"/>
    <w:rsid w:val="00006C72"/>
    <w:rsid w:val="0003220E"/>
    <w:rsid w:val="00046D4A"/>
    <w:rsid w:val="00050871"/>
    <w:rsid w:val="000719FF"/>
    <w:rsid w:val="00092668"/>
    <w:rsid w:val="00094740"/>
    <w:rsid w:val="000D14F4"/>
    <w:rsid w:val="001034F6"/>
    <w:rsid w:val="001227E8"/>
    <w:rsid w:val="00131263"/>
    <w:rsid w:val="001336AF"/>
    <w:rsid w:val="00154132"/>
    <w:rsid w:val="00171F36"/>
    <w:rsid w:val="00175EF5"/>
    <w:rsid w:val="001978D0"/>
    <w:rsid w:val="001B2971"/>
    <w:rsid w:val="001B4AB2"/>
    <w:rsid w:val="001C5B54"/>
    <w:rsid w:val="001C6D8F"/>
    <w:rsid w:val="001D0DC5"/>
    <w:rsid w:val="001D47CF"/>
    <w:rsid w:val="00202E64"/>
    <w:rsid w:val="0020318D"/>
    <w:rsid w:val="00206A3C"/>
    <w:rsid w:val="00215C71"/>
    <w:rsid w:val="00217AEB"/>
    <w:rsid w:val="00225165"/>
    <w:rsid w:val="00230874"/>
    <w:rsid w:val="002A49C1"/>
    <w:rsid w:val="002A4CED"/>
    <w:rsid w:val="002C1C39"/>
    <w:rsid w:val="002D340A"/>
    <w:rsid w:val="002D5EFC"/>
    <w:rsid w:val="002E066A"/>
    <w:rsid w:val="00302CD5"/>
    <w:rsid w:val="003054C1"/>
    <w:rsid w:val="00314233"/>
    <w:rsid w:val="0032066B"/>
    <w:rsid w:val="0032249B"/>
    <w:rsid w:val="00323CDD"/>
    <w:rsid w:val="00325CA5"/>
    <w:rsid w:val="003266FC"/>
    <w:rsid w:val="003717BB"/>
    <w:rsid w:val="003777E9"/>
    <w:rsid w:val="00380767"/>
    <w:rsid w:val="003A11D3"/>
    <w:rsid w:val="003F4AEB"/>
    <w:rsid w:val="00406C8F"/>
    <w:rsid w:val="00421DBE"/>
    <w:rsid w:val="00424A0D"/>
    <w:rsid w:val="00434B7B"/>
    <w:rsid w:val="00441B26"/>
    <w:rsid w:val="0045616B"/>
    <w:rsid w:val="00471F79"/>
    <w:rsid w:val="0049128B"/>
    <w:rsid w:val="00497CF7"/>
    <w:rsid w:val="004B5D09"/>
    <w:rsid w:val="004E1953"/>
    <w:rsid w:val="0051614F"/>
    <w:rsid w:val="00516AE6"/>
    <w:rsid w:val="005239E4"/>
    <w:rsid w:val="005302A1"/>
    <w:rsid w:val="00586EFC"/>
    <w:rsid w:val="00597751"/>
    <w:rsid w:val="005A6031"/>
    <w:rsid w:val="005C7679"/>
    <w:rsid w:val="00606328"/>
    <w:rsid w:val="00616F26"/>
    <w:rsid w:val="00637121"/>
    <w:rsid w:val="006564B7"/>
    <w:rsid w:val="00683E91"/>
    <w:rsid w:val="006C78AB"/>
    <w:rsid w:val="006F329B"/>
    <w:rsid w:val="00714084"/>
    <w:rsid w:val="00730195"/>
    <w:rsid w:val="007329E7"/>
    <w:rsid w:val="00732CF8"/>
    <w:rsid w:val="00735C91"/>
    <w:rsid w:val="00741F92"/>
    <w:rsid w:val="0074654B"/>
    <w:rsid w:val="00765E46"/>
    <w:rsid w:val="00767C9A"/>
    <w:rsid w:val="007700A0"/>
    <w:rsid w:val="00773C01"/>
    <w:rsid w:val="00774677"/>
    <w:rsid w:val="007A649A"/>
    <w:rsid w:val="007B3979"/>
    <w:rsid w:val="007B498C"/>
    <w:rsid w:val="007F745A"/>
    <w:rsid w:val="008068C2"/>
    <w:rsid w:val="0084584A"/>
    <w:rsid w:val="008478D2"/>
    <w:rsid w:val="00865459"/>
    <w:rsid w:val="00870CD0"/>
    <w:rsid w:val="00886206"/>
    <w:rsid w:val="008B078B"/>
    <w:rsid w:val="008C388A"/>
    <w:rsid w:val="009034AB"/>
    <w:rsid w:val="009164D2"/>
    <w:rsid w:val="00922AA5"/>
    <w:rsid w:val="00926721"/>
    <w:rsid w:val="00941B00"/>
    <w:rsid w:val="009612C3"/>
    <w:rsid w:val="00970580"/>
    <w:rsid w:val="00981465"/>
    <w:rsid w:val="009A1D3C"/>
    <w:rsid w:val="009C4CFC"/>
    <w:rsid w:val="009C58D9"/>
    <w:rsid w:val="009D24F7"/>
    <w:rsid w:val="009F159E"/>
    <w:rsid w:val="00A701AD"/>
    <w:rsid w:val="00A8518D"/>
    <w:rsid w:val="00A9526A"/>
    <w:rsid w:val="00A9640D"/>
    <w:rsid w:val="00AB6413"/>
    <w:rsid w:val="00AE7D5E"/>
    <w:rsid w:val="00B33390"/>
    <w:rsid w:val="00B6149D"/>
    <w:rsid w:val="00B82481"/>
    <w:rsid w:val="00B9135F"/>
    <w:rsid w:val="00B94E22"/>
    <w:rsid w:val="00BA130A"/>
    <w:rsid w:val="00BB2635"/>
    <w:rsid w:val="00BB2B9F"/>
    <w:rsid w:val="00BB5BC5"/>
    <w:rsid w:val="00BC020D"/>
    <w:rsid w:val="00BE5F54"/>
    <w:rsid w:val="00BF26DF"/>
    <w:rsid w:val="00C41C60"/>
    <w:rsid w:val="00C47BCF"/>
    <w:rsid w:val="00C7238D"/>
    <w:rsid w:val="00C8122D"/>
    <w:rsid w:val="00C81810"/>
    <w:rsid w:val="00C91D3F"/>
    <w:rsid w:val="00CA608B"/>
    <w:rsid w:val="00CB6CAA"/>
    <w:rsid w:val="00CD79C9"/>
    <w:rsid w:val="00CF7A34"/>
    <w:rsid w:val="00D007D3"/>
    <w:rsid w:val="00D0152E"/>
    <w:rsid w:val="00D1081F"/>
    <w:rsid w:val="00D25EBF"/>
    <w:rsid w:val="00D4136A"/>
    <w:rsid w:val="00D41DB8"/>
    <w:rsid w:val="00D512C4"/>
    <w:rsid w:val="00D51809"/>
    <w:rsid w:val="00D536AB"/>
    <w:rsid w:val="00D6730C"/>
    <w:rsid w:val="00D90572"/>
    <w:rsid w:val="00DC5972"/>
    <w:rsid w:val="00DC6C1F"/>
    <w:rsid w:val="00DC7757"/>
    <w:rsid w:val="00DD2734"/>
    <w:rsid w:val="00E062A8"/>
    <w:rsid w:val="00E1084F"/>
    <w:rsid w:val="00E30109"/>
    <w:rsid w:val="00E365C5"/>
    <w:rsid w:val="00E36CF9"/>
    <w:rsid w:val="00E44BCD"/>
    <w:rsid w:val="00E95457"/>
    <w:rsid w:val="00EC6FB0"/>
    <w:rsid w:val="00ED0A7E"/>
    <w:rsid w:val="00EE3B81"/>
    <w:rsid w:val="00F142C6"/>
    <w:rsid w:val="00F47820"/>
    <w:rsid w:val="00F540CC"/>
    <w:rsid w:val="00F6575F"/>
    <w:rsid w:val="00F87191"/>
    <w:rsid w:val="00FA2C62"/>
    <w:rsid w:val="00FB518F"/>
    <w:rsid w:val="00FB5B52"/>
    <w:rsid w:val="00FE09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9BEE49"/>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Textodebalo">
    <w:name w:val="Balloon Text"/>
    <w:basedOn w:val="Normal"/>
    <w:link w:val="TextodebaloChar"/>
    <w:uiPriority w:val="99"/>
    <w:semiHidden/>
    <w:unhideWhenUsed/>
    <w:rsid w:val="001312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1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F01FE-BF27-4771-9760-B180DA5F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2560</Words>
  <Characters>13830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Lenise de Barros Lopes</cp:lastModifiedBy>
  <cp:revision>30</cp:revision>
  <dcterms:created xsi:type="dcterms:W3CDTF">2024-03-28T15:04:00Z</dcterms:created>
  <dcterms:modified xsi:type="dcterms:W3CDTF">2024-09-26T15:29:00Z</dcterms:modified>
</cp:coreProperties>
</file>