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F19" w:rsidRPr="00156F19" w:rsidRDefault="00156F19" w:rsidP="00156F19">
      <w:pPr>
        <w:spacing w:after="48" w:line="288" w:lineRule="atLeast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156F19">
        <w:rPr>
          <w:rFonts w:ascii="Calibri" w:eastAsia="Calibri" w:hAnsi="Calibri" w:cs="Calibri"/>
          <w:noProof/>
          <w:kern w:val="2"/>
          <w:lang w:eastAsia="pt-BR"/>
        </w:rPr>
        <w:drawing>
          <wp:inline distT="0" distB="0" distL="0" distR="0" wp14:anchorId="16C4A240" wp14:editId="109123C1">
            <wp:extent cx="457200" cy="457200"/>
            <wp:effectExtent l="0" t="0" r="0" b="0"/>
            <wp:docPr id="19402662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F19">
        <w:rPr>
          <w:rFonts w:ascii="Calibri" w:eastAsia="Times New Roman" w:hAnsi="Calibri" w:cs="Calibri"/>
          <w:color w:val="000000"/>
          <w:lang w:eastAsia="pt-BR"/>
        </w:rPr>
        <w:br/>
      </w:r>
    </w:p>
    <w:p w:rsidR="00156F19" w:rsidRPr="00156F19" w:rsidRDefault="00156F19" w:rsidP="00156F19">
      <w:pPr>
        <w:spacing w:after="48" w:line="276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156F19">
        <w:rPr>
          <w:rFonts w:ascii="Calibri" w:eastAsia="Times New Roman" w:hAnsi="Calibri" w:cs="Calibri"/>
          <w:color w:val="000000"/>
          <w:lang w:eastAsia="pt-BR"/>
        </w:rPr>
        <w:t>ADVOCACIA-GERAL DA UNIÃO</w:t>
      </w:r>
      <w:r w:rsidRPr="00156F19">
        <w:rPr>
          <w:rFonts w:ascii="Calibri" w:eastAsia="Times New Roman" w:hAnsi="Calibri" w:cs="Calibri"/>
          <w:color w:val="000000"/>
          <w:lang w:eastAsia="pt-BR"/>
        </w:rPr>
        <w:br/>
        <w:t>CONSULTORIA-GERAL DA UNIÃO</w:t>
      </w:r>
      <w:r w:rsidRPr="00156F19">
        <w:rPr>
          <w:rFonts w:ascii="Calibri" w:eastAsia="Times New Roman" w:hAnsi="Calibri" w:cs="Calibri"/>
          <w:color w:val="000000"/>
          <w:lang w:eastAsia="pt-BR"/>
        </w:rPr>
        <w:br/>
        <w:t>CÂMARA NACIONAL DE CONVÊNIOS E INSTRUMENTOS CONGÊNERES - CNCIC/DECOR/CGU</w:t>
      </w:r>
    </w:p>
    <w:p w:rsidR="00156F19" w:rsidRPr="00156F19" w:rsidRDefault="00156F19" w:rsidP="00156F19">
      <w:pPr>
        <w:spacing w:line="276" w:lineRule="auto"/>
        <w:jc w:val="center"/>
        <w:rPr>
          <w:rFonts w:ascii="Calibri" w:eastAsia="Calibri" w:hAnsi="Calibri" w:cs="Calibri"/>
          <w:kern w:val="2"/>
          <w:sz w:val="18"/>
          <w:szCs w:val="18"/>
        </w:rPr>
      </w:pPr>
      <w:r w:rsidRPr="00156F19">
        <w:rPr>
          <w:rFonts w:ascii="Calibri" w:eastAsia="Calibri" w:hAnsi="Calibri" w:cs="Calibri"/>
          <w:kern w:val="2"/>
          <w:sz w:val="18"/>
          <w:szCs w:val="18"/>
        </w:rPr>
        <w:t>(Portaria CGU nº 03, de 14/06/2019)</w:t>
      </w:r>
    </w:p>
    <w:p w:rsidR="00156F19" w:rsidRPr="00156F19" w:rsidRDefault="00156F19" w:rsidP="00156F19">
      <w:pPr>
        <w:spacing w:line="276" w:lineRule="auto"/>
        <w:jc w:val="center"/>
        <w:rPr>
          <w:rFonts w:ascii="Calibri" w:eastAsia="Calibri" w:hAnsi="Calibri" w:cs="Calibri"/>
          <w:kern w:val="2"/>
          <w:sz w:val="18"/>
          <w:szCs w:val="18"/>
        </w:rPr>
      </w:pPr>
    </w:p>
    <w:p w:rsidR="00156F19" w:rsidRPr="00156F19" w:rsidRDefault="00156F19" w:rsidP="00156F19">
      <w:pPr>
        <w:spacing w:line="276" w:lineRule="auto"/>
        <w:jc w:val="center"/>
        <w:rPr>
          <w:rFonts w:ascii="Calibri" w:eastAsia="Calibri" w:hAnsi="Calibri" w:cs="Calibri"/>
          <w:b/>
          <w:bCs/>
          <w:kern w:val="2"/>
          <w:szCs w:val="36"/>
        </w:rPr>
      </w:pPr>
    </w:p>
    <w:p w:rsidR="00156F19" w:rsidRPr="00156F19" w:rsidRDefault="00156F19" w:rsidP="00156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/>
        <w:spacing w:line="276" w:lineRule="auto"/>
        <w:jc w:val="center"/>
        <w:rPr>
          <w:rFonts w:ascii="Calibri" w:eastAsia="Calibri" w:hAnsi="Calibri" w:cs="Calibri"/>
          <w:b/>
          <w:bCs/>
          <w:kern w:val="2"/>
          <w:sz w:val="36"/>
          <w:szCs w:val="36"/>
        </w:rPr>
      </w:pPr>
    </w:p>
    <w:p w:rsidR="00156F19" w:rsidRPr="00156F19" w:rsidRDefault="00156F19" w:rsidP="00156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/>
        <w:spacing w:line="276" w:lineRule="auto"/>
        <w:jc w:val="center"/>
        <w:rPr>
          <w:rFonts w:ascii="Calibri" w:eastAsia="Calibri" w:hAnsi="Calibri" w:cs="Calibri"/>
          <w:b/>
          <w:bCs/>
          <w:kern w:val="2"/>
          <w:sz w:val="36"/>
          <w:szCs w:val="36"/>
          <w:u w:val="single"/>
        </w:rPr>
      </w:pPr>
      <w:r w:rsidRPr="00156F19">
        <w:rPr>
          <w:rFonts w:ascii="Calibri" w:eastAsia="Calibri" w:hAnsi="Calibri" w:cs="Calibri"/>
          <w:b/>
          <w:bCs/>
          <w:kern w:val="2"/>
          <w:sz w:val="36"/>
          <w:szCs w:val="36"/>
          <w:u w:val="single"/>
        </w:rPr>
        <w:t>ACORDO DE ADESÃO</w:t>
      </w:r>
    </w:p>
    <w:p w:rsidR="00156F19" w:rsidRPr="00156F19" w:rsidRDefault="00156F19" w:rsidP="00156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/>
        <w:spacing w:line="276" w:lineRule="auto"/>
        <w:jc w:val="center"/>
        <w:rPr>
          <w:rFonts w:ascii="Calibri" w:eastAsia="Calibri" w:hAnsi="Calibri" w:cs="Calibri"/>
          <w:b/>
          <w:bCs/>
          <w:kern w:val="2"/>
          <w:sz w:val="36"/>
          <w:szCs w:val="36"/>
          <w:u w:val="single"/>
        </w:rPr>
      </w:pPr>
    </w:p>
    <w:p w:rsidR="00772B50" w:rsidRDefault="00772B50" w:rsidP="00156F19">
      <w:pPr>
        <w:spacing w:line="276" w:lineRule="auto"/>
        <w:jc w:val="center"/>
        <w:rPr>
          <w:rFonts w:ascii="Calibri" w:eastAsia="Calibri" w:hAnsi="Calibri" w:cs="Calibri"/>
          <w:b/>
          <w:bCs/>
          <w:smallCaps/>
          <w:kern w:val="2"/>
          <w:sz w:val="40"/>
          <w:szCs w:val="40"/>
          <w:u w:val="single"/>
        </w:rPr>
      </w:pPr>
    </w:p>
    <w:p w:rsidR="00156F19" w:rsidRPr="00156F19" w:rsidRDefault="00156F19" w:rsidP="00156F19">
      <w:pPr>
        <w:spacing w:line="276" w:lineRule="auto"/>
        <w:jc w:val="center"/>
        <w:rPr>
          <w:rFonts w:ascii="Calibri" w:eastAsia="Calibri" w:hAnsi="Calibri" w:cs="Calibri"/>
          <w:b/>
          <w:bCs/>
          <w:smallCaps/>
          <w:kern w:val="2"/>
          <w:sz w:val="40"/>
          <w:szCs w:val="40"/>
          <w:u w:val="single"/>
        </w:rPr>
      </w:pPr>
      <w:bookmarkStart w:id="0" w:name="_GoBack"/>
      <w:bookmarkEnd w:id="0"/>
      <w:r w:rsidRPr="00156F19">
        <w:rPr>
          <w:rFonts w:ascii="Calibri" w:eastAsia="Calibri" w:hAnsi="Calibri" w:cs="Calibri"/>
          <w:b/>
          <w:bCs/>
          <w:smallCaps/>
          <w:kern w:val="2"/>
          <w:sz w:val="40"/>
          <w:szCs w:val="40"/>
          <w:u w:val="single"/>
        </w:rPr>
        <w:t>Instruções Iniciais</w:t>
      </w:r>
    </w:p>
    <w:p w:rsidR="00156F19" w:rsidRPr="00156F19" w:rsidRDefault="00156F19" w:rsidP="00156F19">
      <w:pPr>
        <w:spacing w:line="276" w:lineRule="auto"/>
        <w:jc w:val="both"/>
        <w:rPr>
          <w:rFonts w:ascii="Calibri" w:eastAsia="Calibri" w:hAnsi="Calibri" w:cs="Calibri"/>
          <w:b/>
          <w:bCs/>
          <w:kern w:val="2"/>
          <w:sz w:val="2"/>
          <w:szCs w:val="24"/>
        </w:rPr>
      </w:pPr>
    </w:p>
    <w:p w:rsidR="00156F19" w:rsidRPr="00156F19" w:rsidRDefault="00156F19" w:rsidP="00156F19">
      <w:pPr>
        <w:spacing w:after="3" w:line="233" w:lineRule="auto"/>
        <w:ind w:right="-1" w:hanging="20"/>
        <w:jc w:val="both"/>
        <w:rPr>
          <w:rFonts w:ascii="Calibri" w:eastAsia="Times New Roman" w:hAnsi="Calibri" w:cs="Calibri"/>
          <w:b/>
          <w:kern w:val="2"/>
        </w:rPr>
      </w:pPr>
      <w:r w:rsidRPr="00156F19">
        <w:rPr>
          <w:rFonts w:ascii="Calibri" w:eastAsia="Times New Roman" w:hAnsi="Calibri" w:cs="Calibri"/>
          <w:b/>
          <w:kern w:val="2"/>
        </w:rPr>
        <w:t xml:space="preserve">Nota Explicativa 1 </w:t>
      </w:r>
    </w:p>
    <w:p w:rsidR="00156F19" w:rsidRPr="00156F19" w:rsidRDefault="00156F19" w:rsidP="00156F19">
      <w:pPr>
        <w:spacing w:after="3" w:line="233" w:lineRule="auto"/>
        <w:ind w:right="-1" w:hanging="20"/>
        <w:jc w:val="both"/>
        <w:rPr>
          <w:rFonts w:ascii="Calibri" w:eastAsia="Times New Roman" w:hAnsi="Calibri" w:cs="Calibri"/>
          <w:b/>
          <w:kern w:val="2"/>
        </w:rPr>
      </w:pPr>
    </w:p>
    <w:p w:rsidR="00156F19" w:rsidRPr="00156F19" w:rsidRDefault="00156F19" w:rsidP="00156F19">
      <w:pPr>
        <w:spacing w:line="256" w:lineRule="auto"/>
        <w:ind w:firstLine="708"/>
        <w:jc w:val="both"/>
        <w:rPr>
          <w:rFonts w:ascii="Calibri" w:eastAsia="Calibri" w:hAnsi="Calibri" w:cs="Calibri"/>
          <w:kern w:val="2"/>
        </w:rPr>
      </w:pPr>
      <w:r w:rsidRPr="00156F19">
        <w:rPr>
          <w:rFonts w:ascii="Calibri" w:eastAsia="Calibri" w:hAnsi="Calibri" w:cs="Calibri"/>
          <w:kern w:val="2"/>
        </w:rPr>
        <w:t xml:space="preserve">O presente modelo de </w:t>
      </w:r>
      <w:r w:rsidRPr="00156F19">
        <w:rPr>
          <w:rFonts w:ascii="Calibri" w:eastAsia="Calibri" w:hAnsi="Calibri" w:cs="Calibri"/>
          <w:smallCaps/>
          <w:kern w:val="2"/>
        </w:rPr>
        <w:t>Acordo de Adesão</w:t>
      </w:r>
      <w:r w:rsidRPr="00156F19">
        <w:rPr>
          <w:rFonts w:ascii="Calibri" w:eastAsia="Calibri" w:hAnsi="Calibri" w:cs="Calibri"/>
          <w:kern w:val="2"/>
        </w:rPr>
        <w:t xml:space="preserve"> é o instrumento de cooperação para a execução de ações de interesse recíproco e em mútua colaboração, a título gratuito, sem transferência de recursos ou doação de bens, no qual o objeto e as condições da cooperação são previamente estabelecidos por órgão ou por entidade da Administração Pública Federal.</w:t>
      </w:r>
    </w:p>
    <w:p w:rsidR="00156F19" w:rsidRPr="00156F19" w:rsidRDefault="00156F19" w:rsidP="00156F19">
      <w:pPr>
        <w:spacing w:line="256" w:lineRule="auto"/>
        <w:ind w:firstLine="708"/>
        <w:jc w:val="both"/>
        <w:rPr>
          <w:rFonts w:ascii="Calibri" w:eastAsia="Calibri" w:hAnsi="Calibri" w:cs="Calibri"/>
          <w:kern w:val="2"/>
        </w:rPr>
      </w:pPr>
      <w:r w:rsidRPr="00156F19">
        <w:rPr>
          <w:rFonts w:ascii="Calibri" w:eastAsia="Calibri" w:hAnsi="Calibri" w:cs="Calibri"/>
          <w:kern w:val="2"/>
        </w:rPr>
        <w:t xml:space="preserve"> O Acordo de Adesão se diferencia de convênios, contratos de repasse e termos de execução descentralizada pelo simples fato de não existir a possibilidade de transferência de recursos entre os partícipes. </w:t>
      </w:r>
    </w:p>
    <w:p w:rsidR="00156F19" w:rsidRPr="00156F19" w:rsidRDefault="00156F19" w:rsidP="00156F19">
      <w:pPr>
        <w:spacing w:line="256" w:lineRule="auto"/>
        <w:ind w:firstLine="708"/>
        <w:jc w:val="both"/>
        <w:rPr>
          <w:rFonts w:ascii="Calibri" w:eastAsia="Calibri" w:hAnsi="Calibri" w:cs="Calibri"/>
          <w:kern w:val="2"/>
        </w:rPr>
      </w:pPr>
      <w:r w:rsidRPr="00156F19">
        <w:rPr>
          <w:rFonts w:ascii="Calibri" w:eastAsia="Calibri" w:hAnsi="Calibri" w:cs="Calibri"/>
          <w:kern w:val="2"/>
        </w:rPr>
        <w:t xml:space="preserve">Por sua vez, diferencia-se do Acordo de Cooperação Técnica no que concerne ao partícipe que define o objeto e as condições de cooperação. </w:t>
      </w:r>
    </w:p>
    <w:p w:rsidR="00156F19" w:rsidRPr="00156F19" w:rsidRDefault="00156F19" w:rsidP="00156F19">
      <w:pPr>
        <w:spacing w:line="256" w:lineRule="auto"/>
        <w:ind w:firstLine="708"/>
        <w:jc w:val="both"/>
        <w:rPr>
          <w:rFonts w:ascii="Calibri" w:eastAsia="Calibri" w:hAnsi="Calibri" w:cs="Calibri"/>
          <w:kern w:val="2"/>
        </w:rPr>
      </w:pPr>
      <w:r w:rsidRPr="00156F19">
        <w:rPr>
          <w:rFonts w:ascii="Calibri" w:eastAsia="Calibri" w:hAnsi="Calibri" w:cs="Calibri"/>
          <w:kern w:val="2"/>
        </w:rPr>
        <w:t xml:space="preserve">No Acordo de Cooperação Técnica o objeto e as condições da cooperação são ajustados e negociados de </w:t>
      </w:r>
      <w:r w:rsidRPr="00156F19">
        <w:rPr>
          <w:rFonts w:ascii="Calibri" w:eastAsia="Calibri" w:hAnsi="Calibri" w:cs="Calibri"/>
          <w:b/>
          <w:bCs/>
          <w:kern w:val="2"/>
        </w:rPr>
        <w:t>comum acordo</w:t>
      </w:r>
      <w:r w:rsidRPr="00156F19">
        <w:rPr>
          <w:rFonts w:ascii="Calibri" w:eastAsia="Calibri" w:hAnsi="Calibri" w:cs="Calibri"/>
          <w:kern w:val="2"/>
        </w:rPr>
        <w:t xml:space="preserve"> entre os partícipes, normalmente, mediante um documento técnico denominado Plano de Trabalho.</w:t>
      </w:r>
    </w:p>
    <w:p w:rsidR="00156F19" w:rsidRPr="00156F19" w:rsidRDefault="00156F19" w:rsidP="00156F19">
      <w:pPr>
        <w:spacing w:line="256" w:lineRule="auto"/>
        <w:ind w:firstLine="708"/>
        <w:jc w:val="both"/>
        <w:rPr>
          <w:rFonts w:ascii="Calibri" w:eastAsia="Calibri" w:hAnsi="Calibri" w:cs="Calibri"/>
          <w:kern w:val="2"/>
        </w:rPr>
      </w:pPr>
      <w:r w:rsidRPr="00156F19">
        <w:rPr>
          <w:rFonts w:ascii="Calibri" w:eastAsia="Calibri" w:hAnsi="Calibri" w:cs="Calibri"/>
          <w:kern w:val="2"/>
        </w:rPr>
        <w:t xml:space="preserve"> Já no Acordo de Adesão objeto e as condições da cooperação são </w:t>
      </w:r>
      <w:r w:rsidRPr="00156F19">
        <w:rPr>
          <w:rFonts w:ascii="Calibri" w:eastAsia="Calibri" w:hAnsi="Calibri" w:cs="Calibri"/>
          <w:b/>
          <w:bCs/>
          <w:kern w:val="2"/>
        </w:rPr>
        <w:t>previamente estabelecidos</w:t>
      </w:r>
      <w:r w:rsidRPr="00156F19">
        <w:rPr>
          <w:rFonts w:ascii="Calibri" w:eastAsia="Calibri" w:hAnsi="Calibri" w:cs="Calibri"/>
          <w:kern w:val="2"/>
        </w:rPr>
        <w:t xml:space="preserve"> por órgão ou por entidade da Administração Pública Federal, ou seja, não há espaço para negociação das cláusulas entre os partícipes, já que estas são dispostas unilateralmente.</w:t>
      </w:r>
    </w:p>
    <w:p w:rsidR="00156F19" w:rsidRPr="00156F19" w:rsidRDefault="00156F19" w:rsidP="00156F19">
      <w:pPr>
        <w:spacing w:line="256" w:lineRule="auto"/>
        <w:ind w:firstLine="708"/>
        <w:jc w:val="both"/>
        <w:rPr>
          <w:rFonts w:ascii="Calibri" w:eastAsia="Calibri" w:hAnsi="Calibri" w:cs="Calibri"/>
          <w:kern w:val="2"/>
        </w:rPr>
      </w:pPr>
      <w:r w:rsidRPr="00156F19">
        <w:rPr>
          <w:rFonts w:ascii="Calibri" w:eastAsia="Calibri" w:hAnsi="Calibri" w:cs="Calibri"/>
          <w:kern w:val="2"/>
        </w:rPr>
        <w:t>São exemplos de órgãos públicos e outras entidades que podem celebrar Acordo de Cooperação Técnica, nos termos do art. 25 do Decreto nº 11.531, de 16 de maio de 2023:</w:t>
      </w:r>
    </w:p>
    <w:p w:rsidR="00156F19" w:rsidRPr="00156F19" w:rsidRDefault="00156F19" w:rsidP="00156F19">
      <w:pPr>
        <w:spacing w:after="120" w:line="240" w:lineRule="auto"/>
        <w:ind w:left="1843"/>
        <w:jc w:val="both"/>
        <w:rPr>
          <w:rFonts w:ascii="Calibri" w:eastAsia="Calibri" w:hAnsi="Calibri" w:cs="Calibri"/>
          <w:i/>
          <w:iCs/>
          <w:kern w:val="2"/>
          <w:sz w:val="20"/>
          <w:szCs w:val="20"/>
        </w:rPr>
      </w:pPr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lastRenderedPageBreak/>
        <w:t>Art. 25.  Os acordos de cooperação técnica e os acordos de adesão poderão ser celebrados:</w:t>
      </w:r>
    </w:p>
    <w:p w:rsidR="00156F19" w:rsidRPr="00156F19" w:rsidRDefault="00156F19" w:rsidP="00156F19">
      <w:pPr>
        <w:spacing w:after="120" w:line="240" w:lineRule="auto"/>
        <w:ind w:left="1843"/>
        <w:jc w:val="both"/>
        <w:rPr>
          <w:rFonts w:ascii="Calibri" w:eastAsia="Calibri" w:hAnsi="Calibri" w:cs="Calibri"/>
          <w:i/>
          <w:iCs/>
          <w:kern w:val="2"/>
          <w:sz w:val="20"/>
          <w:szCs w:val="20"/>
        </w:rPr>
      </w:pPr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 xml:space="preserve">I - </w:t>
      </w:r>
      <w:proofErr w:type="gramStart"/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>entre</w:t>
      </w:r>
      <w:proofErr w:type="gramEnd"/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 xml:space="preserve"> órgãos e entidades da administração pública federal;</w:t>
      </w:r>
    </w:p>
    <w:p w:rsidR="00156F19" w:rsidRPr="00156F19" w:rsidRDefault="00156F19" w:rsidP="00156F19">
      <w:pPr>
        <w:spacing w:after="120" w:line="240" w:lineRule="auto"/>
        <w:ind w:left="1843"/>
        <w:jc w:val="both"/>
        <w:rPr>
          <w:rFonts w:ascii="Calibri" w:eastAsia="Calibri" w:hAnsi="Calibri" w:cs="Calibri"/>
          <w:i/>
          <w:iCs/>
          <w:kern w:val="2"/>
          <w:sz w:val="20"/>
          <w:szCs w:val="20"/>
        </w:rPr>
      </w:pPr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 xml:space="preserve">II - </w:t>
      </w:r>
      <w:proofErr w:type="gramStart"/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>com</w:t>
      </w:r>
      <w:proofErr w:type="gramEnd"/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 xml:space="preserve"> órgãos e entidades da administração pública estadual, distrital e municipal;</w:t>
      </w:r>
    </w:p>
    <w:p w:rsidR="00156F19" w:rsidRPr="00156F19" w:rsidRDefault="00156F19" w:rsidP="00156F19">
      <w:pPr>
        <w:spacing w:after="120" w:line="240" w:lineRule="auto"/>
        <w:ind w:left="1843"/>
        <w:jc w:val="both"/>
        <w:rPr>
          <w:rFonts w:ascii="Calibri" w:eastAsia="Calibri" w:hAnsi="Calibri" w:cs="Calibri"/>
          <w:i/>
          <w:iCs/>
          <w:kern w:val="2"/>
          <w:sz w:val="20"/>
          <w:szCs w:val="20"/>
        </w:rPr>
      </w:pPr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>III - com serviços sociais autônomos; e</w:t>
      </w:r>
    </w:p>
    <w:p w:rsidR="00156F19" w:rsidRPr="00156F19" w:rsidRDefault="00156F19" w:rsidP="00156F19">
      <w:pPr>
        <w:spacing w:after="120" w:line="240" w:lineRule="auto"/>
        <w:ind w:left="1843"/>
        <w:jc w:val="both"/>
        <w:rPr>
          <w:rFonts w:ascii="Calibri" w:eastAsia="Calibri" w:hAnsi="Calibri" w:cs="Calibri"/>
          <w:i/>
          <w:iCs/>
          <w:kern w:val="2"/>
          <w:sz w:val="20"/>
          <w:szCs w:val="20"/>
        </w:rPr>
      </w:pPr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 xml:space="preserve">IV - </w:t>
      </w:r>
      <w:proofErr w:type="gramStart"/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>com</w:t>
      </w:r>
      <w:proofErr w:type="gramEnd"/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 xml:space="preserve"> consórcios públicos.</w:t>
      </w:r>
    </w:p>
    <w:p w:rsidR="00156F19" w:rsidRPr="00156F19" w:rsidRDefault="00156F19" w:rsidP="00156F19">
      <w:pPr>
        <w:spacing w:line="256" w:lineRule="auto"/>
        <w:ind w:firstLine="708"/>
        <w:jc w:val="both"/>
        <w:rPr>
          <w:rFonts w:ascii="Calibri" w:eastAsia="Calibri" w:hAnsi="Calibri" w:cs="Calibri"/>
          <w:kern w:val="2"/>
          <w:sz w:val="8"/>
        </w:rPr>
      </w:pPr>
      <w:r w:rsidRPr="00156F19">
        <w:rPr>
          <w:rFonts w:ascii="Calibri" w:eastAsia="Calibri" w:hAnsi="Calibri" w:cs="Calibri"/>
          <w:kern w:val="2"/>
        </w:rPr>
        <w:t xml:space="preserve"> </w:t>
      </w:r>
    </w:p>
    <w:p w:rsidR="00156F19" w:rsidRPr="00156F19" w:rsidRDefault="00156F19" w:rsidP="00156F19">
      <w:pPr>
        <w:spacing w:line="256" w:lineRule="auto"/>
        <w:ind w:firstLine="708"/>
        <w:jc w:val="both"/>
        <w:rPr>
          <w:rFonts w:ascii="Calibri" w:eastAsia="Calibri" w:hAnsi="Calibri" w:cs="Calibri"/>
          <w:kern w:val="2"/>
        </w:rPr>
      </w:pPr>
      <w:r w:rsidRPr="00156F19">
        <w:rPr>
          <w:rFonts w:ascii="Calibri" w:eastAsia="Calibri" w:hAnsi="Calibri" w:cs="Calibri"/>
          <w:kern w:val="2"/>
        </w:rPr>
        <w:t>O instrumento ainda é regulamentado pela Portaria SEGES/MGI nº 1.605, de 14 de março de 2024, que destaca que o objeto do acordo de adesão poderá ser para promover a adesão a:</w:t>
      </w:r>
    </w:p>
    <w:p w:rsidR="00156F19" w:rsidRPr="00156F19" w:rsidRDefault="00156F19" w:rsidP="00156F19">
      <w:pPr>
        <w:spacing w:after="120" w:line="240" w:lineRule="auto"/>
        <w:ind w:left="1843"/>
        <w:jc w:val="both"/>
        <w:rPr>
          <w:rFonts w:ascii="Calibri" w:eastAsia="Calibri" w:hAnsi="Calibri" w:cs="Calibri"/>
          <w:i/>
          <w:iCs/>
          <w:kern w:val="2"/>
          <w:sz w:val="20"/>
          <w:szCs w:val="20"/>
        </w:rPr>
      </w:pPr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>Art. 11. A formalização do acordo de adesão dar-se-á nos casos em que as condições forem previamente estabelecidas pelo órgão ou pela entidade da administração pública federal, responsável por determinada política pública.</w:t>
      </w:r>
    </w:p>
    <w:p w:rsidR="00156F19" w:rsidRPr="00156F19" w:rsidRDefault="00156F19" w:rsidP="00156F19">
      <w:pPr>
        <w:spacing w:after="120" w:line="240" w:lineRule="auto"/>
        <w:ind w:left="1843"/>
        <w:jc w:val="both"/>
        <w:rPr>
          <w:rFonts w:ascii="Calibri" w:eastAsia="Calibri" w:hAnsi="Calibri" w:cs="Calibri"/>
          <w:i/>
          <w:iCs/>
          <w:kern w:val="2"/>
          <w:sz w:val="20"/>
          <w:szCs w:val="20"/>
        </w:rPr>
      </w:pPr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>Parágrafo único. O objeto do acordo de adesão de que trata o caput poderá ser para promover a adesão a:</w:t>
      </w:r>
    </w:p>
    <w:p w:rsidR="00156F19" w:rsidRPr="00156F19" w:rsidRDefault="00156F19" w:rsidP="00156F19">
      <w:pPr>
        <w:spacing w:after="120" w:line="240" w:lineRule="auto"/>
        <w:ind w:left="1843"/>
        <w:jc w:val="both"/>
        <w:rPr>
          <w:rFonts w:ascii="Calibri" w:eastAsia="Calibri" w:hAnsi="Calibri" w:cs="Calibri"/>
          <w:i/>
          <w:iCs/>
          <w:kern w:val="2"/>
          <w:sz w:val="20"/>
          <w:szCs w:val="20"/>
        </w:rPr>
      </w:pPr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 xml:space="preserve">I - </w:t>
      </w:r>
      <w:proofErr w:type="gramStart"/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>sistemas</w:t>
      </w:r>
      <w:proofErr w:type="gramEnd"/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 xml:space="preserve"> tecnológicos da administração pública federal;</w:t>
      </w:r>
    </w:p>
    <w:p w:rsidR="00156F19" w:rsidRPr="00156F19" w:rsidRDefault="00156F19" w:rsidP="00156F19">
      <w:pPr>
        <w:spacing w:after="120" w:line="240" w:lineRule="auto"/>
        <w:ind w:left="1843"/>
        <w:jc w:val="both"/>
        <w:rPr>
          <w:rFonts w:ascii="Calibri" w:eastAsia="Calibri" w:hAnsi="Calibri" w:cs="Calibri"/>
          <w:i/>
          <w:iCs/>
          <w:kern w:val="2"/>
          <w:sz w:val="20"/>
          <w:szCs w:val="20"/>
        </w:rPr>
      </w:pPr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 xml:space="preserve">II - </w:t>
      </w:r>
      <w:proofErr w:type="gramStart"/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>soluções</w:t>
      </w:r>
      <w:proofErr w:type="gramEnd"/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 xml:space="preserve"> de gestão, programas ou ações da administração pública federal;</w:t>
      </w:r>
    </w:p>
    <w:p w:rsidR="00156F19" w:rsidRPr="00156F19" w:rsidRDefault="00156F19" w:rsidP="00156F19">
      <w:pPr>
        <w:spacing w:after="120" w:line="240" w:lineRule="auto"/>
        <w:ind w:left="1843"/>
        <w:jc w:val="both"/>
        <w:rPr>
          <w:rFonts w:ascii="Calibri" w:eastAsia="Calibri" w:hAnsi="Calibri" w:cs="Calibri"/>
          <w:i/>
          <w:iCs/>
          <w:kern w:val="2"/>
          <w:sz w:val="20"/>
          <w:szCs w:val="20"/>
        </w:rPr>
      </w:pPr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>III - eventual acordo de cooperação técnica celebrado, cuja execução tenha previsão ou necessite da adesão de outros partícipes; ou</w:t>
      </w:r>
    </w:p>
    <w:p w:rsidR="00156F19" w:rsidRPr="00156F19" w:rsidRDefault="00156F19" w:rsidP="00156F19">
      <w:pPr>
        <w:spacing w:after="120" w:line="240" w:lineRule="auto"/>
        <w:ind w:left="1843"/>
        <w:jc w:val="both"/>
        <w:rPr>
          <w:rFonts w:ascii="Calibri" w:eastAsia="Calibri" w:hAnsi="Calibri" w:cs="Calibri"/>
          <w:i/>
          <w:iCs/>
          <w:kern w:val="2"/>
          <w:sz w:val="20"/>
          <w:szCs w:val="20"/>
        </w:rPr>
      </w:pPr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 xml:space="preserve">IV - </w:t>
      </w:r>
      <w:proofErr w:type="gramStart"/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>outras</w:t>
      </w:r>
      <w:proofErr w:type="gramEnd"/>
      <w:r w:rsidRPr="00156F19">
        <w:rPr>
          <w:rFonts w:ascii="Calibri" w:eastAsia="Calibri" w:hAnsi="Calibri" w:cs="Calibri"/>
          <w:i/>
          <w:iCs/>
          <w:kern w:val="2"/>
          <w:sz w:val="20"/>
          <w:szCs w:val="20"/>
        </w:rPr>
        <w:t xml:space="preserve"> hipóteses com condições padronizadas e previamente estabelecidas, em que o órgão ou a entidade federal entender cabível a utilização do acordo de adesão.</w:t>
      </w:r>
    </w:p>
    <w:p w:rsidR="00156F19" w:rsidRPr="00156F19" w:rsidRDefault="00156F19" w:rsidP="00156F19">
      <w:pPr>
        <w:spacing w:line="256" w:lineRule="auto"/>
        <w:ind w:firstLine="708"/>
        <w:jc w:val="both"/>
        <w:rPr>
          <w:rFonts w:ascii="Calibri" w:eastAsia="Calibri" w:hAnsi="Calibri" w:cs="Calibri"/>
          <w:kern w:val="2"/>
          <w:sz w:val="8"/>
        </w:rPr>
      </w:pPr>
    </w:p>
    <w:p w:rsidR="00156F19" w:rsidRPr="00156F19" w:rsidRDefault="00156F19" w:rsidP="00156F19">
      <w:pPr>
        <w:spacing w:line="256" w:lineRule="auto"/>
        <w:ind w:firstLine="708"/>
        <w:jc w:val="both"/>
        <w:rPr>
          <w:rFonts w:ascii="Calibri" w:eastAsia="Calibri" w:hAnsi="Calibri" w:cs="Calibri"/>
          <w:kern w:val="2"/>
        </w:rPr>
      </w:pPr>
      <w:r w:rsidRPr="00156F19">
        <w:rPr>
          <w:rFonts w:ascii="Calibri" w:eastAsia="Calibri" w:hAnsi="Calibri" w:cs="Calibri"/>
          <w:kern w:val="2"/>
        </w:rPr>
        <w:t>Destaca-se por fim que as disposições que versam sobre o Acordo de Adesão não se aplicam às Organizações da Sociedade Civil (OSC), as quais deverão observar as disposições da Lei nº 13.019, de 31 de julho de 2014, e do Decreto nº 8.726, de 27 de abril de 2016.</w:t>
      </w:r>
    </w:p>
    <w:p w:rsidR="00156F19" w:rsidRPr="00156F19" w:rsidRDefault="00156F19" w:rsidP="00156F19">
      <w:pPr>
        <w:spacing w:line="256" w:lineRule="auto"/>
        <w:ind w:firstLine="708"/>
        <w:jc w:val="both"/>
        <w:rPr>
          <w:rFonts w:ascii="Calibri" w:eastAsia="Calibri" w:hAnsi="Calibri" w:cs="Calibri"/>
          <w:kern w:val="2"/>
          <w:sz w:val="2"/>
        </w:rPr>
      </w:pPr>
    </w:p>
    <w:p w:rsidR="00156F19" w:rsidRPr="00156F19" w:rsidRDefault="00156F19" w:rsidP="00156F19">
      <w:pPr>
        <w:spacing w:line="256" w:lineRule="auto"/>
        <w:jc w:val="both"/>
        <w:rPr>
          <w:rFonts w:ascii="Calibri" w:eastAsia="Calibri" w:hAnsi="Calibri" w:cs="Calibri"/>
          <w:b/>
          <w:bCs/>
          <w:kern w:val="2"/>
        </w:rPr>
      </w:pPr>
      <w:r w:rsidRPr="00156F19">
        <w:rPr>
          <w:rFonts w:ascii="Calibri" w:eastAsia="Calibri" w:hAnsi="Calibri" w:cs="Calibri"/>
          <w:b/>
          <w:bCs/>
          <w:kern w:val="2"/>
        </w:rPr>
        <w:t xml:space="preserve">Nota Explicativa 2 </w:t>
      </w:r>
    </w:p>
    <w:p w:rsidR="00156F19" w:rsidRPr="00156F19" w:rsidRDefault="00156F19" w:rsidP="00156F19">
      <w:pPr>
        <w:spacing w:line="256" w:lineRule="auto"/>
        <w:jc w:val="both"/>
        <w:rPr>
          <w:rFonts w:ascii="Calibri" w:eastAsia="Calibri" w:hAnsi="Calibri" w:cs="Calibri"/>
          <w:kern w:val="2"/>
        </w:rPr>
      </w:pPr>
      <w:r w:rsidRPr="00156F19">
        <w:rPr>
          <w:rFonts w:ascii="Calibri" w:eastAsia="Calibri" w:hAnsi="Calibri" w:cs="Calibri"/>
          <w:b/>
          <w:bCs/>
          <w:kern w:val="2"/>
        </w:rPr>
        <w:tab/>
      </w:r>
      <w:r w:rsidRPr="00156F19">
        <w:rPr>
          <w:rFonts w:ascii="Calibri" w:eastAsia="Calibri" w:hAnsi="Calibri" w:cs="Calibri"/>
          <w:kern w:val="2"/>
        </w:rPr>
        <w:t>Segundo o art. 13 da Portaria SEGES/MGI nº 1.605, de 14 de março de 2024, são requisitos para formalização do Acordo de Adesão a comprovação da legitimidade do representante legal do partícipe para a assinatura ou aceite do acordo de adesão, e a regularidade de inscrição e de situação cadastral ativa no Cadastro Nacional da Pessoa Jurídica - CNPJ do partícipe.</w:t>
      </w:r>
    </w:p>
    <w:p w:rsidR="00156F19" w:rsidRPr="00156F19" w:rsidRDefault="00156F19" w:rsidP="00156F19">
      <w:pPr>
        <w:spacing w:line="256" w:lineRule="auto"/>
        <w:jc w:val="both"/>
        <w:rPr>
          <w:rFonts w:ascii="Calibri" w:eastAsia="Calibri" w:hAnsi="Calibri" w:cs="Calibri"/>
          <w:b/>
          <w:bCs/>
          <w:kern w:val="2"/>
          <w:sz w:val="2"/>
        </w:rPr>
      </w:pPr>
    </w:p>
    <w:p w:rsidR="00156F19" w:rsidRPr="00156F19" w:rsidRDefault="00156F19" w:rsidP="00156F19">
      <w:pPr>
        <w:spacing w:line="256" w:lineRule="auto"/>
        <w:jc w:val="both"/>
        <w:rPr>
          <w:rFonts w:ascii="Calibri" w:eastAsia="Calibri" w:hAnsi="Calibri" w:cs="Calibri"/>
          <w:b/>
          <w:bCs/>
          <w:kern w:val="2"/>
        </w:rPr>
      </w:pPr>
      <w:r w:rsidRPr="00156F19">
        <w:rPr>
          <w:rFonts w:ascii="Calibri" w:eastAsia="Calibri" w:hAnsi="Calibri" w:cs="Calibri"/>
          <w:b/>
          <w:bCs/>
          <w:kern w:val="2"/>
        </w:rPr>
        <w:t xml:space="preserve">Nota Explicativa 3 </w:t>
      </w:r>
    </w:p>
    <w:p w:rsidR="00156F19" w:rsidRPr="00156F19" w:rsidRDefault="00156F19" w:rsidP="00156F19">
      <w:pPr>
        <w:spacing w:line="256" w:lineRule="auto"/>
        <w:ind w:firstLine="708"/>
        <w:jc w:val="both"/>
        <w:rPr>
          <w:rFonts w:ascii="Calibri" w:eastAsia="Calibri" w:hAnsi="Calibri" w:cs="Calibri"/>
          <w:kern w:val="2"/>
        </w:rPr>
      </w:pPr>
      <w:r w:rsidRPr="00156F19">
        <w:rPr>
          <w:rFonts w:ascii="Calibri" w:eastAsia="Calibri" w:hAnsi="Calibri" w:cs="Calibri"/>
          <w:kern w:val="2"/>
        </w:rPr>
        <w:t xml:space="preserve">Os itens deste modelo de instrumento de parceria destacados em </w:t>
      </w:r>
      <w:r w:rsidRPr="00156F19">
        <w:rPr>
          <w:rFonts w:ascii="Calibri" w:eastAsia="Calibri" w:hAnsi="Calibri" w:cs="Calibri"/>
          <w:i/>
          <w:iCs/>
          <w:color w:val="FF0000"/>
          <w:kern w:val="2"/>
        </w:rPr>
        <w:t>vermelho</w:t>
      </w:r>
      <w:r w:rsidRPr="00156F19">
        <w:rPr>
          <w:rFonts w:ascii="Calibri" w:eastAsia="Calibri" w:hAnsi="Calibri" w:cs="Calibri"/>
          <w:color w:val="FF0000"/>
          <w:kern w:val="2"/>
        </w:rPr>
        <w:t xml:space="preserve"> </w:t>
      </w:r>
      <w:r w:rsidRPr="00156F19">
        <w:rPr>
          <w:rFonts w:ascii="Calibri" w:eastAsia="Calibri" w:hAnsi="Calibri" w:cs="Calibri"/>
          <w:kern w:val="2"/>
        </w:rPr>
        <w:t xml:space="preserve">devem ser adotados pelo órgão ou entidade pública, de acordo com as peculiaridades e condições do objeto.  </w:t>
      </w:r>
    </w:p>
    <w:p w:rsidR="00156F19" w:rsidRPr="00156F19" w:rsidRDefault="00156F19" w:rsidP="00156F19">
      <w:pPr>
        <w:spacing w:line="256" w:lineRule="auto"/>
        <w:jc w:val="both"/>
        <w:rPr>
          <w:rFonts w:ascii="Calibri" w:eastAsia="Calibri" w:hAnsi="Calibri" w:cs="Calibri"/>
          <w:b/>
          <w:bCs/>
          <w:kern w:val="2"/>
        </w:rPr>
      </w:pPr>
      <w:r w:rsidRPr="00156F19">
        <w:rPr>
          <w:rFonts w:ascii="Calibri" w:eastAsia="Calibri" w:hAnsi="Calibri" w:cs="Calibri"/>
          <w:kern w:val="2"/>
        </w:rPr>
        <w:t xml:space="preserve"> </w:t>
      </w:r>
      <w:r w:rsidRPr="00156F19">
        <w:rPr>
          <w:rFonts w:ascii="Calibri" w:eastAsia="Calibri" w:hAnsi="Calibri" w:cs="Calibri"/>
          <w:b/>
          <w:bCs/>
          <w:kern w:val="2"/>
        </w:rPr>
        <w:t xml:space="preserve">Nota Explicativa 4 </w:t>
      </w:r>
    </w:p>
    <w:p w:rsidR="00156F19" w:rsidRPr="00156F19" w:rsidRDefault="00156F19" w:rsidP="00156F19">
      <w:pPr>
        <w:spacing w:line="256" w:lineRule="auto"/>
        <w:ind w:firstLine="708"/>
        <w:jc w:val="both"/>
        <w:rPr>
          <w:rFonts w:ascii="Calibri" w:eastAsia="Calibri" w:hAnsi="Calibri" w:cs="Calibri"/>
          <w:kern w:val="2"/>
        </w:rPr>
      </w:pPr>
      <w:r w:rsidRPr="00156F19">
        <w:rPr>
          <w:rFonts w:ascii="Calibri" w:eastAsia="Calibri" w:hAnsi="Calibri" w:cs="Calibri"/>
          <w:kern w:val="2"/>
        </w:rPr>
        <w:t xml:space="preserve">As notas explicativas apresentadas ao longo do modelo traduzem-se em orientações e devem ser excluídas após as adaptações realizadas.  </w:t>
      </w:r>
    </w:p>
    <w:p w:rsidR="00156F19" w:rsidRPr="00156F19" w:rsidRDefault="00156F19" w:rsidP="00156F19">
      <w:pPr>
        <w:spacing w:line="256" w:lineRule="auto"/>
        <w:jc w:val="both"/>
        <w:rPr>
          <w:rFonts w:ascii="Calibri" w:eastAsia="Calibri" w:hAnsi="Calibri" w:cs="Calibri"/>
          <w:kern w:val="2"/>
          <w:sz w:val="10"/>
        </w:rPr>
      </w:pPr>
      <w:r w:rsidRPr="00156F19">
        <w:rPr>
          <w:rFonts w:ascii="Calibri" w:eastAsia="Calibri" w:hAnsi="Calibri" w:cs="Calibri"/>
          <w:kern w:val="2"/>
        </w:rPr>
        <w:t xml:space="preserve"> </w:t>
      </w:r>
    </w:p>
    <w:p w:rsidR="00156F19" w:rsidRPr="00156F19" w:rsidRDefault="00156F19" w:rsidP="00156F19">
      <w:pPr>
        <w:spacing w:line="256" w:lineRule="auto"/>
        <w:jc w:val="both"/>
        <w:rPr>
          <w:rFonts w:ascii="Calibri" w:eastAsia="Calibri" w:hAnsi="Calibri" w:cs="Calibri"/>
          <w:b/>
          <w:bCs/>
          <w:kern w:val="2"/>
        </w:rPr>
      </w:pPr>
      <w:r w:rsidRPr="00156F19">
        <w:rPr>
          <w:rFonts w:ascii="Calibri" w:eastAsia="Calibri" w:hAnsi="Calibri" w:cs="Calibri"/>
          <w:b/>
          <w:bCs/>
          <w:kern w:val="2"/>
        </w:rPr>
        <w:t>Nota Explicativa 5</w:t>
      </w:r>
    </w:p>
    <w:p w:rsidR="00156F19" w:rsidRPr="00156F19" w:rsidRDefault="00156F19" w:rsidP="00156F19">
      <w:pPr>
        <w:spacing w:line="256" w:lineRule="auto"/>
        <w:ind w:firstLine="708"/>
        <w:jc w:val="both"/>
        <w:rPr>
          <w:rFonts w:ascii="Calibri" w:eastAsia="Calibri" w:hAnsi="Calibri" w:cs="Calibri"/>
          <w:kern w:val="2"/>
        </w:rPr>
      </w:pPr>
      <w:r w:rsidRPr="00156F19">
        <w:rPr>
          <w:rFonts w:ascii="Calibri" w:eastAsia="Calibri" w:hAnsi="Calibri" w:cs="Calibri"/>
          <w:kern w:val="2"/>
        </w:rPr>
        <w:lastRenderedPageBreak/>
        <w:t xml:space="preserve">O Órgão Assessorado deverá manter as notas de rodapé dos modelos utilizados para a elaboração das minutas e demais anexos, a fim de que o Órgão Jurídico, ao examinar os documentos, esteja certo de que foi empregado o modelo correto. Na versão final do texto, as notas de rodapé deverão ser excluídas. </w:t>
      </w:r>
    </w:p>
    <w:p w:rsidR="00156F19" w:rsidRPr="00156F19" w:rsidRDefault="00156F19" w:rsidP="00156F19">
      <w:pPr>
        <w:spacing w:line="256" w:lineRule="auto"/>
        <w:jc w:val="both"/>
        <w:rPr>
          <w:rFonts w:ascii="Calibri" w:eastAsia="Calibri" w:hAnsi="Calibri" w:cs="Calibri"/>
          <w:kern w:val="2"/>
          <w:sz w:val="8"/>
        </w:rPr>
      </w:pPr>
    </w:p>
    <w:p w:rsidR="00156F19" w:rsidRPr="00156F19" w:rsidRDefault="00156F19" w:rsidP="00156F19">
      <w:pPr>
        <w:spacing w:line="256" w:lineRule="auto"/>
        <w:jc w:val="both"/>
        <w:rPr>
          <w:rFonts w:ascii="Calibri" w:eastAsia="Calibri" w:hAnsi="Calibri" w:cs="Calibri"/>
          <w:b/>
          <w:bCs/>
          <w:kern w:val="2"/>
        </w:rPr>
      </w:pPr>
      <w:r w:rsidRPr="00156F19">
        <w:rPr>
          <w:rFonts w:ascii="Calibri" w:eastAsia="Calibri" w:hAnsi="Calibri" w:cs="Calibri"/>
          <w:b/>
          <w:bCs/>
          <w:kern w:val="2"/>
        </w:rPr>
        <w:t xml:space="preserve">Nota Explicativa 6 </w:t>
      </w:r>
    </w:p>
    <w:p w:rsidR="00156F19" w:rsidRPr="00156F19" w:rsidRDefault="00156F19" w:rsidP="00156F19">
      <w:pPr>
        <w:ind w:firstLine="708"/>
        <w:jc w:val="both"/>
        <w:rPr>
          <w:rFonts w:ascii="Calibri" w:eastAsia="Times New Roman" w:hAnsi="Calibri" w:cs="Calibri"/>
          <w:kern w:val="2"/>
        </w:rPr>
      </w:pPr>
      <w:r w:rsidRPr="00156F19">
        <w:rPr>
          <w:rFonts w:ascii="Calibri" w:eastAsia="Times New Roman" w:hAnsi="Calibri" w:cs="Calibri"/>
          <w:kern w:val="2"/>
        </w:rPr>
        <w:t>Se o Órgão Assessorado for qualificado como ICT (Instituição Científica, Tecnológica e de Inovação) nos termos da Lei de Inovação, então, deverá seguir a tipologia dos instrumentos jurídicos próprios previstos no regime jurídico de CT&amp;I (Ciência, Tecnologia e Inovação).</w:t>
      </w:r>
    </w:p>
    <w:p w:rsidR="00156F19" w:rsidRPr="00156F19" w:rsidRDefault="00156F19" w:rsidP="00156F19">
      <w:pPr>
        <w:ind w:firstLine="708"/>
        <w:jc w:val="both"/>
        <w:rPr>
          <w:rFonts w:ascii="Calibri" w:eastAsia="Times New Roman" w:hAnsi="Calibri" w:cs="Calibri"/>
          <w:kern w:val="2"/>
        </w:rPr>
      </w:pPr>
      <w:r w:rsidRPr="00156F19">
        <w:rPr>
          <w:rFonts w:ascii="Calibri" w:eastAsia="Times New Roman" w:hAnsi="Calibri" w:cs="Calibri"/>
          <w:kern w:val="2"/>
        </w:rPr>
        <w:t>Assim, eventual parceria voltada para a execução de atividades conjuntas de CT&amp;I que envolva a ICT da União, se formará segundo a figura denominada Acordo de Parceria, prevista no art. 9º da Lei nº 10.973, de 2004, e se incluir, também, a participação da fundação de apoio (Lei nº 8.958, de 1994), poderá se enquadrar na figura do Convênio ECTI (Convênios de educação, ciência, tecnologia e inovação), previsto no Decreto nº 8.240, de 2010.</w:t>
      </w:r>
    </w:p>
    <w:p w:rsidR="00156F19" w:rsidRPr="00156F19" w:rsidRDefault="00156F19" w:rsidP="00156F19">
      <w:pPr>
        <w:spacing w:line="256" w:lineRule="auto"/>
        <w:ind w:firstLine="708"/>
        <w:jc w:val="both"/>
        <w:rPr>
          <w:rFonts w:ascii="Calibri" w:eastAsia="Calibri" w:hAnsi="Calibri" w:cs="Calibri"/>
          <w:i/>
          <w:iCs/>
          <w:kern w:val="2"/>
        </w:rPr>
      </w:pPr>
      <w:r w:rsidRPr="00156F19">
        <w:rPr>
          <w:rFonts w:ascii="Calibri" w:eastAsia="Times New Roman" w:hAnsi="Calibri" w:cs="Calibri"/>
          <w:kern w:val="2"/>
        </w:rPr>
        <w:t>A CNPDI (Câmara Nacional de Pesquisa, Desenvolvimento e Inovação) possui modelos de instrumentos jurídicos para relações envolvendo CT&amp;I no endereço:</w:t>
      </w:r>
      <w:r w:rsidRPr="00156F19">
        <w:rPr>
          <w:rFonts w:ascii="Calibri" w:eastAsia="Times New Roman" w:hAnsi="Calibri" w:cs="Calibri"/>
          <w:i/>
          <w:iCs/>
          <w:kern w:val="2"/>
        </w:rPr>
        <w:t>https://www.gov.br/agu/pt-br/composicao/cgu/cgu/modelos/cti/modelogeral.</w:t>
      </w:r>
      <w:r w:rsidRPr="00156F19">
        <w:rPr>
          <w:rFonts w:ascii="Calibri" w:eastAsia="Times New Roman" w:hAnsi="Calibri" w:cs="Calibri"/>
          <w:i/>
          <w:iCs/>
          <w:kern w:val="2"/>
        </w:rPr>
        <w:br/>
      </w:r>
    </w:p>
    <w:p w:rsidR="00156F19" w:rsidRDefault="00156F19" w:rsidP="00156F19">
      <w:pPr>
        <w:rPr>
          <w:rFonts w:ascii="Calibri" w:eastAsia="Calibri" w:hAnsi="Calibri" w:cs="Calibri"/>
          <w:b/>
          <w:bCs/>
          <w:kern w:val="2"/>
          <w:sz w:val="24"/>
          <w:szCs w:val="24"/>
          <w:highlight w:val="green"/>
        </w:rPr>
      </w:pPr>
    </w:p>
    <w:p w:rsidR="00156F19" w:rsidRDefault="00156F19" w:rsidP="00156F19">
      <w:pPr>
        <w:rPr>
          <w:rFonts w:ascii="Calibri" w:eastAsia="Calibri" w:hAnsi="Calibri" w:cs="Calibri"/>
          <w:b/>
          <w:bCs/>
          <w:kern w:val="2"/>
          <w:sz w:val="24"/>
          <w:szCs w:val="24"/>
          <w:highlight w:val="green"/>
        </w:rPr>
      </w:pPr>
    </w:p>
    <w:p w:rsidR="00156F19" w:rsidRDefault="00156F19" w:rsidP="00156F19">
      <w:pPr>
        <w:rPr>
          <w:rFonts w:ascii="Calibri" w:eastAsia="Calibri" w:hAnsi="Calibri" w:cs="Calibri"/>
          <w:b/>
          <w:bCs/>
          <w:kern w:val="2"/>
          <w:sz w:val="24"/>
          <w:szCs w:val="24"/>
          <w:highlight w:val="green"/>
        </w:rPr>
      </w:pPr>
    </w:p>
    <w:p w:rsidR="00156F19" w:rsidRDefault="00156F19" w:rsidP="00156F19">
      <w:pPr>
        <w:rPr>
          <w:rFonts w:ascii="Calibri" w:eastAsia="Calibri" w:hAnsi="Calibri" w:cs="Calibri"/>
          <w:b/>
          <w:bCs/>
          <w:kern w:val="2"/>
          <w:sz w:val="24"/>
          <w:szCs w:val="24"/>
          <w:highlight w:val="green"/>
        </w:rPr>
      </w:pPr>
    </w:p>
    <w:p w:rsidR="00156F19" w:rsidRDefault="00156F19" w:rsidP="00156F19">
      <w:pPr>
        <w:rPr>
          <w:rFonts w:ascii="Calibri" w:eastAsia="Calibri" w:hAnsi="Calibri" w:cs="Calibri"/>
          <w:b/>
          <w:bCs/>
          <w:kern w:val="2"/>
          <w:sz w:val="24"/>
          <w:szCs w:val="24"/>
          <w:highlight w:val="green"/>
        </w:rPr>
      </w:pPr>
    </w:p>
    <w:p w:rsidR="00156F19" w:rsidRDefault="00156F19" w:rsidP="00156F19">
      <w:pPr>
        <w:rPr>
          <w:rFonts w:ascii="Calibri" w:eastAsia="Calibri" w:hAnsi="Calibri" w:cs="Calibri"/>
          <w:b/>
          <w:bCs/>
          <w:kern w:val="2"/>
          <w:sz w:val="24"/>
          <w:szCs w:val="24"/>
          <w:highlight w:val="green"/>
        </w:rPr>
      </w:pPr>
    </w:p>
    <w:p w:rsidR="00156F19" w:rsidRDefault="00156F19" w:rsidP="00156F19">
      <w:pPr>
        <w:rPr>
          <w:rFonts w:ascii="Calibri" w:eastAsia="Calibri" w:hAnsi="Calibri" w:cs="Calibri"/>
          <w:b/>
          <w:bCs/>
          <w:kern w:val="2"/>
          <w:sz w:val="24"/>
          <w:szCs w:val="24"/>
          <w:highlight w:val="green"/>
        </w:rPr>
      </w:pPr>
    </w:p>
    <w:p w:rsidR="00156F19" w:rsidRDefault="00156F19" w:rsidP="00156F19">
      <w:pPr>
        <w:rPr>
          <w:rFonts w:ascii="Calibri" w:eastAsia="Calibri" w:hAnsi="Calibri" w:cs="Calibri"/>
          <w:b/>
          <w:bCs/>
          <w:kern w:val="2"/>
          <w:sz w:val="24"/>
          <w:szCs w:val="24"/>
          <w:highlight w:val="green"/>
        </w:rPr>
      </w:pPr>
    </w:p>
    <w:p w:rsidR="00156F19" w:rsidRDefault="00156F19" w:rsidP="00156F19">
      <w:pPr>
        <w:rPr>
          <w:rFonts w:ascii="Calibri" w:eastAsia="Calibri" w:hAnsi="Calibri" w:cs="Calibri"/>
          <w:b/>
          <w:bCs/>
          <w:kern w:val="2"/>
          <w:sz w:val="24"/>
          <w:szCs w:val="24"/>
          <w:highlight w:val="green"/>
        </w:rPr>
      </w:pPr>
    </w:p>
    <w:p w:rsidR="00156F19" w:rsidRDefault="00156F19" w:rsidP="00156F19">
      <w:pPr>
        <w:rPr>
          <w:rFonts w:ascii="Calibri" w:eastAsia="Calibri" w:hAnsi="Calibri" w:cs="Calibri"/>
          <w:b/>
          <w:bCs/>
          <w:kern w:val="2"/>
          <w:sz w:val="24"/>
          <w:szCs w:val="24"/>
          <w:highlight w:val="green"/>
        </w:rPr>
      </w:pPr>
    </w:p>
    <w:p w:rsidR="00156F19" w:rsidRDefault="00156F19" w:rsidP="00156F19">
      <w:pPr>
        <w:rPr>
          <w:rFonts w:ascii="Calibri" w:eastAsia="Calibri" w:hAnsi="Calibri" w:cs="Calibri"/>
          <w:b/>
          <w:bCs/>
          <w:kern w:val="2"/>
          <w:sz w:val="24"/>
          <w:szCs w:val="24"/>
          <w:highlight w:val="green"/>
        </w:rPr>
      </w:pPr>
    </w:p>
    <w:p w:rsidR="00156F19" w:rsidRDefault="00156F19" w:rsidP="00156F19">
      <w:pPr>
        <w:rPr>
          <w:rFonts w:ascii="Calibri" w:eastAsia="Calibri" w:hAnsi="Calibri" w:cs="Calibri"/>
          <w:b/>
          <w:bCs/>
          <w:kern w:val="2"/>
          <w:sz w:val="24"/>
          <w:szCs w:val="24"/>
          <w:highlight w:val="green"/>
        </w:rPr>
      </w:pPr>
    </w:p>
    <w:p w:rsidR="00156F19" w:rsidRDefault="00156F19" w:rsidP="00156F19">
      <w:pPr>
        <w:rPr>
          <w:rFonts w:ascii="Calibri" w:eastAsia="Calibri" w:hAnsi="Calibri" w:cs="Calibri"/>
          <w:b/>
          <w:bCs/>
          <w:kern w:val="2"/>
          <w:sz w:val="24"/>
          <w:szCs w:val="24"/>
          <w:highlight w:val="green"/>
        </w:rPr>
      </w:pPr>
    </w:p>
    <w:p w:rsidR="00156F19" w:rsidRDefault="00156F19" w:rsidP="00156F19">
      <w:pPr>
        <w:rPr>
          <w:rFonts w:ascii="Calibri" w:eastAsia="Calibri" w:hAnsi="Calibri" w:cs="Calibri"/>
          <w:b/>
          <w:bCs/>
          <w:kern w:val="2"/>
          <w:sz w:val="24"/>
          <w:szCs w:val="24"/>
          <w:highlight w:val="green"/>
        </w:rPr>
      </w:pPr>
    </w:p>
    <w:p w:rsidR="001D1444" w:rsidRDefault="00156F19" w:rsidP="00156F19">
      <w:pPr>
        <w:spacing w:line="256" w:lineRule="auto"/>
        <w:jc w:val="both"/>
      </w:pPr>
      <w:r w:rsidRPr="00156F19">
        <w:rPr>
          <w:rFonts w:ascii="Calibri" w:eastAsia="Calibri" w:hAnsi="Calibri" w:cs="Times New Roman"/>
          <w:b/>
          <w:kern w:val="2"/>
          <w:sz w:val="24"/>
          <w:szCs w:val="24"/>
        </w:rPr>
        <w:t>Obs.</w:t>
      </w:r>
      <w:r w:rsidRPr="00156F19">
        <w:rPr>
          <w:rFonts w:ascii="Calibri" w:eastAsia="Calibri" w:hAnsi="Calibri" w:cs="Times New Roman"/>
          <w:b/>
          <w:kern w:val="2"/>
          <w:sz w:val="24"/>
          <w:szCs w:val="24"/>
          <w:u w:val="single"/>
        </w:rPr>
        <w:t>:</w:t>
      </w:r>
      <w:r w:rsidRPr="00156F19">
        <w:rPr>
          <w:rFonts w:ascii="Calibri" w:eastAsia="Calibri" w:hAnsi="Calibri" w:cs="Times New Roman"/>
          <w:b/>
          <w:kern w:val="2"/>
          <w:sz w:val="24"/>
          <w:szCs w:val="24"/>
        </w:rPr>
        <w:t xml:space="preserve"> As notas explicativas contidas no MODELO de MINUTA devem ser retiradas do texto após o ajuste das cláusulas.</w:t>
      </w:r>
    </w:p>
    <w:sectPr w:rsidR="001D14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19"/>
    <w:rsid w:val="00156F19"/>
    <w:rsid w:val="002A5DDD"/>
    <w:rsid w:val="006B5E5F"/>
    <w:rsid w:val="00772B50"/>
    <w:rsid w:val="007C0F00"/>
    <w:rsid w:val="00C7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B143A-3F7E-49DC-B119-BC73F17C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815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Poliana Fábia Dantas Feitosa</dc:creator>
  <cp:keywords/>
  <dc:description/>
  <cp:lastModifiedBy>Poliana Fábia Dantas Feitosa</cp:lastModifiedBy>
  <cp:revision>2</cp:revision>
  <dcterms:created xsi:type="dcterms:W3CDTF">2024-04-30T18:21:00Z</dcterms:created>
  <dcterms:modified xsi:type="dcterms:W3CDTF">2024-04-30T19:16:00Z</dcterms:modified>
</cp:coreProperties>
</file>