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AF" w:rsidRPr="0000392B" w:rsidRDefault="00EE749A" w:rsidP="00EE749A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ANEXO I</w:t>
      </w:r>
    </w:p>
    <w:p w:rsidR="001E14AF" w:rsidRPr="0000392B" w:rsidRDefault="001E14AF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TERMO DE REFERÊNCIA</w:t>
      </w:r>
    </w:p>
    <w:p w:rsidR="00925D03" w:rsidRPr="0000392B" w:rsidRDefault="00473A3D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ELETRÔNICO </w:t>
      </w:r>
    </w:p>
    <w:p w:rsidR="001E14AF" w:rsidRPr="00967E08" w:rsidRDefault="00687D4E" w:rsidP="00453B1D">
      <w:pPr>
        <w:spacing w:line="276" w:lineRule="auto"/>
        <w:jc w:val="center"/>
        <w:rPr>
          <w:rFonts w:cs="Arial"/>
          <w:b/>
          <w:bCs/>
          <w:szCs w:val="20"/>
        </w:rPr>
      </w:pPr>
      <w:r w:rsidRPr="00967E08">
        <w:rPr>
          <w:rFonts w:cs="Arial"/>
          <w:b/>
          <w:bCs/>
          <w:szCs w:val="20"/>
        </w:rPr>
        <w:t>UNIVERSIDADE FEDERAL DE ALAGOAS</w:t>
      </w:r>
      <w:r w:rsidR="001E14AF" w:rsidRPr="00967E08">
        <w:rPr>
          <w:rFonts w:cs="Arial"/>
          <w:b/>
          <w:bCs/>
          <w:szCs w:val="20"/>
        </w:rPr>
        <w:t xml:space="preserve"> 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Nº </w:t>
      </w:r>
      <w:r w:rsidR="00687D4E">
        <w:rPr>
          <w:rFonts w:cs="Arial"/>
          <w:b/>
          <w:bCs/>
          <w:color w:val="000000"/>
          <w:szCs w:val="20"/>
        </w:rPr>
        <w:t>8</w:t>
      </w:r>
      <w:r w:rsidRPr="0000392B">
        <w:rPr>
          <w:rFonts w:cs="Arial"/>
          <w:b/>
          <w:bCs/>
          <w:color w:val="000000"/>
          <w:szCs w:val="20"/>
        </w:rPr>
        <w:t>/20</w:t>
      </w:r>
      <w:r w:rsidR="00687D4E">
        <w:rPr>
          <w:rFonts w:cs="Arial"/>
          <w:b/>
          <w:bCs/>
          <w:color w:val="000000"/>
          <w:szCs w:val="20"/>
        </w:rPr>
        <w:t>19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(Processo Administrativo n.°</w:t>
      </w:r>
      <w:r w:rsidR="00687D4E">
        <w:rPr>
          <w:rFonts w:cs="Arial"/>
          <w:b/>
          <w:bCs/>
          <w:color w:val="000000"/>
          <w:szCs w:val="20"/>
        </w:rPr>
        <w:t xml:space="preserve"> 23065.017275/2019-41</w:t>
      </w:r>
      <w:r w:rsidRPr="0000392B">
        <w:rPr>
          <w:rFonts w:cs="Arial"/>
          <w:b/>
          <w:b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DE7070">
      <w:pPr>
        <w:pStyle w:val="Nivel1"/>
      </w:pPr>
      <w:r w:rsidRPr="0000392B">
        <w:t>DO OBJETO</w:t>
      </w:r>
    </w:p>
    <w:p w:rsidR="001E14AF" w:rsidRPr="00AF302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AF302F">
        <w:rPr>
          <w:rFonts w:cs="Arial"/>
          <w:szCs w:val="20"/>
        </w:rPr>
        <w:t>Aquisição de</w:t>
      </w:r>
      <w:r w:rsidR="00AF302F" w:rsidRPr="00AF302F">
        <w:rPr>
          <w:rFonts w:cs="Arial"/>
          <w:szCs w:val="20"/>
        </w:rPr>
        <w:t xml:space="preserve"> recarga de gases</w:t>
      </w:r>
      <w:r w:rsidRPr="00AF302F">
        <w:rPr>
          <w:rFonts w:cs="Arial"/>
          <w:b/>
          <w:szCs w:val="20"/>
        </w:rPr>
        <w:t>,</w:t>
      </w:r>
      <w:r w:rsidRPr="00AF302F">
        <w:rPr>
          <w:rFonts w:cs="Arial"/>
          <w:szCs w:val="20"/>
        </w:rPr>
        <w:t xml:space="preserve"> conforme condições, quantidades e exigências estabelecidas neste instrumento: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1417"/>
        <w:gridCol w:w="1276"/>
        <w:gridCol w:w="1134"/>
      </w:tblGrid>
      <w:tr w:rsidR="00380EC1" w:rsidRPr="0000392B" w:rsidTr="00380EC1">
        <w:tc>
          <w:tcPr>
            <w:tcW w:w="567" w:type="dxa"/>
          </w:tcPr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</w:tcPr>
          <w:p w:rsidR="00AF302F" w:rsidRPr="0000392B" w:rsidRDefault="00AF302F" w:rsidP="0057203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1" w:type="dxa"/>
          </w:tcPr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CATMAT</w:t>
            </w:r>
          </w:p>
        </w:tc>
        <w:tc>
          <w:tcPr>
            <w:tcW w:w="1417" w:type="dxa"/>
          </w:tcPr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UNIDADE DE MEDIDA</w:t>
            </w:r>
          </w:p>
        </w:tc>
        <w:tc>
          <w:tcPr>
            <w:tcW w:w="1276" w:type="dxa"/>
          </w:tcPr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1134" w:type="dxa"/>
          </w:tcPr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i/>
                <w:sz w:val="14"/>
                <w:szCs w:val="14"/>
              </w:rPr>
              <w:t>VALOR</w:t>
            </w:r>
          </w:p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i/>
                <w:sz w:val="14"/>
                <w:szCs w:val="14"/>
              </w:rPr>
              <w:t>MÁXIMO</w:t>
            </w:r>
          </w:p>
          <w:p w:rsidR="00AF302F" w:rsidRPr="0000392B" w:rsidRDefault="00AF302F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i/>
                <w:sz w:val="14"/>
                <w:szCs w:val="14"/>
              </w:rPr>
              <w:t>ACEITÁVEL</w:t>
            </w:r>
          </w:p>
        </w:tc>
      </w:tr>
      <w:tr w:rsidR="00380EC1" w:rsidRPr="0000392B" w:rsidTr="00E058AB">
        <w:tc>
          <w:tcPr>
            <w:tcW w:w="567" w:type="dxa"/>
            <w:vAlign w:val="center"/>
          </w:tcPr>
          <w:p w:rsidR="00AF302F" w:rsidRPr="0000392B" w:rsidRDefault="00AF302F" w:rsidP="00E058A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0392B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111" w:type="dxa"/>
            <w:vAlign w:val="center"/>
          </w:tcPr>
          <w:tbl>
            <w:tblPr>
              <w:tblW w:w="5000" w:type="pct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69"/>
              <w:gridCol w:w="1220"/>
              <w:gridCol w:w="1206"/>
            </w:tblGrid>
            <w:tr w:rsidR="00AF302F" w:rsidRPr="00AF302F" w:rsidTr="00AF302F">
              <w:trPr>
                <w:gridAfter w:val="1"/>
                <w:wAfter w:w="1206" w:type="dxa"/>
              </w:trPr>
              <w:tc>
                <w:tcPr>
                  <w:tcW w:w="5901" w:type="dxa"/>
                  <w:gridSpan w:val="2"/>
                  <w:vAlign w:val="center"/>
                  <w:hideMark/>
                </w:tcPr>
                <w:p w:rsidR="00AF302F" w:rsidRPr="00AF302F" w:rsidRDefault="00AF302F" w:rsidP="00E058AB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AF302F" w:rsidRPr="00AF302F" w:rsidTr="00AF302F">
              <w:tc>
                <w:tcPr>
                  <w:tcW w:w="3208" w:type="dxa"/>
                  <w:vAlign w:val="center"/>
                  <w:hideMark/>
                </w:tcPr>
                <w:p w:rsidR="00AF302F" w:rsidRPr="00AF302F" w:rsidRDefault="00AF302F" w:rsidP="00E058AB">
                  <w:pPr>
                    <w:rPr>
                      <w:rFonts w:ascii="Verdana" w:hAnsi="Verdana" w:cs="Times New Roman"/>
                      <w:sz w:val="24"/>
                    </w:rPr>
                  </w:pPr>
                </w:p>
              </w:tc>
              <w:tc>
                <w:tcPr>
                  <w:tcW w:w="5386" w:type="dxa"/>
                  <w:gridSpan w:val="2"/>
                  <w:vAlign w:val="center"/>
                  <w:hideMark/>
                </w:tcPr>
                <w:p w:rsidR="00AF302F" w:rsidRPr="00AF302F" w:rsidRDefault="00AF302F" w:rsidP="00E058AB">
                  <w:pPr>
                    <w:rPr>
                      <w:rFonts w:ascii="Verdana" w:hAnsi="Verdana" w:cs="Times New Roman"/>
                      <w:sz w:val="24"/>
                    </w:rPr>
                  </w:pPr>
                </w:p>
              </w:tc>
            </w:tr>
          </w:tbl>
          <w:p w:rsidR="00AF302F" w:rsidRDefault="00AF302F" w:rsidP="00E058AB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F302F">
              <w:rPr>
                <w:rFonts w:cs="Arial"/>
                <w:b/>
                <w:bCs/>
                <w:color w:val="000000"/>
                <w:sz w:val="16"/>
                <w:szCs w:val="16"/>
              </w:rPr>
              <w:t>GÁS LIQUEFEITO DE PETRÓLEO - GLP A GRANEL</w:t>
            </w:r>
          </w:p>
          <w:p w:rsidR="00AF302F" w:rsidRPr="00AF302F" w:rsidRDefault="00AF302F" w:rsidP="00E058A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F302F">
              <w:rPr>
                <w:rFonts w:cs="Arial"/>
                <w:color w:val="000000"/>
                <w:sz w:val="18"/>
                <w:szCs w:val="18"/>
              </w:rPr>
              <w:t xml:space="preserve">Gás liquefeito de petróleo – GLP a granel, para abastecimento de cilindro P-190, </w:t>
            </w:r>
            <w:proofErr w:type="spellStart"/>
            <w:r w:rsidRPr="00AF302F">
              <w:rPr>
                <w:rFonts w:cs="Arial"/>
                <w:color w:val="000000"/>
                <w:sz w:val="18"/>
                <w:szCs w:val="18"/>
              </w:rPr>
              <w:t>ultrassistem</w:t>
            </w:r>
            <w:proofErr w:type="spellEnd"/>
            <w:r w:rsidRPr="00AF302F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AF302F">
              <w:rPr>
                <w:rFonts w:cs="Arial"/>
                <w:color w:val="000000"/>
                <w:sz w:val="18"/>
                <w:szCs w:val="18"/>
              </w:rPr>
              <w:br/>
              <w:t>ou equivalente (instalação dos cilindros a cargo da empresa licitada)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AF302F" w:rsidRPr="0000392B" w:rsidRDefault="00AF302F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47678</w:t>
            </w:r>
          </w:p>
        </w:tc>
        <w:tc>
          <w:tcPr>
            <w:tcW w:w="1417" w:type="dxa"/>
            <w:vAlign w:val="center"/>
          </w:tcPr>
          <w:p w:rsidR="00AF302F" w:rsidRPr="00380EC1" w:rsidRDefault="00380EC1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80EC1">
              <w:rPr>
                <w:rFonts w:cs="Arial"/>
                <w:color w:val="000000"/>
                <w:sz w:val="16"/>
                <w:szCs w:val="16"/>
              </w:rPr>
              <w:t>QUILOGRAMA</w:t>
            </w:r>
          </w:p>
        </w:tc>
        <w:tc>
          <w:tcPr>
            <w:tcW w:w="1276" w:type="dxa"/>
            <w:vAlign w:val="center"/>
          </w:tcPr>
          <w:p w:rsidR="00AF302F" w:rsidRPr="0000392B" w:rsidRDefault="00967E08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42550</w:t>
            </w:r>
          </w:p>
        </w:tc>
        <w:tc>
          <w:tcPr>
            <w:tcW w:w="1134" w:type="dxa"/>
            <w:vAlign w:val="center"/>
          </w:tcPr>
          <w:p w:rsidR="00AF302F" w:rsidRPr="0000392B" w:rsidRDefault="00967E08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R$ 7,32</w:t>
            </w:r>
          </w:p>
        </w:tc>
      </w:tr>
      <w:tr w:rsidR="00380EC1" w:rsidRPr="0000392B" w:rsidTr="00E058AB">
        <w:tc>
          <w:tcPr>
            <w:tcW w:w="567" w:type="dxa"/>
            <w:vAlign w:val="center"/>
          </w:tcPr>
          <w:p w:rsidR="00AF302F" w:rsidRPr="0000392B" w:rsidRDefault="00AF302F" w:rsidP="00E058A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0392B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11" w:type="dxa"/>
            <w:vAlign w:val="center"/>
          </w:tcPr>
          <w:p w:rsidR="00AF302F" w:rsidRDefault="00E058AB" w:rsidP="00E058AB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058A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GÁS LIQUEFEITO DE PETRÓLEO - GLP </w:t>
            </w:r>
            <w:proofErr w:type="gramStart"/>
            <w:r w:rsidRPr="00E058AB">
              <w:rPr>
                <w:rFonts w:cs="Arial"/>
                <w:b/>
                <w:bCs/>
                <w:color w:val="000000"/>
                <w:sz w:val="16"/>
                <w:szCs w:val="16"/>
              </w:rPr>
              <w:t>45KG</w:t>
            </w:r>
            <w:proofErr w:type="gramEnd"/>
            <w:r w:rsidRPr="00E058A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- RU 2019</w:t>
            </w:r>
          </w:p>
          <w:p w:rsidR="00E058AB" w:rsidRPr="00E058AB" w:rsidRDefault="00E058AB" w:rsidP="00E058A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Gás liquefeito de petróleo -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glp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nome gás engarrafado (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glp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) 45KG. Completo: botijão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e carga completa de gás.</w:t>
            </w:r>
          </w:p>
        </w:tc>
        <w:tc>
          <w:tcPr>
            <w:tcW w:w="851" w:type="dxa"/>
            <w:vAlign w:val="center"/>
          </w:tcPr>
          <w:p w:rsidR="00AF302F" w:rsidRPr="0000392B" w:rsidRDefault="00AF302F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47678</w:t>
            </w:r>
          </w:p>
        </w:tc>
        <w:tc>
          <w:tcPr>
            <w:tcW w:w="1417" w:type="dxa"/>
            <w:vAlign w:val="center"/>
          </w:tcPr>
          <w:p w:rsidR="00AF302F" w:rsidRPr="0000392B" w:rsidRDefault="00380EC1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76" w:type="dxa"/>
            <w:vAlign w:val="center"/>
          </w:tcPr>
          <w:p w:rsidR="00AF302F" w:rsidRPr="0000392B" w:rsidRDefault="00967E08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AF302F" w:rsidRPr="0000392B" w:rsidRDefault="00967E08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R$ 330,00</w:t>
            </w:r>
          </w:p>
        </w:tc>
      </w:tr>
      <w:tr w:rsidR="00380EC1" w:rsidRPr="0000392B" w:rsidTr="00E058AB">
        <w:tc>
          <w:tcPr>
            <w:tcW w:w="567" w:type="dxa"/>
            <w:vAlign w:val="center"/>
          </w:tcPr>
          <w:p w:rsidR="00AF302F" w:rsidRPr="0000392B" w:rsidRDefault="00AF302F" w:rsidP="00E058A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00392B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111" w:type="dxa"/>
            <w:vAlign w:val="center"/>
          </w:tcPr>
          <w:p w:rsidR="00AF302F" w:rsidRDefault="00E058AB" w:rsidP="00E058AB">
            <w:pPr>
              <w:widowControl w:val="0"/>
              <w:suppressAutoHyphens/>
              <w:spacing w:after="120" w:line="276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058A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GÁS LIQUEFEITO DE PETRÓLEO - GLP </w:t>
            </w:r>
            <w:proofErr w:type="gramStart"/>
            <w:r w:rsidRPr="00E058AB">
              <w:rPr>
                <w:rFonts w:cs="Arial"/>
                <w:b/>
                <w:bCs/>
                <w:color w:val="000000"/>
                <w:sz w:val="16"/>
                <w:szCs w:val="16"/>
              </w:rPr>
              <w:t>13KG</w:t>
            </w:r>
            <w:proofErr w:type="gramEnd"/>
            <w:r w:rsidRPr="00E058A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- RU 2019</w:t>
            </w:r>
          </w:p>
          <w:p w:rsidR="00E058AB" w:rsidRPr="00E058AB" w:rsidRDefault="00E058AB" w:rsidP="00E058A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Gás liquefeito de petróleo -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glp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nome gás engarrafado (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glp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) 13KG. Completo: botijão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e carga completa de gás.</w:t>
            </w:r>
          </w:p>
        </w:tc>
        <w:tc>
          <w:tcPr>
            <w:tcW w:w="851" w:type="dxa"/>
            <w:vAlign w:val="center"/>
          </w:tcPr>
          <w:p w:rsidR="00AF302F" w:rsidRPr="0000392B" w:rsidRDefault="00AF302F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47678</w:t>
            </w:r>
          </w:p>
        </w:tc>
        <w:tc>
          <w:tcPr>
            <w:tcW w:w="1417" w:type="dxa"/>
            <w:vAlign w:val="center"/>
          </w:tcPr>
          <w:p w:rsidR="00AF302F" w:rsidRPr="0000392B" w:rsidRDefault="00380EC1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76" w:type="dxa"/>
            <w:vAlign w:val="center"/>
          </w:tcPr>
          <w:p w:rsidR="00AF302F" w:rsidRPr="0000392B" w:rsidRDefault="00967E08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vAlign w:val="center"/>
          </w:tcPr>
          <w:p w:rsidR="00AF302F" w:rsidRPr="0000392B" w:rsidRDefault="00967E08" w:rsidP="00967E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R$ 72,15</w:t>
            </w:r>
          </w:p>
        </w:tc>
      </w:tr>
    </w:tbl>
    <w:p w:rsidR="000B1AC5" w:rsidRDefault="000B1AC5" w:rsidP="0029415B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p w:rsidR="000B1AC5" w:rsidRPr="003B310D" w:rsidRDefault="003B310D" w:rsidP="003B310D">
      <w:pPr>
        <w:pStyle w:val="PargrafodaLista"/>
        <w:numPr>
          <w:ilvl w:val="1"/>
          <w:numId w:val="1"/>
        </w:num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  <w:r w:rsidRPr="005641A6">
        <w:rPr>
          <w:rFonts w:cs="Arial"/>
          <w:szCs w:val="20"/>
        </w:rPr>
        <w:t>Não haverá aplicação de prioridades para empresas ME/EPP devido ao fato de que a unidade requisitante não pôde comprovar o preço praticado por empresas deste porte em caráter regional, conforme previsto no artigo 10 do Decreto n. 8538/2015</w:t>
      </w:r>
      <w:r>
        <w:rPr>
          <w:rFonts w:cs="Arial"/>
          <w:szCs w:val="20"/>
        </w:rPr>
        <w:t>.</w:t>
      </w:r>
    </w:p>
    <w:p w:rsidR="003B310D" w:rsidRPr="003B310D" w:rsidRDefault="003B310D" w:rsidP="003B310D">
      <w:pPr>
        <w:pStyle w:val="PargrafodaLista"/>
        <w:autoSpaceDE w:val="0"/>
        <w:spacing w:after="120" w:line="276" w:lineRule="auto"/>
        <w:ind w:left="716"/>
        <w:jc w:val="both"/>
        <w:rPr>
          <w:rFonts w:cs="Arial"/>
          <w:b/>
          <w:color w:val="000000"/>
          <w:szCs w:val="20"/>
        </w:rPr>
      </w:pPr>
    </w:p>
    <w:p w:rsidR="000B1AC5" w:rsidRPr="00DB3DDF" w:rsidRDefault="00633504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bCs/>
          <w:iCs/>
          <w:color w:val="000000"/>
          <w:szCs w:val="20"/>
        </w:rPr>
        <w:t xml:space="preserve">O prazo de vigência da contratação é de </w:t>
      </w:r>
      <w:r w:rsidRPr="005641A6">
        <w:rPr>
          <w:rFonts w:cs="Arial"/>
          <w:bCs/>
          <w:iCs/>
          <w:szCs w:val="20"/>
        </w:rPr>
        <w:t>12 meses,</w:t>
      </w:r>
      <w:r w:rsidRPr="00413DFC">
        <w:rPr>
          <w:rFonts w:cs="Arial"/>
          <w:bCs/>
          <w:iCs/>
          <w:color w:val="FF0000"/>
          <w:szCs w:val="20"/>
        </w:rPr>
        <w:t xml:space="preserve"> </w:t>
      </w:r>
      <w:r>
        <w:rPr>
          <w:rFonts w:cs="Arial"/>
          <w:bCs/>
          <w:iCs/>
          <w:color w:val="000000"/>
          <w:szCs w:val="20"/>
        </w:rPr>
        <w:t>contados da assinatura da ata,</w:t>
      </w:r>
      <w:r w:rsidRPr="00413DFC">
        <w:rPr>
          <w:rFonts w:cs="Arial"/>
          <w:bCs/>
          <w:iCs/>
          <w:color w:val="FF0000"/>
          <w:szCs w:val="20"/>
        </w:rPr>
        <w:t xml:space="preserve"> </w:t>
      </w:r>
      <w:r w:rsidRPr="00413DFC">
        <w:rPr>
          <w:rFonts w:cs="Arial"/>
          <w:bCs/>
          <w:iCs/>
          <w:color w:val="000000"/>
          <w:szCs w:val="20"/>
        </w:rPr>
        <w:t>prorrogável na forma do art. 57, § 1°, da Lei n° 8.666/93</w:t>
      </w:r>
      <w:r w:rsidR="000B1AC5" w:rsidRPr="00413DFC">
        <w:rPr>
          <w:rFonts w:cs="Arial"/>
          <w:bCs/>
          <w:iCs/>
          <w:color w:val="000000"/>
          <w:szCs w:val="20"/>
        </w:rPr>
        <w:t>.</w:t>
      </w:r>
    </w:p>
    <w:p w:rsidR="00DB3DDF" w:rsidRPr="00413DFC" w:rsidRDefault="00DB3DDF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bCs/>
          <w:iCs/>
          <w:color w:val="000000"/>
          <w:szCs w:val="20"/>
        </w:rPr>
        <w:t xml:space="preserve">Como critério de sustentabilidade, há a exigência de registro do órgão de controle ANP (Agência Nacional do Petróleo, Gás Natural e Biocombustíveis) que, através da </w:t>
      </w:r>
      <w:proofErr w:type="spellStart"/>
      <w:proofErr w:type="gramStart"/>
      <w:r>
        <w:rPr>
          <w:rFonts w:cs="Arial"/>
          <w:bCs/>
          <w:iCs/>
          <w:color w:val="000000"/>
          <w:szCs w:val="20"/>
        </w:rPr>
        <w:t>CPqD</w:t>
      </w:r>
      <w:proofErr w:type="spellEnd"/>
      <w:proofErr w:type="gramEnd"/>
      <w:r>
        <w:rPr>
          <w:rFonts w:cs="Arial"/>
          <w:bCs/>
          <w:iCs/>
          <w:color w:val="000000"/>
          <w:szCs w:val="20"/>
        </w:rPr>
        <w:t xml:space="preserve"> (Centro de Pesquisa e Desenvolvimento em Telecomunicações) vem desenvolvendo pesquisas na área de óleo e gás, que inclui as linhas de pesquisa Sistemas de energia, Degradação de materiais, Desempenho de materiais e sustentabilidade e Aplicação de materiais.</w:t>
      </w:r>
    </w:p>
    <w:p w:rsidR="00A25E48" w:rsidRPr="0000392B" w:rsidRDefault="00A25E48" w:rsidP="00DE7070">
      <w:pPr>
        <w:pStyle w:val="Nivel1"/>
      </w:pPr>
      <w:r w:rsidRPr="0000392B">
        <w:t>JUSTIFICATIVA E OBJETIVO DA CONTRATAÇÃO</w:t>
      </w:r>
    </w:p>
    <w:p w:rsidR="00731E76" w:rsidRPr="00731E76" w:rsidRDefault="00731E76" w:rsidP="00731E76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Arial"/>
          <w:color w:val="000000"/>
        </w:rPr>
      </w:pPr>
      <w:r w:rsidRPr="00731E76">
        <w:rPr>
          <w:rFonts w:cs="Arial"/>
          <w:color w:val="000000"/>
        </w:rPr>
        <w:t xml:space="preserve">Os materiais solicitados são destinados a atender os Restaurantes Universitários dos campi A. C. Simões, </w:t>
      </w:r>
      <w:proofErr w:type="spellStart"/>
      <w:r w:rsidRPr="00731E76">
        <w:rPr>
          <w:rFonts w:cs="Arial"/>
          <w:color w:val="000000"/>
        </w:rPr>
        <w:t>Delza</w:t>
      </w:r>
      <w:proofErr w:type="spellEnd"/>
      <w:r w:rsidRPr="00731E76">
        <w:rPr>
          <w:rFonts w:cs="Arial"/>
          <w:color w:val="000000"/>
        </w:rPr>
        <w:t xml:space="preserve"> </w:t>
      </w:r>
      <w:proofErr w:type="spellStart"/>
      <w:r w:rsidRPr="00731E76">
        <w:rPr>
          <w:rFonts w:cs="Arial"/>
          <w:color w:val="000000"/>
        </w:rPr>
        <w:t>Gitaí</w:t>
      </w:r>
      <w:proofErr w:type="spellEnd"/>
      <w:r w:rsidRPr="00731E76">
        <w:rPr>
          <w:rFonts w:cs="Arial"/>
          <w:color w:val="000000"/>
        </w:rPr>
        <w:t xml:space="preserve">, Unidade Viçosa, Residências Universitárias, NDI/UFAL, Sertão e Arapiraca, que desenvolvem atividades de fornecimento de refeições à comunidade </w:t>
      </w:r>
      <w:r w:rsidRPr="00731E76">
        <w:rPr>
          <w:rFonts w:cs="Arial"/>
          <w:color w:val="000000"/>
        </w:rPr>
        <w:lastRenderedPageBreak/>
        <w:t>acadêmica da UFAL. Os materiais são necessários para a produção das refeições dos alunos, técnicos e docentes e a não aquisição implicará na inviabilização da produção da alimentação das unidades citadas.</w:t>
      </w:r>
    </w:p>
    <w:p w:rsidR="00731E76" w:rsidRPr="00731E76" w:rsidRDefault="00731E76" w:rsidP="00731E76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</w:t>
      </w:r>
      <w:r w:rsidRPr="00731E76">
        <w:rPr>
          <w:rFonts w:cs="Arial"/>
          <w:color w:val="000000"/>
        </w:rPr>
        <w:t>As especificações técnicas e o quantitativo do material a ser adquirido estão de acordo com o previsto no artigo 15, § 7º, da Lei 8666/93, demonstrados no Termo de Referência, Anexo I do Edital.</w:t>
      </w:r>
    </w:p>
    <w:p w:rsidR="00731E76" w:rsidRDefault="00731E76" w:rsidP="00731E76">
      <w:pPr>
        <w:pStyle w:val="PargrafodaLista"/>
        <w:numPr>
          <w:ilvl w:val="1"/>
          <w:numId w:val="1"/>
        </w:numPr>
        <w:spacing w:line="360" w:lineRule="auto"/>
        <w:ind w:left="1134" w:hanging="850"/>
        <w:jc w:val="both"/>
      </w:pPr>
      <w:r>
        <w:t xml:space="preserve">Em atenção ao artigo 3º, do Decreto 7.892/2013, informamos que o quantitativo </w:t>
      </w:r>
      <w:proofErr w:type="gramStart"/>
      <w:r>
        <w:t>do</w:t>
      </w:r>
      <w:proofErr w:type="gramEnd"/>
    </w:p>
    <w:p w:rsidR="00731E76" w:rsidRDefault="00731E76" w:rsidP="00731E76">
      <w:pPr>
        <w:spacing w:line="360" w:lineRule="auto"/>
        <w:ind w:left="1134" w:hanging="850"/>
        <w:jc w:val="both"/>
      </w:pPr>
      <w:proofErr w:type="gramStart"/>
      <w:r>
        <w:t>material</w:t>
      </w:r>
      <w:proofErr w:type="gramEnd"/>
      <w:r>
        <w:t>/serviço requisitado leva em consideração o atendimento das necessidades da</w:t>
      </w:r>
    </w:p>
    <w:p w:rsidR="00731E76" w:rsidRDefault="00731E76" w:rsidP="00731E76">
      <w:pPr>
        <w:spacing w:line="360" w:lineRule="auto"/>
        <w:ind w:left="1134" w:hanging="850"/>
        <w:jc w:val="both"/>
      </w:pPr>
      <w:r>
        <w:t xml:space="preserve">Administração, dentro do período de 12 (doze) meses – período máximo da vigência </w:t>
      </w:r>
      <w:proofErr w:type="gramStart"/>
      <w:r>
        <w:t>da</w:t>
      </w:r>
      <w:proofErr w:type="gramEnd"/>
    </w:p>
    <w:p w:rsidR="00731E76" w:rsidRDefault="00731E76" w:rsidP="00731E76">
      <w:pPr>
        <w:spacing w:line="360" w:lineRule="auto"/>
        <w:ind w:left="1134" w:hanging="850"/>
        <w:jc w:val="both"/>
      </w:pPr>
      <w:r>
        <w:t xml:space="preserve">Ata de Registro de Preços – inclusive o atendimento de situações imprevisíveis, </w:t>
      </w:r>
      <w:proofErr w:type="gramStart"/>
      <w:r>
        <w:t>tendo</w:t>
      </w:r>
      <w:proofErr w:type="gramEnd"/>
    </w:p>
    <w:p w:rsidR="00731E76" w:rsidRDefault="00731E76" w:rsidP="00731E76">
      <w:pPr>
        <w:spacing w:line="360" w:lineRule="auto"/>
        <w:ind w:left="1134" w:hanging="850"/>
        <w:jc w:val="both"/>
      </w:pPr>
      <w:proofErr w:type="gramStart"/>
      <w:r>
        <w:t>em</w:t>
      </w:r>
      <w:proofErr w:type="gramEnd"/>
      <w:r>
        <w:t xml:space="preserve"> vista que a Ata de Registro de Preços não permite qualquer aditivo. A estimativa dos</w:t>
      </w:r>
    </w:p>
    <w:p w:rsidR="00731E76" w:rsidRDefault="00731E76" w:rsidP="00731E76">
      <w:pPr>
        <w:spacing w:line="360" w:lineRule="auto"/>
        <w:ind w:left="1134" w:hanging="850"/>
        <w:jc w:val="both"/>
      </w:pPr>
      <w:proofErr w:type="gramStart"/>
      <w:r>
        <w:t>materiais</w:t>
      </w:r>
      <w:proofErr w:type="gramEnd"/>
      <w:r>
        <w:t xml:space="preserve"> a serem adquiridos e sua provável utilização foi baseada em função da média</w:t>
      </w:r>
    </w:p>
    <w:p w:rsidR="00731E76" w:rsidRDefault="00731E76" w:rsidP="00731E76">
      <w:pPr>
        <w:spacing w:line="360" w:lineRule="auto"/>
        <w:ind w:left="1134" w:hanging="850"/>
        <w:jc w:val="both"/>
      </w:pPr>
      <w:proofErr w:type="gramStart"/>
      <w:r>
        <w:t>de</w:t>
      </w:r>
      <w:proofErr w:type="gramEnd"/>
      <w:r>
        <w:t xml:space="preserve"> consumo, havendo alterações por fatores descritos a seguir:</w:t>
      </w:r>
    </w:p>
    <w:p w:rsidR="00A25E48" w:rsidRPr="00B57B57" w:rsidRDefault="00731E76" w:rsidP="00B57B57">
      <w:pPr>
        <w:pStyle w:val="PargrafodaLista"/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tab/>
        <w:t xml:space="preserve">Previsão de aumento do número de comensais no almoço do RU CECA, Campus </w:t>
      </w:r>
      <w:proofErr w:type="spellStart"/>
      <w:r>
        <w:t>Delza</w:t>
      </w:r>
      <w:proofErr w:type="spellEnd"/>
      <w:r>
        <w:t xml:space="preserve"> </w:t>
      </w:r>
      <w:proofErr w:type="spellStart"/>
      <w:r>
        <w:t>Gitaí</w:t>
      </w:r>
      <w:proofErr w:type="spellEnd"/>
      <w:r>
        <w:t>, devido ao aumento de cursos oriundos de Viçosa nos próximos períodos letivos.</w:t>
      </w:r>
      <w:r w:rsidR="00A25E48" w:rsidRPr="00B57B57">
        <w:rPr>
          <w:rFonts w:cs="Arial"/>
          <w:color w:val="000000"/>
          <w:szCs w:val="20"/>
        </w:rPr>
        <w:t xml:space="preserve"> </w:t>
      </w:r>
    </w:p>
    <w:p w:rsidR="001E14AF" w:rsidRPr="0000392B" w:rsidRDefault="001E14AF" w:rsidP="00DE7070">
      <w:pPr>
        <w:pStyle w:val="Nivel1"/>
      </w:pPr>
      <w:r w:rsidRPr="0000392B">
        <w:t>CLASSIFICAÇÃO DOS BENS COMUNS</w:t>
      </w:r>
    </w:p>
    <w:p w:rsidR="001E14AF" w:rsidRPr="0000392B" w:rsidRDefault="00BF64A5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452397">
        <w:rPr>
          <w:rFonts w:cs="Arial"/>
          <w:szCs w:val="20"/>
        </w:rPr>
        <w:t>Os bens a serem adquiridos enquadram-se na classificação de bens comuns, nos termos da Lei n° 10.520, de 2002, do Decreto n° 3.555, de 20</w:t>
      </w:r>
      <w:r>
        <w:rPr>
          <w:rFonts w:cs="Arial"/>
          <w:szCs w:val="20"/>
        </w:rPr>
        <w:t>00, e do Decreto 5.450, de 200</w:t>
      </w:r>
      <w:r w:rsidRPr="00BF64A5">
        <w:rPr>
          <w:rFonts w:cs="Arial"/>
          <w:szCs w:val="20"/>
        </w:rPr>
        <w:t>5</w:t>
      </w:r>
      <w:r w:rsidR="001E14AF" w:rsidRPr="00BF64A5">
        <w:rPr>
          <w:rFonts w:cs="Arial"/>
          <w:color w:val="000000"/>
          <w:szCs w:val="20"/>
        </w:rPr>
        <w:t>.</w:t>
      </w:r>
    </w:p>
    <w:p w:rsidR="001E14AF" w:rsidRPr="0000392B" w:rsidRDefault="001E14AF" w:rsidP="00DE7070">
      <w:pPr>
        <w:pStyle w:val="Nivel1"/>
      </w:pPr>
      <w:r w:rsidRPr="0000392B">
        <w:t>ENTREGA E CRITÉRIOS DE ACEITAÇÃO DO OBJETO.</w:t>
      </w:r>
    </w:p>
    <w:p w:rsidR="001E14AF" w:rsidRPr="008D41F8" w:rsidRDefault="001E14AF" w:rsidP="008F2E71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</w:rPr>
      </w:pPr>
      <w:r w:rsidRPr="008F2E71">
        <w:rPr>
          <w:rFonts w:cs="Arial"/>
          <w:iCs/>
          <w:szCs w:val="20"/>
        </w:rPr>
        <w:t xml:space="preserve">O prazo de entrega dos bens é de </w:t>
      </w:r>
      <w:proofErr w:type="gramStart"/>
      <w:r w:rsidR="008F2E71" w:rsidRPr="008F2E71">
        <w:rPr>
          <w:rFonts w:cs="Arial"/>
          <w:iCs/>
          <w:szCs w:val="20"/>
        </w:rPr>
        <w:t>3</w:t>
      </w:r>
      <w:proofErr w:type="gramEnd"/>
      <w:r w:rsidR="008F2E71" w:rsidRPr="008F2E71">
        <w:rPr>
          <w:rFonts w:cs="Arial"/>
          <w:iCs/>
          <w:szCs w:val="20"/>
        </w:rPr>
        <w:t xml:space="preserve"> (três)</w:t>
      </w:r>
      <w:r w:rsidRPr="008F2E71">
        <w:rPr>
          <w:rFonts w:cs="Arial"/>
          <w:iCs/>
          <w:szCs w:val="20"/>
        </w:rPr>
        <w:t xml:space="preserve"> dias, contados</w:t>
      </w:r>
      <w:r w:rsidR="008F2E71" w:rsidRPr="008F2E71">
        <w:rPr>
          <w:rFonts w:cs="Arial"/>
          <w:iCs/>
          <w:szCs w:val="20"/>
        </w:rPr>
        <w:t xml:space="preserve"> a partir</w:t>
      </w:r>
      <w:r w:rsidRPr="008F2E71">
        <w:rPr>
          <w:rFonts w:cs="Arial"/>
          <w:iCs/>
          <w:szCs w:val="20"/>
        </w:rPr>
        <w:t xml:space="preserve"> do </w:t>
      </w:r>
      <w:r w:rsidR="008F2E71" w:rsidRPr="008F2E71">
        <w:rPr>
          <w:rFonts w:cs="Arial"/>
          <w:iCs/>
          <w:szCs w:val="20"/>
        </w:rPr>
        <w:t>recebimento da nota de empenho</w:t>
      </w:r>
      <w:r w:rsidRPr="008F2E71">
        <w:rPr>
          <w:rFonts w:cs="Arial"/>
          <w:iCs/>
          <w:szCs w:val="20"/>
        </w:rPr>
        <w:t>, em remessa parcelada, no</w:t>
      </w:r>
      <w:r w:rsidR="008F2E71" w:rsidRPr="008F2E71">
        <w:rPr>
          <w:rFonts w:cs="Arial"/>
          <w:iCs/>
          <w:szCs w:val="20"/>
        </w:rPr>
        <w:t>s</w:t>
      </w:r>
      <w:r w:rsidRPr="008F2E71">
        <w:rPr>
          <w:rFonts w:cs="Arial"/>
          <w:iCs/>
          <w:szCs w:val="20"/>
        </w:rPr>
        <w:t xml:space="preserve"> seguinte</w:t>
      </w:r>
      <w:r w:rsidR="008F2E71" w:rsidRPr="008F2E71">
        <w:rPr>
          <w:rFonts w:cs="Arial"/>
          <w:iCs/>
          <w:szCs w:val="20"/>
        </w:rPr>
        <w:t>s</w:t>
      </w:r>
      <w:r w:rsidRPr="008F2E71">
        <w:rPr>
          <w:rFonts w:cs="Arial"/>
          <w:iCs/>
          <w:szCs w:val="20"/>
        </w:rPr>
        <w:t xml:space="preserve"> endereço</w:t>
      </w:r>
      <w:r w:rsidR="008F2E71" w:rsidRPr="008F2E71">
        <w:rPr>
          <w:rFonts w:cs="Arial"/>
          <w:iCs/>
          <w:szCs w:val="20"/>
        </w:rPr>
        <w:t>s:</w:t>
      </w:r>
      <w:r w:rsidRPr="008F2E71">
        <w:rPr>
          <w:rFonts w:cs="Arial"/>
          <w:iCs/>
          <w:szCs w:val="20"/>
        </w:rPr>
        <w:t xml:space="preserve"> </w:t>
      </w:r>
    </w:p>
    <w:p w:rsidR="008D41F8" w:rsidRPr="00514FDC" w:rsidRDefault="00514FDC" w:rsidP="00F2350D">
      <w:pPr>
        <w:pStyle w:val="PargrafodaLista"/>
        <w:numPr>
          <w:ilvl w:val="2"/>
          <w:numId w:val="1"/>
        </w:numPr>
        <w:spacing w:line="360" w:lineRule="auto"/>
        <w:ind w:left="1418" w:firstLine="0"/>
        <w:jc w:val="both"/>
        <w:rPr>
          <w:rFonts w:cs="Arial"/>
          <w:b/>
          <w:bCs/>
        </w:rPr>
      </w:pPr>
      <w:r>
        <w:rPr>
          <w:rFonts w:cs="Arial"/>
          <w:bCs/>
        </w:rPr>
        <w:t>Campus A. C. Simões, Av. Lourival de Melo Mota, S/N, Tabuleiro do Martins, Maceió-AL, CEP 57072-970, telefone (82) 3214-1202, de segunda a sexta-feira, no horário das 07h00 às 15h00;</w:t>
      </w:r>
    </w:p>
    <w:p w:rsidR="00514FDC" w:rsidRPr="00514FDC" w:rsidRDefault="00514FDC" w:rsidP="00F2350D">
      <w:pPr>
        <w:pStyle w:val="PargrafodaLista"/>
        <w:numPr>
          <w:ilvl w:val="2"/>
          <w:numId w:val="1"/>
        </w:numPr>
        <w:spacing w:line="360" w:lineRule="auto"/>
        <w:ind w:left="1418" w:firstLine="0"/>
        <w:jc w:val="both"/>
        <w:rPr>
          <w:rFonts w:cs="Arial"/>
          <w:b/>
          <w:bCs/>
        </w:rPr>
      </w:pPr>
      <w:r>
        <w:rPr>
          <w:rFonts w:cs="Arial"/>
          <w:bCs/>
        </w:rPr>
        <w:t xml:space="preserve">No Restaurante do campus </w:t>
      </w:r>
      <w:proofErr w:type="spellStart"/>
      <w:r>
        <w:rPr>
          <w:rFonts w:cs="Arial"/>
          <w:bCs/>
        </w:rPr>
        <w:t>Delza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Gitaí</w:t>
      </w:r>
      <w:proofErr w:type="spellEnd"/>
      <w:r>
        <w:rPr>
          <w:rFonts w:cs="Arial"/>
          <w:bCs/>
        </w:rPr>
        <w:t xml:space="preserve">, BR-104, </w:t>
      </w:r>
      <w:proofErr w:type="spellStart"/>
      <w:r>
        <w:rPr>
          <w:rFonts w:cs="Arial"/>
          <w:bCs/>
        </w:rPr>
        <w:t>Lot</w:t>
      </w:r>
      <w:proofErr w:type="spellEnd"/>
      <w:r>
        <w:rPr>
          <w:rFonts w:cs="Arial"/>
          <w:bCs/>
        </w:rPr>
        <w:t>. Vila Rica, Rio Largo – AL, CEP 57100-000, telefone (82) 3214-1109, de segunda a sexta-feira, no horário das 07h00 às 15h00;</w:t>
      </w:r>
    </w:p>
    <w:p w:rsidR="00514FDC" w:rsidRPr="00514FDC" w:rsidRDefault="00514FDC" w:rsidP="00F2350D">
      <w:pPr>
        <w:pStyle w:val="PargrafodaLista"/>
        <w:numPr>
          <w:ilvl w:val="2"/>
          <w:numId w:val="1"/>
        </w:numPr>
        <w:spacing w:line="360" w:lineRule="auto"/>
        <w:ind w:left="1418" w:firstLine="0"/>
        <w:jc w:val="both"/>
        <w:rPr>
          <w:rFonts w:cs="Arial"/>
          <w:b/>
          <w:bCs/>
        </w:rPr>
      </w:pPr>
      <w:r>
        <w:rPr>
          <w:rFonts w:cs="Arial"/>
          <w:bCs/>
        </w:rPr>
        <w:t>No Núcleo de Desenvolvimento Infantil, Av. Lourival de Melo Mota, S/N, Tabuleiro do Martins, Maceió-AL, CEP 57072-970, telefone (82) 3214-1109, de segunda a sexta-feira, no horário das 08h00 às 15h00;</w:t>
      </w:r>
    </w:p>
    <w:p w:rsidR="00514FDC" w:rsidRPr="00514FDC" w:rsidRDefault="00514FDC" w:rsidP="00F2350D">
      <w:pPr>
        <w:pStyle w:val="PargrafodaLista"/>
        <w:numPr>
          <w:ilvl w:val="2"/>
          <w:numId w:val="1"/>
        </w:numPr>
        <w:spacing w:line="360" w:lineRule="auto"/>
        <w:ind w:left="1418" w:firstLine="0"/>
        <w:jc w:val="both"/>
        <w:rPr>
          <w:rFonts w:cs="Arial"/>
          <w:b/>
          <w:bCs/>
        </w:rPr>
      </w:pPr>
      <w:r>
        <w:rPr>
          <w:rFonts w:cs="Arial"/>
          <w:bCs/>
        </w:rPr>
        <w:t>No Restaurante Unidade Viçosa, Fazenda São Luiz, S/N, Viçosa-AL, CEP 57700-000, telefones (82) 3214-1936 ou 3214-1202, de segunda a sexta-feira, no horário das 07h00 às 15h00;</w:t>
      </w:r>
    </w:p>
    <w:p w:rsidR="00514FDC" w:rsidRPr="006060FC" w:rsidRDefault="006060FC" w:rsidP="00F2350D">
      <w:pPr>
        <w:pStyle w:val="PargrafodaLista"/>
        <w:numPr>
          <w:ilvl w:val="2"/>
          <w:numId w:val="1"/>
        </w:numPr>
        <w:spacing w:line="360" w:lineRule="auto"/>
        <w:ind w:left="1418" w:firstLine="0"/>
        <w:jc w:val="both"/>
        <w:rPr>
          <w:rFonts w:cs="Arial"/>
          <w:b/>
          <w:bCs/>
        </w:rPr>
      </w:pPr>
      <w:r>
        <w:rPr>
          <w:rFonts w:cs="Arial"/>
          <w:bCs/>
        </w:rPr>
        <w:t xml:space="preserve">Restaurante Universitário do Campus Sertão (sede), localizado na Rodovia AL 145, Km </w:t>
      </w:r>
      <w:proofErr w:type="gramStart"/>
      <w:r>
        <w:rPr>
          <w:rFonts w:cs="Arial"/>
          <w:bCs/>
        </w:rPr>
        <w:t>3</w:t>
      </w:r>
      <w:proofErr w:type="gramEnd"/>
      <w:r>
        <w:rPr>
          <w:rFonts w:cs="Arial"/>
          <w:bCs/>
        </w:rPr>
        <w:t xml:space="preserve">, nº 3849, Cidade Universitária, CEP 57480-000, </w:t>
      </w:r>
      <w:proofErr w:type="spellStart"/>
      <w:r>
        <w:rPr>
          <w:rFonts w:cs="Arial"/>
          <w:bCs/>
        </w:rPr>
        <w:t>Delmiro</w:t>
      </w:r>
      <w:proofErr w:type="spellEnd"/>
      <w:r>
        <w:rPr>
          <w:rFonts w:cs="Arial"/>
          <w:bCs/>
        </w:rPr>
        <w:t xml:space="preserve"> Gouveia-AL, de segunda a sexta-feira, no horário das 08h00 às 17h00;</w:t>
      </w:r>
    </w:p>
    <w:p w:rsidR="006060FC" w:rsidRPr="009D32F6" w:rsidRDefault="009951D9" w:rsidP="00F2350D">
      <w:pPr>
        <w:pStyle w:val="PargrafodaLista"/>
        <w:numPr>
          <w:ilvl w:val="2"/>
          <w:numId w:val="1"/>
        </w:numPr>
        <w:spacing w:line="360" w:lineRule="auto"/>
        <w:ind w:left="1418" w:firstLine="0"/>
        <w:jc w:val="both"/>
        <w:rPr>
          <w:rFonts w:cs="Arial"/>
          <w:b/>
          <w:bCs/>
        </w:rPr>
      </w:pPr>
      <w:r>
        <w:rPr>
          <w:rFonts w:cs="Arial"/>
          <w:bCs/>
        </w:rPr>
        <w:lastRenderedPageBreak/>
        <w:t>Restaurante Universidade Federal de Alagoas – Campus Arapiraca, Av. Manoel Severino Barbosa, S/N, Bairro Bom Sucesso, CEP 57309-005, Arapiraca-AL, de segunda a sexta-feira, no horário das 07h00 às 17h00.</w:t>
      </w:r>
    </w:p>
    <w:p w:rsidR="009D32F6" w:rsidRPr="000C6B2A" w:rsidRDefault="009D32F6" w:rsidP="000C6B2A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szCs w:val="20"/>
        </w:rPr>
      </w:pPr>
      <w:r w:rsidRPr="000C6B2A">
        <w:rPr>
          <w:rFonts w:cs="Arial"/>
          <w:bCs/>
        </w:rPr>
        <w:t xml:space="preserve"> </w:t>
      </w:r>
      <w:r w:rsidRPr="000C6B2A">
        <w:rPr>
          <w:rFonts w:eastAsia="Arial" w:cs="Arial"/>
          <w:szCs w:val="20"/>
        </w:rPr>
        <w:t>A estimativa para entrega das parcelas, dentro de 12 meses de validade da Ata de Registro de Preços, é a seguinte: 25% entre o 1º e 3º mês de contrato; 25% entre o 4º e 6º mês de contrato; 25% entre o 7º e 9º mês de contrato; 25% entre o 10º e 12º mês de contrato;</w:t>
      </w:r>
    </w:p>
    <w:p w:rsidR="009D32F6" w:rsidRPr="000C6B2A" w:rsidRDefault="009D32F6" w:rsidP="000C6B2A">
      <w:pPr>
        <w:pStyle w:val="PargrafodaLista"/>
        <w:numPr>
          <w:ilvl w:val="2"/>
          <w:numId w:val="1"/>
        </w:numPr>
        <w:spacing w:before="120" w:after="120" w:line="276" w:lineRule="auto"/>
        <w:ind w:left="1276" w:firstLine="0"/>
        <w:jc w:val="both"/>
        <w:rPr>
          <w:rFonts w:eastAsia="Arial" w:cs="Arial"/>
          <w:szCs w:val="20"/>
        </w:rPr>
      </w:pPr>
      <w:r w:rsidRPr="000C6B2A">
        <w:rPr>
          <w:rFonts w:eastAsia="Arial" w:cs="Arial"/>
          <w:szCs w:val="20"/>
        </w:rPr>
        <w:t xml:space="preserve">As porcentagens de entrega e </w:t>
      </w:r>
      <w:proofErr w:type="gramStart"/>
      <w:r w:rsidRPr="000C6B2A">
        <w:rPr>
          <w:rFonts w:eastAsia="Arial" w:cs="Arial"/>
          <w:szCs w:val="20"/>
        </w:rPr>
        <w:t>o quantitativo informados</w:t>
      </w:r>
      <w:proofErr w:type="gramEnd"/>
      <w:r w:rsidRPr="000C6B2A">
        <w:rPr>
          <w:rFonts w:eastAsia="Arial" w:cs="Arial"/>
          <w:szCs w:val="20"/>
        </w:rPr>
        <w:t xml:space="preserve"> tratam-se de estimativas, podendo sofrer alterações, de acordo com a demanda advinda do órgão licitante.</w:t>
      </w:r>
    </w:p>
    <w:p w:rsidR="009D32F6" w:rsidRPr="000C6B2A" w:rsidRDefault="009D32F6" w:rsidP="000C6B2A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Arial"/>
          <w:bCs/>
          <w:szCs w:val="20"/>
        </w:rPr>
      </w:pPr>
      <w:proofErr w:type="gramStart"/>
      <w:r w:rsidRPr="000C6B2A">
        <w:rPr>
          <w:rFonts w:cs="Arial"/>
          <w:bCs/>
          <w:szCs w:val="20"/>
        </w:rPr>
        <w:t>materiais</w:t>
      </w:r>
      <w:proofErr w:type="gramEnd"/>
      <w:r w:rsidRPr="000C6B2A">
        <w:rPr>
          <w:rFonts w:cs="Arial"/>
          <w:bCs/>
          <w:szCs w:val="20"/>
        </w:rPr>
        <w:t xml:space="preserve"> deverão ser acondicionados em cilindros ou botijões em perfeitas condições de uso, sem estarem danificados, amassados ou enferrujados. Devem estar com as válvulas lacradas e com inscrição da marca da distribuidora em alto-relevo, rótulo com instruções de uso, nome e telefone da distribuidora. A instalação dos cilindros para abastecimento a granel ficará </w:t>
      </w:r>
      <w:proofErr w:type="gramStart"/>
      <w:r w:rsidRPr="000C6B2A">
        <w:rPr>
          <w:rFonts w:cs="Arial"/>
          <w:bCs/>
          <w:szCs w:val="20"/>
        </w:rPr>
        <w:t>sob responsabilidade</w:t>
      </w:r>
      <w:proofErr w:type="gramEnd"/>
      <w:r w:rsidRPr="000C6B2A">
        <w:rPr>
          <w:rFonts w:cs="Arial"/>
          <w:bCs/>
          <w:szCs w:val="20"/>
        </w:rPr>
        <w:t xml:space="preserve"> da empresa vencedora do certame.</w:t>
      </w:r>
    </w:p>
    <w:p w:rsidR="001E14AF" w:rsidRDefault="002721C6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O</w:t>
      </w:r>
      <w:r w:rsidR="001E14AF" w:rsidRPr="0000392B">
        <w:rPr>
          <w:rFonts w:cs="Arial"/>
          <w:bCs/>
          <w:color w:val="000000"/>
          <w:szCs w:val="20"/>
        </w:rPr>
        <w:t xml:space="preserve"> prazo de validade na data da entrega não poderá ser </w:t>
      </w:r>
      <w:r>
        <w:rPr>
          <w:rFonts w:cs="Arial"/>
          <w:bCs/>
          <w:color w:val="000000"/>
          <w:szCs w:val="20"/>
        </w:rPr>
        <w:t>superior</w:t>
      </w:r>
      <w:r w:rsidR="001E14AF" w:rsidRPr="0000392B">
        <w:rPr>
          <w:rFonts w:cs="Arial"/>
          <w:bCs/>
          <w:color w:val="000000"/>
          <w:szCs w:val="20"/>
        </w:rPr>
        <w:t xml:space="preserve"> a </w:t>
      </w:r>
      <w:r w:rsidRPr="002721C6">
        <w:rPr>
          <w:rFonts w:cs="Arial"/>
          <w:bCs/>
          <w:szCs w:val="20"/>
        </w:rPr>
        <w:t>15</w:t>
      </w:r>
      <w:r w:rsidR="001E14AF" w:rsidRPr="002721C6">
        <w:rPr>
          <w:rFonts w:cs="Arial"/>
          <w:bCs/>
          <w:szCs w:val="20"/>
        </w:rPr>
        <w:t xml:space="preserve"> (</w:t>
      </w:r>
      <w:r w:rsidRPr="002721C6">
        <w:rPr>
          <w:rFonts w:cs="Arial"/>
          <w:bCs/>
          <w:szCs w:val="20"/>
        </w:rPr>
        <w:t>quinze</w:t>
      </w:r>
      <w:r w:rsidR="001E14AF" w:rsidRPr="002721C6">
        <w:rPr>
          <w:rFonts w:cs="Arial"/>
          <w:bCs/>
          <w:szCs w:val="20"/>
        </w:rPr>
        <w:t>)</w:t>
      </w:r>
      <w:r w:rsidR="001E14AF" w:rsidRPr="0000392B">
        <w:rPr>
          <w:rFonts w:cs="Arial"/>
          <w:bCs/>
          <w:color w:val="000000"/>
          <w:szCs w:val="20"/>
        </w:rPr>
        <w:t xml:space="preserve"> anos</w:t>
      </w:r>
      <w:r>
        <w:rPr>
          <w:rFonts w:cs="Arial"/>
          <w:bCs/>
          <w:color w:val="000000"/>
          <w:szCs w:val="20"/>
        </w:rPr>
        <w:t xml:space="preserve"> de uso</w:t>
      </w:r>
      <w:r w:rsidR="001E14AF" w:rsidRPr="0000392B">
        <w:rPr>
          <w:rFonts w:cs="Arial"/>
          <w:bCs/>
          <w:color w:val="000000"/>
          <w:szCs w:val="20"/>
        </w:rPr>
        <w:t xml:space="preserve">, </w:t>
      </w:r>
      <w:r>
        <w:rPr>
          <w:rFonts w:cs="Arial"/>
          <w:bCs/>
          <w:color w:val="000000"/>
          <w:szCs w:val="20"/>
        </w:rPr>
        <w:t xml:space="preserve">mês e </w:t>
      </w:r>
      <w:proofErr w:type="gramStart"/>
      <w:r>
        <w:rPr>
          <w:rFonts w:cs="Arial"/>
          <w:bCs/>
          <w:color w:val="000000"/>
          <w:szCs w:val="20"/>
        </w:rPr>
        <w:t>ano de fabricação devem estar</w:t>
      </w:r>
      <w:proofErr w:type="gramEnd"/>
      <w:r>
        <w:rPr>
          <w:rFonts w:cs="Arial"/>
          <w:bCs/>
          <w:color w:val="000000"/>
          <w:szCs w:val="20"/>
        </w:rPr>
        <w:t xml:space="preserve"> legíveis</w:t>
      </w:r>
      <w:r w:rsidR="001E14AF" w:rsidRPr="0000392B">
        <w:rPr>
          <w:rFonts w:cs="Arial"/>
          <w:bCs/>
          <w:color w:val="000000"/>
          <w:szCs w:val="20"/>
        </w:rPr>
        <w:t>.</w:t>
      </w:r>
    </w:p>
    <w:p w:rsidR="00E73C91" w:rsidRPr="000C6B2A" w:rsidRDefault="00E73C91" w:rsidP="00122B93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 w:rsidRPr="000C6B2A">
        <w:rPr>
          <w:rFonts w:cs="Arial"/>
          <w:bCs/>
          <w:szCs w:val="20"/>
        </w:rPr>
        <w:t xml:space="preserve">As mercadorias deverão ser conferidas na presença de um representante da empresa contratada, mediante formulário próprio de controle da entrega; os itens poderão ser rejeitados, no todo ou em parte, quando em desacordo com as especificações constantes neste Termo de Referência e na proposta, devendo ser substituídos no prazo de </w:t>
      </w:r>
      <w:proofErr w:type="gramStart"/>
      <w:r w:rsidRPr="000C6B2A">
        <w:rPr>
          <w:rFonts w:cs="Arial"/>
          <w:bCs/>
          <w:szCs w:val="20"/>
        </w:rPr>
        <w:t>1</w:t>
      </w:r>
      <w:proofErr w:type="gramEnd"/>
      <w:r w:rsidRPr="000C6B2A">
        <w:rPr>
          <w:rFonts w:cs="Arial"/>
          <w:bCs/>
          <w:szCs w:val="20"/>
        </w:rPr>
        <w:t xml:space="preserve"> (um) dia útil, a contar da notificação da contratada, às suas custas, sem prejuízo da aplicação das penalidades.</w:t>
      </w:r>
    </w:p>
    <w:p w:rsidR="002B12DD" w:rsidRPr="000C6B2A" w:rsidRDefault="002B12DD" w:rsidP="00122B93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 w:rsidRPr="000C6B2A">
        <w:rPr>
          <w:rFonts w:cs="Arial"/>
          <w:bCs/>
          <w:szCs w:val="20"/>
        </w:rPr>
        <w:t xml:space="preserve">O entregador deve estar devidamente identificado, com uniforme adequado e limpo. Não é permitido que o mesmo </w:t>
      </w:r>
      <w:proofErr w:type="gramStart"/>
      <w:r w:rsidRPr="000C6B2A">
        <w:rPr>
          <w:rFonts w:cs="Arial"/>
          <w:bCs/>
          <w:szCs w:val="20"/>
        </w:rPr>
        <w:t>tenha</w:t>
      </w:r>
      <w:proofErr w:type="gramEnd"/>
      <w:r w:rsidRPr="000C6B2A">
        <w:rPr>
          <w:rFonts w:cs="Arial"/>
          <w:bCs/>
          <w:szCs w:val="20"/>
        </w:rPr>
        <w:t xml:space="preserve"> atitudes anti-higiênicas.</w:t>
      </w:r>
    </w:p>
    <w:p w:rsidR="002B12DD" w:rsidRPr="000C6B2A" w:rsidRDefault="001E376E" w:rsidP="00122B93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szCs w:val="20"/>
        </w:rPr>
      </w:pPr>
      <w:r w:rsidRPr="000C6B2A">
        <w:rPr>
          <w:rFonts w:cs="Arial"/>
          <w:bCs/>
          <w:szCs w:val="20"/>
        </w:rPr>
        <w:t>O veículo deve ser limpo e adequado para este tipo de material, devendo exibir o nome e o número de telefone da distribuidora ou do revendedor. Durante as operações de carga e/ou descarga, o motor do veículo e seus equipamentos elétricos auxiliares deverão ser desligados e a chave de partida deverá permanecer na ignição.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 xml:space="preserve">Os bens serão recebidos provisoriamente no prazo de </w:t>
      </w:r>
      <w:proofErr w:type="gramStart"/>
      <w:r w:rsidR="00F44EFE" w:rsidRPr="00F44EFE">
        <w:rPr>
          <w:rFonts w:cs="Arial"/>
          <w:szCs w:val="20"/>
        </w:rPr>
        <w:t>1</w:t>
      </w:r>
      <w:proofErr w:type="gramEnd"/>
      <w:r w:rsidR="00F44EFE" w:rsidRPr="00F44EFE">
        <w:rPr>
          <w:rFonts w:cs="Arial"/>
          <w:szCs w:val="20"/>
        </w:rPr>
        <w:t xml:space="preserve"> </w:t>
      </w:r>
      <w:r w:rsidRPr="00F44EFE">
        <w:rPr>
          <w:rFonts w:cs="Arial"/>
          <w:szCs w:val="20"/>
        </w:rPr>
        <w:t>(</w:t>
      </w:r>
      <w:r w:rsidR="00F44EFE" w:rsidRPr="00F44EFE">
        <w:rPr>
          <w:rFonts w:cs="Arial"/>
          <w:szCs w:val="20"/>
        </w:rPr>
        <w:t>um</w:t>
      </w:r>
      <w:r w:rsidRPr="00F44EFE">
        <w:rPr>
          <w:rFonts w:cs="Arial"/>
          <w:szCs w:val="20"/>
        </w:rPr>
        <w:t>)</w:t>
      </w:r>
      <w:r w:rsidRPr="0000392B">
        <w:rPr>
          <w:rFonts w:cs="Arial"/>
          <w:color w:val="000000"/>
          <w:szCs w:val="20"/>
        </w:rPr>
        <w:t xml:space="preserve"> dia, pelo(a) </w:t>
      </w:r>
      <w:r w:rsidRPr="0000392B">
        <w:rPr>
          <w:rFonts w:cs="Arial"/>
          <w:iCs/>
          <w:color w:val="000000"/>
          <w:szCs w:val="20"/>
        </w:rPr>
        <w:t>responsável</w:t>
      </w:r>
      <w:r w:rsidRPr="0000392B">
        <w:rPr>
          <w:rFonts w:cs="Arial"/>
          <w:color w:val="000000"/>
          <w:szCs w:val="20"/>
        </w:rPr>
        <w:t xml:space="preserve"> pelo acompanhamento e fiscalização do contrato, para efeito de posterior verificação de sua conformidade com as especificações constantes neste </w:t>
      </w:r>
      <w:r w:rsidR="008C1AF7" w:rsidRPr="0000392B">
        <w:rPr>
          <w:rFonts w:cs="Arial"/>
          <w:color w:val="000000"/>
          <w:szCs w:val="20"/>
        </w:rPr>
        <w:t>Termo de R</w:t>
      </w:r>
      <w:r w:rsidRPr="0000392B">
        <w:rPr>
          <w:rFonts w:cs="Arial"/>
          <w:color w:val="000000"/>
          <w:szCs w:val="20"/>
        </w:rPr>
        <w:t xml:space="preserve">eferência e na proposta. </w:t>
      </w:r>
    </w:p>
    <w:p w:rsidR="001E14A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bCs/>
          <w:color w:val="00000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proofErr w:type="gramStart"/>
      <w:r w:rsidR="00F44EFE" w:rsidRPr="00F44EFE">
        <w:rPr>
          <w:rFonts w:cs="Arial"/>
          <w:bCs/>
          <w:szCs w:val="20"/>
        </w:rPr>
        <w:t>1</w:t>
      </w:r>
      <w:proofErr w:type="gramEnd"/>
      <w:r w:rsidR="002C50DF" w:rsidRPr="00F44EFE">
        <w:rPr>
          <w:rFonts w:cs="Arial"/>
          <w:bCs/>
          <w:szCs w:val="20"/>
        </w:rPr>
        <w:t xml:space="preserve"> </w:t>
      </w:r>
      <w:r w:rsidRPr="00F44EFE">
        <w:rPr>
          <w:rFonts w:cs="Arial"/>
          <w:bCs/>
          <w:szCs w:val="20"/>
        </w:rPr>
        <w:t>(</w:t>
      </w:r>
      <w:r w:rsidR="00F44EFE" w:rsidRPr="00F44EFE">
        <w:rPr>
          <w:rFonts w:cs="Arial"/>
          <w:bCs/>
          <w:szCs w:val="20"/>
        </w:rPr>
        <w:t>um</w:t>
      </w:r>
      <w:r w:rsidRPr="00F44EFE">
        <w:rPr>
          <w:rFonts w:cs="Arial"/>
          <w:bCs/>
          <w:szCs w:val="20"/>
        </w:rPr>
        <w:t>)</w:t>
      </w:r>
      <w:r w:rsidRPr="0000392B">
        <w:rPr>
          <w:rFonts w:cs="Arial"/>
          <w:bCs/>
          <w:color w:val="000000"/>
          <w:szCs w:val="20"/>
        </w:rPr>
        <w:t xml:space="preserve"> dia, a contar da notificação da contratada, às suas custas, sem prejuízo da aplicação das penalidades.</w:t>
      </w:r>
    </w:p>
    <w:p w:rsidR="003D69A5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 xml:space="preserve">Os bens serão recebidos definitivamente no prazo de </w:t>
      </w:r>
      <w:proofErr w:type="gramStart"/>
      <w:r w:rsidR="00F44EFE" w:rsidRPr="00F44EFE">
        <w:rPr>
          <w:rFonts w:cs="Arial"/>
          <w:szCs w:val="20"/>
        </w:rPr>
        <w:t>1</w:t>
      </w:r>
      <w:proofErr w:type="gramEnd"/>
      <w:r w:rsidR="00F44EFE" w:rsidRPr="00F44EFE">
        <w:rPr>
          <w:rFonts w:cs="Arial"/>
          <w:szCs w:val="20"/>
        </w:rPr>
        <w:t xml:space="preserve"> </w:t>
      </w:r>
      <w:r w:rsidRPr="00F44EFE">
        <w:rPr>
          <w:rFonts w:cs="Arial"/>
          <w:szCs w:val="20"/>
        </w:rPr>
        <w:t>(</w:t>
      </w:r>
      <w:r w:rsidR="00F44EFE" w:rsidRPr="00F44EFE">
        <w:rPr>
          <w:rFonts w:cs="Arial"/>
          <w:szCs w:val="20"/>
        </w:rPr>
        <w:t>um</w:t>
      </w:r>
      <w:r w:rsidRPr="00F44EFE">
        <w:rPr>
          <w:rFonts w:cs="Arial"/>
          <w:szCs w:val="20"/>
        </w:rPr>
        <w:t>)</w:t>
      </w:r>
      <w:r w:rsidRPr="0000392B">
        <w:rPr>
          <w:rFonts w:cs="Arial"/>
          <w:color w:val="000000"/>
          <w:szCs w:val="20"/>
        </w:rPr>
        <w:t xml:space="preserve"> dias, contados do recebimento provisório, após a verificação da qualidade e quantidade do material e consequente aceitação mediante termo circunstanciado.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1E14AF" w:rsidRPr="0000392B" w:rsidRDefault="001E14AF" w:rsidP="00DE7070">
      <w:pPr>
        <w:pStyle w:val="Nivel1"/>
      </w:pPr>
      <w:r w:rsidRPr="0000392B">
        <w:rPr>
          <w:lang w:eastAsia="en-US"/>
        </w:rPr>
        <w:t>OBRIGAÇÕES DA CONTRATANTE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São obrigações da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lastRenderedPageBreak/>
        <w:t>receber</w:t>
      </w:r>
      <w:proofErr w:type="gramEnd"/>
      <w:r w:rsidRPr="0000392B">
        <w:rPr>
          <w:rFonts w:cs="Arial"/>
          <w:szCs w:val="20"/>
        </w:rPr>
        <w:t xml:space="preserve"> o objeto no prazo e condições estabelecidas no Edital e seus anexos;</w:t>
      </w:r>
    </w:p>
    <w:p w:rsidR="001E14AF" w:rsidRPr="0000392B" w:rsidRDefault="008C1AF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v</w:t>
      </w:r>
      <w:r w:rsidR="001E14AF" w:rsidRPr="0000392B">
        <w:rPr>
          <w:rFonts w:cs="Arial"/>
          <w:szCs w:val="20"/>
          <w:lang w:eastAsia="en-US"/>
        </w:rPr>
        <w:t>erificar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</w:t>
      </w:r>
      <w:r w:rsidR="006D3F97" w:rsidRPr="0000392B">
        <w:rPr>
          <w:rFonts w:cs="Arial"/>
          <w:szCs w:val="20"/>
        </w:rPr>
        <w:t>Contratada</w:t>
      </w:r>
      <w:r w:rsidRPr="0000392B">
        <w:rPr>
          <w:rFonts w:cs="Arial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00392B" w:rsidRDefault="006D3F9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a</w:t>
      </w:r>
      <w:r w:rsidR="001E14AF" w:rsidRPr="0000392B">
        <w:rPr>
          <w:rFonts w:cs="Arial"/>
          <w:szCs w:val="20"/>
          <w:lang w:eastAsia="en-US"/>
        </w:rPr>
        <w:t>companhar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e fiscalizar o cumprimento das obrigações da Contratada, através de </w:t>
      </w:r>
      <w:r w:rsidRPr="0000392B">
        <w:rPr>
          <w:rFonts w:cs="Arial"/>
          <w:szCs w:val="20"/>
          <w:lang w:eastAsia="en-US"/>
        </w:rPr>
        <w:t>comissão/</w:t>
      </w:r>
      <w:r w:rsidR="001E14AF" w:rsidRPr="0000392B">
        <w:rPr>
          <w:rFonts w:cs="Arial"/>
          <w:szCs w:val="20"/>
          <w:lang w:eastAsia="en-US"/>
        </w:rPr>
        <w:t>servidor especialmente designado;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o pagamento à C</w:t>
      </w:r>
      <w:r w:rsidR="006D3F97" w:rsidRPr="0000392B">
        <w:rPr>
          <w:rFonts w:cs="Arial"/>
          <w:szCs w:val="20"/>
        </w:rPr>
        <w:t>ontratada</w:t>
      </w:r>
      <w:r w:rsidRPr="0000392B">
        <w:rPr>
          <w:rFonts w:cs="Arial"/>
          <w:b/>
          <w:szCs w:val="20"/>
        </w:rPr>
        <w:t xml:space="preserve"> </w:t>
      </w:r>
      <w:r w:rsidRPr="0000392B">
        <w:rPr>
          <w:rFonts w:cs="Arial"/>
          <w:szCs w:val="20"/>
        </w:rPr>
        <w:t>no valor correspondente ao fornecimento do objeto, no prazo e forma estabelecidos n</w:t>
      </w:r>
      <w:r w:rsidR="006D3F97" w:rsidRPr="0000392B">
        <w:rPr>
          <w:rFonts w:cs="Arial"/>
          <w:szCs w:val="20"/>
        </w:rPr>
        <w:t>o</w:t>
      </w:r>
      <w:r w:rsidRPr="0000392B">
        <w:rPr>
          <w:rFonts w:cs="Arial"/>
          <w:szCs w:val="20"/>
        </w:rPr>
        <w:t xml:space="preserve"> </w:t>
      </w:r>
      <w:r w:rsidR="006D3F97" w:rsidRPr="0000392B">
        <w:rPr>
          <w:rFonts w:cs="Arial"/>
          <w:szCs w:val="20"/>
        </w:rPr>
        <w:t>Edital e seus anexos;</w:t>
      </w:r>
    </w:p>
    <w:p w:rsidR="001E14AF" w:rsidRPr="0000392B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 xml:space="preserve">A Administração </w:t>
      </w:r>
      <w:r w:rsidR="001E14AF" w:rsidRPr="0000392B">
        <w:rPr>
          <w:rFonts w:cs="Arial"/>
          <w:szCs w:val="20"/>
        </w:rPr>
        <w:t>não responderá por quaisquer compromissos assumidos pela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>, de seus empregados, prepostos ou subordinados.</w:t>
      </w:r>
    </w:p>
    <w:p w:rsidR="001E14AF" w:rsidRPr="0000392B" w:rsidRDefault="001E14AF" w:rsidP="00DE7070">
      <w:pPr>
        <w:pStyle w:val="Nivel1"/>
      </w:pPr>
      <w:r w:rsidRPr="0000392B">
        <w:t>OBRIGAÇÕES DA CONTRATADA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A C</w:t>
      </w:r>
      <w:r w:rsidR="00812ACB" w:rsidRPr="0000392B">
        <w:rPr>
          <w:rFonts w:cs="Arial"/>
          <w:szCs w:val="20"/>
        </w:rPr>
        <w:t xml:space="preserve">ontratada </w:t>
      </w:r>
      <w:r w:rsidRPr="0000392B">
        <w:rPr>
          <w:rFonts w:cs="Arial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00392B" w:rsidRDefault="00200DED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6A0037">
        <w:rPr>
          <w:rFonts w:cs="Arial"/>
          <w:szCs w:val="20"/>
        </w:rPr>
        <w:t>efetuar</w:t>
      </w:r>
      <w:proofErr w:type="gramEnd"/>
      <w:r w:rsidRPr="006A0037">
        <w:rPr>
          <w:rFonts w:cs="Arial"/>
          <w:szCs w:val="20"/>
        </w:rPr>
        <w:t xml:space="preserve"> a entrega do objeto em perfeitas condições, conforme especificações, prazo e local constantes no Edital e seus anexos, acompanhado da respectiva nota fiscal, na qual constarão as indicações referentes a: </w:t>
      </w:r>
      <w:r w:rsidRPr="00900F46">
        <w:rPr>
          <w:rFonts w:cs="Arial"/>
          <w:szCs w:val="20"/>
        </w:rPr>
        <w:t>marca, fabricante, procedência e prazo de validade</w:t>
      </w:r>
      <w:r w:rsidR="001E14AF" w:rsidRPr="00200DED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responsabilizar</w:t>
      </w:r>
      <w:proofErr w:type="gramEnd"/>
      <w:r w:rsidRPr="0000392B">
        <w:rPr>
          <w:rFonts w:cs="Arial"/>
          <w:szCs w:val="20"/>
        </w:rPr>
        <w:t>-se pelos vícios e danos decorrentes do objeto, de acordo com os artigos 12, 13</w:t>
      </w:r>
      <w:r w:rsidR="006E0448" w:rsidRPr="0000392B">
        <w:rPr>
          <w:rFonts w:cs="Arial"/>
          <w:szCs w:val="20"/>
        </w:rPr>
        <w:t xml:space="preserve"> e</w:t>
      </w:r>
      <w:r w:rsidRPr="0000392B">
        <w:rPr>
          <w:rFonts w:cs="Arial"/>
          <w:szCs w:val="20"/>
        </w:rPr>
        <w:t xml:space="preserve"> 1</w:t>
      </w:r>
      <w:r w:rsidR="006E0448" w:rsidRPr="0000392B">
        <w:rPr>
          <w:rFonts w:cs="Arial"/>
          <w:szCs w:val="20"/>
        </w:rPr>
        <w:t>7</w:t>
      </w:r>
      <w:r w:rsidRPr="0000392B">
        <w:rPr>
          <w:rFonts w:cs="Arial"/>
          <w:szCs w:val="20"/>
        </w:rPr>
        <w:t xml:space="preserve"> a 27, do Código de Defesa do Consumidor (Lei nº 8.078, de 1990);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substituir</w:t>
      </w:r>
      <w:proofErr w:type="gramEnd"/>
      <w:r w:rsidRPr="0000392B">
        <w:rPr>
          <w:rFonts w:cs="Arial"/>
          <w:szCs w:val="20"/>
        </w:rPr>
        <w:t>, reparar ou corrigir, às suas expensas, no prazo fixado neste Termo de Referência, o objeto com avarias ou defeitos;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manter</w:t>
      </w:r>
      <w:proofErr w:type="gramEnd"/>
      <w:r w:rsidRPr="0000392B">
        <w:rPr>
          <w:rFonts w:cs="Arial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indicar</w:t>
      </w:r>
      <w:proofErr w:type="gramEnd"/>
      <w:r w:rsidRPr="0000392B">
        <w:rPr>
          <w:rFonts w:cs="Arial"/>
          <w:szCs w:val="20"/>
        </w:rPr>
        <w:t xml:space="preserve"> preposto para representá-la durante a execução do contrato.</w:t>
      </w:r>
    </w:p>
    <w:p w:rsidR="001E14AF" w:rsidRPr="0000392B" w:rsidRDefault="001E14AF" w:rsidP="00DE7070">
      <w:pPr>
        <w:pStyle w:val="Nivel1"/>
      </w:pPr>
      <w:r w:rsidRPr="0000392B">
        <w:t>DA SUBCONTRATAÇÃO</w:t>
      </w:r>
    </w:p>
    <w:p w:rsidR="001E14AF" w:rsidRPr="00F144DE" w:rsidRDefault="001E14AF" w:rsidP="00F144DE">
      <w:pPr>
        <w:pStyle w:val="PargrafodaLista"/>
        <w:numPr>
          <w:ilvl w:val="1"/>
          <w:numId w:val="1"/>
        </w:numPr>
        <w:spacing w:before="120" w:after="120" w:line="276" w:lineRule="auto"/>
        <w:ind w:left="426" w:firstLine="0"/>
        <w:jc w:val="both"/>
        <w:rPr>
          <w:rFonts w:cs="Arial"/>
          <w:szCs w:val="20"/>
        </w:rPr>
      </w:pPr>
      <w:r w:rsidRPr="00F144DE">
        <w:rPr>
          <w:rFonts w:cs="Arial"/>
          <w:szCs w:val="20"/>
        </w:rPr>
        <w:t>Não será admitida a subcontratação do objeto licitatório.</w:t>
      </w:r>
    </w:p>
    <w:p w:rsidR="00274E7D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DA </w:t>
      </w:r>
      <w:r w:rsidR="00503208" w:rsidRPr="0000392B">
        <w:rPr>
          <w:lang w:eastAsia="en-US"/>
        </w:rPr>
        <w:t>ALTERAÇÃO SUBJETIVA</w:t>
      </w:r>
    </w:p>
    <w:p w:rsidR="00EF7D88" w:rsidRPr="0000392B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FF"/>
          <w:szCs w:val="20"/>
          <w:lang w:eastAsia="en-US"/>
        </w:rPr>
      </w:pPr>
      <w:r w:rsidRPr="0000392B">
        <w:rPr>
          <w:rFonts w:cs="Arial"/>
          <w:szCs w:val="20"/>
          <w:lang w:eastAsia="en-US"/>
        </w:rPr>
        <w:t xml:space="preserve">É admissível a fusão, cisão ou incorporação da contratada com/em outra pessoa jurídica, desde que sejam observados pela nova pessoa jurídica todos os requisitos de habilitação exigidos na licitação original; sejam mantidas as demais cláusulas e condições do </w:t>
      </w:r>
      <w:r w:rsidRPr="0000392B">
        <w:rPr>
          <w:rFonts w:cs="Arial"/>
          <w:szCs w:val="20"/>
          <w:lang w:eastAsia="en-US"/>
        </w:rPr>
        <w:lastRenderedPageBreak/>
        <w:t>contrato; não haja prejuízo à execução do objeto pactuado e haja a anuência expressa da Administraçã</w:t>
      </w:r>
      <w:r w:rsidR="00E8114B" w:rsidRPr="0000392B">
        <w:rPr>
          <w:rFonts w:cs="Arial"/>
          <w:szCs w:val="20"/>
          <w:lang w:eastAsia="en-US"/>
        </w:rPr>
        <w:t>o</w:t>
      </w:r>
      <w:r w:rsidRPr="0000392B">
        <w:rPr>
          <w:rFonts w:cs="Arial"/>
          <w:szCs w:val="20"/>
          <w:lang w:eastAsia="en-US"/>
        </w:rPr>
        <w:t xml:space="preserve"> à continuidade do contrato.</w:t>
      </w:r>
    </w:p>
    <w:p w:rsidR="001E14AF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DO </w:t>
      </w:r>
      <w:r w:rsidR="001E14AF" w:rsidRPr="0000392B">
        <w:rPr>
          <w:lang w:eastAsia="en-US"/>
        </w:rPr>
        <w:t xml:space="preserve">CONTROLE </w:t>
      </w:r>
      <w:r w:rsidR="00834300" w:rsidRPr="002C7035">
        <w:rPr>
          <w:color w:val="auto"/>
          <w:lang w:eastAsia="en-US"/>
        </w:rPr>
        <w:t>E FISCALIZAÇÃO DA</w:t>
      </w:r>
      <w:r w:rsidR="001E14AF" w:rsidRPr="002C7035">
        <w:rPr>
          <w:color w:val="auto"/>
          <w:lang w:eastAsia="en-US"/>
        </w:rPr>
        <w:t xml:space="preserve"> </w:t>
      </w:r>
      <w:r w:rsidR="001E14AF" w:rsidRPr="0000392B">
        <w:rPr>
          <w:lang w:eastAsia="en-US"/>
        </w:rPr>
        <w:t>EXECUÇÃO</w:t>
      </w:r>
    </w:p>
    <w:p w:rsidR="009A1099" w:rsidRPr="0000392B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2C7035" w:rsidRDefault="009A109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 xml:space="preserve">O recebimento de material de </w:t>
      </w:r>
      <w:r w:rsidRPr="002C7035">
        <w:rPr>
          <w:rFonts w:cs="Arial"/>
          <w:color w:val="000000"/>
          <w:szCs w:val="20"/>
          <w:lang w:eastAsia="en-US"/>
        </w:rPr>
        <w:t xml:space="preserve">valor superior a R$ </w:t>
      </w:r>
      <w:r w:rsidR="008010EF" w:rsidRPr="002C7035">
        <w:rPr>
          <w:rFonts w:cs="Arial"/>
          <w:color w:val="000000"/>
          <w:szCs w:val="20"/>
          <w:lang w:eastAsia="en-US"/>
        </w:rPr>
        <w:t>176.000,00</w:t>
      </w:r>
      <w:r w:rsidRPr="002C7035">
        <w:rPr>
          <w:rFonts w:cs="Arial"/>
          <w:color w:val="000000"/>
          <w:szCs w:val="20"/>
          <w:lang w:eastAsia="en-US"/>
        </w:rPr>
        <w:t xml:space="preserve"> (</w:t>
      </w:r>
      <w:r w:rsidR="008010EF" w:rsidRPr="002C7035">
        <w:rPr>
          <w:rFonts w:cs="Arial"/>
          <w:color w:val="000000"/>
          <w:szCs w:val="20"/>
          <w:lang w:eastAsia="en-US"/>
        </w:rPr>
        <w:t>cento e setenta e seis</w:t>
      </w:r>
      <w:r w:rsidRPr="002C7035">
        <w:rPr>
          <w:rFonts w:cs="Arial"/>
          <w:color w:val="000000"/>
          <w:szCs w:val="20"/>
          <w:lang w:eastAsia="en-US"/>
        </w:rPr>
        <w:t xml:space="preserve"> mil reais) será confiado a uma comissão de, no mínimo, 3 (três) membros, designados pela autoridade competente.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  <w:lang w:eastAsia="en-US"/>
        </w:rPr>
      </w:pPr>
      <w:r w:rsidRPr="002C7035">
        <w:rPr>
          <w:rFonts w:cs="Arial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2C7035">
        <w:rPr>
          <w:rFonts w:cs="Arial"/>
          <w:color w:val="000000"/>
          <w:szCs w:val="20"/>
          <w:lang w:eastAsia="en-US"/>
        </w:rPr>
        <w:t>Contratada</w:t>
      </w:r>
      <w:r w:rsidRPr="002C7035">
        <w:rPr>
          <w:rFonts w:cs="Arial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 ou vícios redibitórios, </w:t>
      </w:r>
      <w:r w:rsidRPr="002C7035">
        <w:rPr>
          <w:rFonts w:cs="Arial"/>
          <w:color w:val="000000"/>
          <w:szCs w:val="20"/>
          <w:lang w:eastAsia="en-US"/>
        </w:rPr>
        <w:t xml:space="preserve">e, na ocorrência desta, não implica em </w:t>
      </w:r>
      <w:r w:rsidR="001A425B" w:rsidRPr="002C7035">
        <w:rPr>
          <w:rFonts w:cs="Arial"/>
          <w:color w:val="000000"/>
          <w:szCs w:val="20"/>
          <w:lang w:eastAsia="en-US"/>
        </w:rPr>
        <w:t>corresponsabilidade</w:t>
      </w:r>
      <w:r w:rsidRPr="002C7035">
        <w:rPr>
          <w:rFonts w:cs="Arial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  <w:lang w:eastAsia="en-US"/>
        </w:rPr>
        <w:t xml:space="preserve">O 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representante da Administração </w:t>
      </w:r>
      <w:r w:rsidRPr="002C7035">
        <w:rPr>
          <w:rFonts w:cs="Arial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2C7035">
        <w:rPr>
          <w:rFonts w:cs="Arial"/>
          <w:color w:val="000000"/>
          <w:szCs w:val="20"/>
          <w:lang w:eastAsia="en-US"/>
        </w:rPr>
        <w:t>larização das falhas</w:t>
      </w:r>
      <w:r w:rsidRPr="002C7035">
        <w:rPr>
          <w:rFonts w:cs="Arial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E3CAE" w:rsidRPr="002C7035" w:rsidRDefault="00CA02C8" w:rsidP="002E3CAE">
      <w:pPr>
        <w:pStyle w:val="Nivel1"/>
      </w:pPr>
      <w:r>
        <w:t xml:space="preserve">DO </w:t>
      </w:r>
      <w:r w:rsidR="002E3CAE" w:rsidRPr="002C7035">
        <w:t>PAGAMENTO</w:t>
      </w:r>
    </w:p>
    <w:p w:rsidR="002E3CAE" w:rsidRDefault="002E3CAE" w:rsidP="002E3CAE">
      <w:pPr>
        <w:spacing w:before="120" w:after="120" w:line="276" w:lineRule="auto"/>
        <w:ind w:left="425"/>
        <w:jc w:val="both"/>
        <w:rPr>
          <w:rFonts w:cs="Arial"/>
          <w:color w:val="000000"/>
          <w:szCs w:val="20"/>
          <w:lang w:eastAsia="en-US"/>
        </w:rPr>
      </w:pPr>
    </w:p>
    <w:p w:rsidR="002E3CAE" w:rsidRDefault="002E3CAE" w:rsidP="002E3CAE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2E3CAE">
        <w:rPr>
          <w:rFonts w:cs="Arial"/>
          <w:color w:val="000000"/>
          <w:szCs w:val="20"/>
          <w:lang w:eastAsia="en-US"/>
        </w:rPr>
        <w:t xml:space="preserve">O pagamento será realizado no prazo máximo de até </w:t>
      </w:r>
      <w:r w:rsidR="007F3E92" w:rsidRPr="007F3E92">
        <w:rPr>
          <w:rFonts w:cs="Arial"/>
          <w:szCs w:val="20"/>
          <w:lang w:eastAsia="en-US"/>
        </w:rPr>
        <w:t>30</w:t>
      </w:r>
      <w:r w:rsidRPr="007F3E92">
        <w:rPr>
          <w:rFonts w:cs="Arial"/>
          <w:szCs w:val="20"/>
          <w:lang w:eastAsia="en-US"/>
        </w:rPr>
        <w:t xml:space="preserve"> (</w:t>
      </w:r>
      <w:r w:rsidR="007F3E92" w:rsidRPr="007F3E92">
        <w:rPr>
          <w:rFonts w:cs="Arial"/>
          <w:szCs w:val="20"/>
          <w:lang w:eastAsia="en-US"/>
        </w:rPr>
        <w:t>trinta</w:t>
      </w:r>
      <w:r w:rsidRPr="007F3E92">
        <w:rPr>
          <w:rFonts w:cs="Arial"/>
          <w:szCs w:val="20"/>
          <w:lang w:eastAsia="en-US"/>
        </w:rPr>
        <w:t>)</w:t>
      </w:r>
      <w:r w:rsidR="00A14062">
        <w:rPr>
          <w:rFonts w:cs="Arial"/>
          <w:color w:val="FF0000"/>
          <w:szCs w:val="20"/>
          <w:lang w:eastAsia="en-US"/>
        </w:rPr>
        <w:t xml:space="preserve"> </w:t>
      </w:r>
      <w:r w:rsidRPr="002E3CAE">
        <w:rPr>
          <w:rFonts w:cs="Arial"/>
          <w:color w:val="000000"/>
          <w:szCs w:val="20"/>
          <w:lang w:eastAsia="en-US"/>
        </w:rPr>
        <w:t xml:space="preserve">dias, contados a partir </w:t>
      </w:r>
      <w:r w:rsidR="00A14062">
        <w:rPr>
          <w:rFonts w:cs="Arial"/>
          <w:color w:val="000000"/>
          <w:szCs w:val="20"/>
        </w:rPr>
        <w:t>do recebimento da Nota Fiscal ou Fatura</w:t>
      </w:r>
      <w:r w:rsidRPr="002E3CAE">
        <w:rPr>
          <w:rFonts w:cs="Arial"/>
          <w:color w:val="000000"/>
          <w:szCs w:val="20"/>
        </w:rPr>
        <w:t xml:space="preserve">, </w:t>
      </w:r>
      <w:r w:rsidRPr="002E3CAE">
        <w:rPr>
          <w:rFonts w:cs="Arial"/>
          <w:color w:val="000000"/>
          <w:szCs w:val="20"/>
          <w:lang w:eastAsia="en-US"/>
        </w:rPr>
        <w:t xml:space="preserve">através de ordem bancária, para crédito em banco, agência e conta </w:t>
      </w:r>
      <w:proofErr w:type="gramStart"/>
      <w:r w:rsidRPr="002E3CAE">
        <w:rPr>
          <w:rFonts w:cs="Arial"/>
          <w:color w:val="000000"/>
          <w:szCs w:val="20"/>
          <w:lang w:eastAsia="en-US"/>
        </w:rPr>
        <w:t>corrente indicados pelo contratado</w:t>
      </w:r>
      <w:proofErr w:type="gramEnd"/>
      <w:r w:rsidRPr="002E3CAE">
        <w:rPr>
          <w:rFonts w:cs="Arial"/>
          <w:color w:val="000000"/>
          <w:szCs w:val="20"/>
          <w:lang w:eastAsia="en-US"/>
        </w:rPr>
        <w:t>.</w:t>
      </w:r>
    </w:p>
    <w:p w:rsidR="000528E5" w:rsidRPr="00A14062" w:rsidRDefault="002E3CAE" w:rsidP="00687D4E">
      <w:pPr>
        <w:pStyle w:val="PargrafodaLista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A14062">
        <w:rPr>
          <w:rFonts w:cs="Arial"/>
          <w:szCs w:val="20"/>
          <w:lang w:eastAsia="en-US"/>
        </w:rPr>
        <w:t xml:space="preserve">Os pagamentos decorrentes de despesas cujos valores não ultrapassem o limite </w:t>
      </w:r>
      <w:r w:rsidRPr="00A14062">
        <w:rPr>
          <w:rFonts w:cs="Arial"/>
          <w:szCs w:val="20"/>
        </w:rPr>
        <w:t>de que trata o inciso II do art. 24</w:t>
      </w:r>
      <w:r w:rsidRPr="00A14062">
        <w:rPr>
          <w:rFonts w:cs="Arial"/>
          <w:szCs w:val="20"/>
          <w:lang w:eastAsia="en-US"/>
        </w:rPr>
        <w:t xml:space="preserve"> da Lei 8.666, de 1993, deverão ser efetuados no prazo de até 5 (cinco) dias úteis, contados da data da apresentação da Nota Fiscal, nos termos do art. 5º, § 3º, da Lei nº 8.666, de 1993</w:t>
      </w:r>
      <w:r w:rsidRPr="00A14062">
        <w:rPr>
          <w:rFonts w:cs="Arial"/>
          <w:color w:val="000000"/>
          <w:szCs w:val="20"/>
          <w:lang w:eastAsia="en-US"/>
        </w:rPr>
        <w:t>.</w:t>
      </w:r>
    </w:p>
    <w:p w:rsidR="002E3CAE" w:rsidRPr="002E3CAE" w:rsidRDefault="00A14062" w:rsidP="00A14062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strike/>
          <w:color w:val="000000"/>
        </w:rPr>
      </w:pPr>
      <w:r w:rsidRPr="00A14062">
        <w:rPr>
          <w:rFonts w:cs="Arial"/>
          <w:color w:val="000000"/>
          <w:szCs w:val="20"/>
        </w:rPr>
        <w:t>Considera-se ocorrido o recebimento da nota fiscal ou fatura no momento em que o órgão contratante atestar a execução do objeto do contrato</w:t>
      </w:r>
      <w:r w:rsidR="002E3CAE" w:rsidRPr="00413DFC">
        <w:rPr>
          <w:rFonts w:cs="Arial"/>
          <w:color w:val="000000"/>
          <w:szCs w:val="20"/>
        </w:rPr>
        <w:t>.</w:t>
      </w:r>
    </w:p>
    <w:p w:rsidR="002E3CAE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 Nota Fiscal ou Fatura deverá ser obrigatoriamente acompanhada da comprovação da regularidade fiscal, constatada por meio de consulta on-line ao </w:t>
      </w:r>
      <w:r w:rsidR="00CA02C8">
        <w:rPr>
          <w:color w:val="000000"/>
        </w:rPr>
        <w:t>SICAF</w:t>
      </w:r>
      <w:r>
        <w:rPr>
          <w:color w:val="000000"/>
        </w:rPr>
        <w:t xml:space="preserve"> ou, na impossibilidade de acesso </w:t>
      </w:r>
      <w:r w:rsidRPr="00680050">
        <w:rPr>
          <w:rFonts w:cs="Arial"/>
          <w:color w:val="000000"/>
          <w:lang w:eastAsia="en-US"/>
        </w:rPr>
        <w:t>ao</w:t>
      </w:r>
      <w:r>
        <w:rPr>
          <w:color w:val="000000"/>
        </w:rPr>
        <w:t xml:space="preserve"> referido Sistema, mediante consulta aos sítios eletrônicos oficiais ou à documentação mencionada no art. 29 da Lei nº 8.666, de 1993. </w:t>
      </w:r>
    </w:p>
    <w:p w:rsidR="002E3CAE" w:rsidRPr="002C7035" w:rsidRDefault="002E3CAE" w:rsidP="000528E5">
      <w:pPr>
        <w:numPr>
          <w:ilvl w:val="2"/>
          <w:numId w:val="1"/>
        </w:numPr>
        <w:spacing w:before="120" w:after="120" w:line="276" w:lineRule="auto"/>
        <w:jc w:val="both"/>
        <w:rPr>
          <w:color w:val="000000"/>
        </w:rPr>
      </w:pPr>
      <w:r w:rsidRPr="002C7035">
        <w:rPr>
          <w:color w:val="000000"/>
        </w:rPr>
        <w:t xml:space="preserve">Constatando-se, junto ao </w:t>
      </w:r>
      <w:r w:rsidR="00CA02C8">
        <w:rPr>
          <w:color w:val="000000"/>
        </w:rPr>
        <w:t>SICAF</w:t>
      </w:r>
      <w:r w:rsidRPr="002C7035">
        <w:rPr>
          <w:color w:val="000000"/>
        </w:rPr>
        <w:t xml:space="preserve">, a situação de irregularidade do fornecedor contratado, deverão ser tomadas as providências previstas no do art. 31 da Instrução </w:t>
      </w:r>
      <w:r w:rsidRPr="002C7035">
        <w:rPr>
          <w:rFonts w:cs="Arial"/>
          <w:color w:val="000000"/>
          <w:lang w:eastAsia="en-US"/>
        </w:rPr>
        <w:t>Normativa</w:t>
      </w:r>
      <w:r w:rsidRPr="002C7035">
        <w:rPr>
          <w:color w:val="000000"/>
        </w:rPr>
        <w:t xml:space="preserve"> nº 3, de 26 de abril de 2018.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413DFC">
        <w:rPr>
          <w:rFonts w:cs="Arial"/>
          <w:color w:val="000000"/>
          <w:szCs w:val="20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413DFC">
        <w:rPr>
          <w:rFonts w:cs="Arial"/>
          <w:color w:val="000000"/>
          <w:szCs w:val="20"/>
        </w:rPr>
        <w:t>obrigação financeira pendente, decorrente de penalidade imposta ou inadimplência,</w:t>
      </w:r>
      <w:r w:rsidRPr="00413DFC">
        <w:rPr>
          <w:rFonts w:cs="Arial"/>
          <w:color w:val="000000"/>
          <w:szCs w:val="20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</w:t>
      </w:r>
      <w:r w:rsidRPr="002C7035">
        <w:rPr>
          <w:rFonts w:cs="Arial"/>
          <w:color w:val="000000"/>
          <w:szCs w:val="20"/>
          <w:lang w:eastAsia="en-US"/>
        </w:rPr>
        <w:t>acarretando qualquer ônus para 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lastRenderedPageBreak/>
        <w:t>Será considerada data do pagamento o dia em que constar como emitida a ordem bancária para pagamento.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Antes de cada pagamento à contratada, será realizada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verificar a manutenção das condições de habilitação exigidas no edital.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Constatando-se,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Previamente à emissão de nota de empenho e a cada pagamento, a Administração deverá realizar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.  </w:t>
      </w:r>
    </w:p>
    <w:p w:rsidR="002E3CAE" w:rsidRPr="002C7035" w:rsidRDefault="00E0366E" w:rsidP="00E0366E">
      <w:pPr>
        <w:pStyle w:val="PargrafodaLista"/>
        <w:spacing w:before="120" w:after="120" w:line="276" w:lineRule="auto"/>
        <w:ind w:left="716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  <w:lang w:eastAsia="en-US"/>
        </w:rPr>
        <w:t>10.11.1.</w:t>
      </w:r>
      <w:r w:rsidR="002E3CAE" w:rsidRPr="002C7035">
        <w:rPr>
          <w:rFonts w:cs="Arial"/>
          <w:szCs w:val="20"/>
          <w:lang w:eastAsia="en-US"/>
        </w:rPr>
        <w:t xml:space="preserve">Será rescindido o contrato em execução com a contratada inadimplente no </w:t>
      </w:r>
      <w:r w:rsidR="00CA02C8">
        <w:rPr>
          <w:rFonts w:cs="Arial"/>
          <w:szCs w:val="20"/>
          <w:lang w:eastAsia="en-US"/>
        </w:rPr>
        <w:t>SICAF</w:t>
      </w:r>
      <w:r w:rsidR="002E3CAE" w:rsidRPr="002C7035">
        <w:rPr>
          <w:rFonts w:cs="Arial"/>
          <w:szCs w:val="20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Quando do pagamento, será efetuada a retenção tributária prevista na legislação aplicável.</w:t>
      </w:r>
    </w:p>
    <w:p w:rsidR="002E3CAE" w:rsidRPr="002C7035" w:rsidRDefault="002E3CAE" w:rsidP="000528E5">
      <w:pPr>
        <w:numPr>
          <w:ilvl w:val="2"/>
          <w:numId w:val="1"/>
        </w:numPr>
        <w:tabs>
          <w:tab w:val="left" w:pos="1440"/>
        </w:tabs>
        <w:autoSpaceDE w:val="0"/>
        <w:snapToGrid w:val="0"/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A2B09" w:rsidRPr="000528E5" w:rsidRDefault="000528E5" w:rsidP="000528E5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  <w:lang w:eastAsia="en-US"/>
        </w:rPr>
        <w:t xml:space="preserve"> </w:t>
      </w:r>
    </w:p>
    <w:p w:rsidR="002E3CAE" w:rsidRPr="00413DFC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EM = I x N x VP, sendo: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snapToGrid w:val="0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>EM = Encargos moratórios;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 = Número de dias entre a data prevista para o pagamento e a do efetivo pagamento;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VP = Valor da parcela a ser paga.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 xml:space="preserve">I = Índice de compensação financeira = </w:t>
      </w:r>
      <w:r w:rsidRPr="00413DFC">
        <w:rPr>
          <w:rFonts w:cs="Arial"/>
          <w:color w:val="00000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588"/>
        <w:gridCol w:w="1276"/>
        <w:gridCol w:w="4784"/>
      </w:tblGrid>
      <w:tr w:rsidR="002E3CAE" w:rsidRPr="00413DFC" w:rsidTr="00687D4E">
        <w:tc>
          <w:tcPr>
            <w:tcW w:w="2214" w:type="dxa"/>
            <w:vAlign w:val="center"/>
          </w:tcPr>
          <w:p w:rsidR="002E3CAE" w:rsidRPr="00413DFC" w:rsidRDefault="002E3CAE" w:rsidP="00687D4E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lastRenderedPageBreak/>
              <w:t>I = (TX)</w:t>
            </w:r>
          </w:p>
        </w:tc>
        <w:tc>
          <w:tcPr>
            <w:tcW w:w="588" w:type="dxa"/>
            <w:vAlign w:val="center"/>
          </w:tcPr>
          <w:p w:rsidR="002E3CAE" w:rsidRPr="00413DFC" w:rsidRDefault="002E3CAE" w:rsidP="00687D4E">
            <w:pPr>
              <w:tabs>
                <w:tab w:val="left" w:pos="1701"/>
              </w:tabs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413DFC" w:rsidRDefault="002E3CAE" w:rsidP="00687D4E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( 6 / 100 )</w:t>
            </w:r>
          </w:p>
        </w:tc>
        <w:tc>
          <w:tcPr>
            <w:tcW w:w="4784" w:type="dxa"/>
            <w:vAlign w:val="center"/>
          </w:tcPr>
          <w:p w:rsidR="002E3CAE" w:rsidRPr="00413DFC" w:rsidRDefault="002E3CAE" w:rsidP="00687D4E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0,00016438</w:t>
            </w:r>
          </w:p>
          <w:p w:rsidR="002E3CAE" w:rsidRPr="00413DFC" w:rsidRDefault="002E3CAE" w:rsidP="00687D4E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TX = Percentual da taxa anual = 6%</w:t>
            </w:r>
          </w:p>
        </w:tc>
      </w:tr>
    </w:tbl>
    <w:p w:rsidR="00EA46E8" w:rsidRDefault="002E3CAE" w:rsidP="00EA46E8">
      <w:r>
        <w:t xml:space="preserve">                                                            365</w:t>
      </w:r>
    </w:p>
    <w:p w:rsidR="006F7BAF" w:rsidRDefault="006F7BAF" w:rsidP="00EA46E8"/>
    <w:p w:rsidR="006F7BAF" w:rsidRPr="002C7035" w:rsidRDefault="004772C2" w:rsidP="006F7BAF">
      <w:pPr>
        <w:pStyle w:val="Nivel1"/>
      </w:pPr>
      <w:r w:rsidRPr="002C7035">
        <w:t xml:space="preserve">DO </w:t>
      </w:r>
      <w:r w:rsidR="006F7BAF" w:rsidRPr="002C7035">
        <w:t>REAJUSTE</w:t>
      </w:r>
      <w:r w:rsidR="00C46167" w:rsidRPr="002C7035">
        <w:t xml:space="preserve"> </w:t>
      </w:r>
    </w:p>
    <w:p w:rsidR="006F7BAF" w:rsidRPr="002C7035" w:rsidRDefault="006F7BAF" w:rsidP="006F7BAF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Os preços são fixos e irreajustáveis no prazo de um ano contado da data limite para a apresentação das propostas.</w:t>
      </w:r>
    </w:p>
    <w:p w:rsidR="006F7BAF" w:rsidRPr="002C7035" w:rsidRDefault="006F7BAF" w:rsidP="006F7BAF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</w:rPr>
        <w:t xml:space="preserve">Dentro do prazo de vigência do contrato e mediante solicitação da contratada, os preços contratados poderão sofrer reajuste após o interregno de um ano, aplicando-se o índice </w:t>
      </w:r>
      <w:r w:rsidR="00874BEA" w:rsidRPr="00874BEA">
        <w:rPr>
          <w:rFonts w:cs="Arial"/>
          <w:szCs w:val="20"/>
        </w:rPr>
        <w:t>IPCA</w:t>
      </w:r>
      <w:r w:rsidR="00B74135">
        <w:rPr>
          <w:rFonts w:cs="Arial"/>
          <w:szCs w:val="20"/>
        </w:rPr>
        <w:t>/IBGE</w:t>
      </w:r>
      <w:r w:rsidRPr="002C7035">
        <w:rPr>
          <w:rFonts w:cs="Arial"/>
          <w:szCs w:val="20"/>
        </w:rPr>
        <w:t xml:space="preserve"> exclusivamente para as obrigações iniciadas e concluídas após a ocorrência da anualidade</w:t>
      </w:r>
      <w:r w:rsidRPr="002C7035">
        <w:rPr>
          <w:rFonts w:cs="Arial"/>
          <w:color w:val="000000"/>
          <w:szCs w:val="20"/>
        </w:rPr>
        <w:t>.</w:t>
      </w:r>
    </w:p>
    <w:p w:rsidR="006F7BAF" w:rsidRDefault="006F7BAF" w:rsidP="00EA46E8"/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Nos reajustes subsequentes ao primeiro, o interregno mínimo de um ano será contado a partir dos efeitos financeiros do último reajuste.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Nas aferições finais, o índice utilizado para reajuste será, obrigatoriamente, o definitivo.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 reajuste será realizado por apostilamento.</w:t>
      </w:r>
    </w:p>
    <w:p w:rsidR="00D37DC8" w:rsidRPr="002C7035" w:rsidRDefault="002C7035" w:rsidP="00D37DC8">
      <w:pPr>
        <w:pStyle w:val="Nivel1"/>
      </w:pPr>
      <w:r w:rsidRPr="002C7035">
        <w:t>DA</w:t>
      </w:r>
      <w:r w:rsidR="00D37DC8" w:rsidRPr="002C7035">
        <w:t xml:space="preserve"> GARANTIA DE EXECUÇÃO</w:t>
      </w:r>
    </w:p>
    <w:p w:rsidR="00123B54" w:rsidRPr="00814A20" w:rsidRDefault="00123B54" w:rsidP="00123B54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</w:rPr>
      </w:pPr>
      <w:r w:rsidRPr="00814A20">
        <w:rPr>
          <w:rFonts w:cs="Arial"/>
        </w:rPr>
        <w:t>Não haverá exigência de garantia contratual da execução, pelas razões abaixo justificadas:</w:t>
      </w:r>
    </w:p>
    <w:p w:rsidR="00123B54" w:rsidRPr="002C7035" w:rsidRDefault="00814A20" w:rsidP="00123B54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i/>
          <w:color w:val="FF0000"/>
        </w:rPr>
      </w:pPr>
      <w:proofErr w:type="gramStart"/>
      <w:r w:rsidRPr="001B38A0">
        <w:rPr>
          <w:rFonts w:cs="Arial"/>
        </w:rPr>
        <w:t>trata</w:t>
      </w:r>
      <w:proofErr w:type="gramEnd"/>
      <w:r w:rsidRPr="001B38A0">
        <w:rPr>
          <w:rFonts w:cs="Arial"/>
        </w:rPr>
        <w:t>-se de licitação para aquisição de bens, o que não justifica a solicitação de garantia de execução devido à complexidade deste ônus, que poderia inviabilizar a participação de potenciais fornecedores qualificados para a demanda</w:t>
      </w:r>
      <w:r w:rsidR="00123B54" w:rsidRPr="00814A20">
        <w:rPr>
          <w:rFonts w:cs="Arial"/>
        </w:rPr>
        <w:t>.</w:t>
      </w:r>
    </w:p>
    <w:p w:rsidR="001E14AF" w:rsidRPr="0000392B" w:rsidRDefault="001E14AF" w:rsidP="00EA46E8">
      <w:pPr>
        <w:pStyle w:val="Nivel1"/>
        <w:numPr>
          <w:ilvl w:val="0"/>
          <w:numId w:val="37"/>
        </w:numPr>
      </w:pPr>
      <w:r w:rsidRPr="0000392B">
        <w:t>DAS SANÇÕES ADMINISTRATIVAS</w:t>
      </w:r>
    </w:p>
    <w:p w:rsidR="0051798E" w:rsidRPr="002C7035" w:rsidRDefault="0051798E" w:rsidP="0051798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 xml:space="preserve">Comete </w:t>
      </w:r>
      <w:r w:rsidRPr="002C7035">
        <w:rPr>
          <w:rFonts w:cs="Arial"/>
          <w:szCs w:val="20"/>
        </w:rPr>
        <w:t>infração administrativa nos termos da Lei nº 10.520, de 2002, a Contratada que:</w:t>
      </w:r>
    </w:p>
    <w:p w:rsidR="0051798E" w:rsidRPr="002C7035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spellStart"/>
      <w:proofErr w:type="gramStart"/>
      <w:r w:rsidRPr="002C7035">
        <w:rPr>
          <w:rFonts w:cs="Arial"/>
          <w:szCs w:val="20"/>
        </w:rPr>
        <w:t>inexecutar</w:t>
      </w:r>
      <w:proofErr w:type="spellEnd"/>
      <w:proofErr w:type="gramEnd"/>
      <w:r w:rsidRPr="002C7035">
        <w:rPr>
          <w:rFonts w:cs="Arial"/>
          <w:szCs w:val="20"/>
        </w:rPr>
        <w:t xml:space="preserve"> total ou parcialmente qualquer das obrigações assumidas em decorrência da contratação;</w:t>
      </w:r>
    </w:p>
    <w:p w:rsidR="0051798E" w:rsidRPr="002C7035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ensejar</w:t>
      </w:r>
      <w:proofErr w:type="gramEnd"/>
      <w:r w:rsidRPr="002C7035">
        <w:rPr>
          <w:rFonts w:cs="Arial"/>
          <w:szCs w:val="20"/>
        </w:rPr>
        <w:t xml:space="preserve"> o retardamento da execução do objeto;</w:t>
      </w:r>
    </w:p>
    <w:p w:rsidR="0051798E" w:rsidRPr="002C7035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falhar</w:t>
      </w:r>
      <w:proofErr w:type="gramEnd"/>
      <w:r w:rsidRPr="002C7035">
        <w:rPr>
          <w:rFonts w:cs="Arial"/>
          <w:szCs w:val="20"/>
        </w:rPr>
        <w:t xml:space="preserve"> ou fraudar na execução do contrato;</w:t>
      </w:r>
    </w:p>
    <w:p w:rsidR="0051798E" w:rsidRPr="002C7035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lastRenderedPageBreak/>
        <w:t>comportar</w:t>
      </w:r>
      <w:proofErr w:type="gramEnd"/>
      <w:r w:rsidRPr="002C7035">
        <w:rPr>
          <w:rFonts w:cs="Arial"/>
          <w:szCs w:val="20"/>
        </w:rPr>
        <w:t>-se de modo inidôneo;</w:t>
      </w:r>
    </w:p>
    <w:p w:rsidR="0051798E" w:rsidRPr="002C7035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cometer</w:t>
      </w:r>
      <w:proofErr w:type="gramEnd"/>
      <w:r w:rsidRPr="002C7035">
        <w:rPr>
          <w:rFonts w:cs="Arial"/>
          <w:szCs w:val="20"/>
        </w:rPr>
        <w:t xml:space="preserve"> fraude fiscal;</w:t>
      </w:r>
    </w:p>
    <w:p w:rsidR="0051798E" w:rsidRPr="002C7035" w:rsidRDefault="0051798E" w:rsidP="0051798E">
      <w:pPr>
        <w:pStyle w:val="PargrafodaLista"/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 xml:space="preserve">Pela inexecução </w:t>
      </w:r>
      <w:r w:rsidRPr="002C7035">
        <w:rPr>
          <w:rFonts w:cs="Arial"/>
          <w:szCs w:val="20"/>
          <w:u w:val="single"/>
        </w:rPr>
        <w:t>total ou parcial</w:t>
      </w:r>
      <w:r w:rsidRPr="002C7035">
        <w:rPr>
          <w:rFonts w:cs="Arial"/>
          <w:szCs w:val="20"/>
        </w:rPr>
        <w:t xml:space="preserve"> do objeto deste contrato, a Administração pode aplicar à CONTRATADA as seguintes sanções:</w:t>
      </w:r>
    </w:p>
    <w:p w:rsidR="0051798E" w:rsidRPr="0000392B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DA7D17">
        <w:rPr>
          <w:rFonts w:cs="Arial"/>
          <w:b/>
          <w:szCs w:val="20"/>
        </w:rPr>
        <w:t>Advertência,</w:t>
      </w:r>
      <w:proofErr w:type="gramStart"/>
      <w:r w:rsidRPr="0085196B">
        <w:rPr>
          <w:rFonts w:cs="Arial"/>
          <w:szCs w:val="20"/>
        </w:rPr>
        <w:t xml:space="preserve"> </w:t>
      </w:r>
      <w:r w:rsidRPr="0000392B">
        <w:rPr>
          <w:rFonts w:cs="Arial"/>
          <w:szCs w:val="20"/>
        </w:rPr>
        <w:t xml:space="preserve"> </w:t>
      </w:r>
      <w:proofErr w:type="gramEnd"/>
      <w:r w:rsidRPr="0000392B">
        <w:rPr>
          <w:rFonts w:cs="Arial"/>
          <w:szCs w:val="20"/>
        </w:rPr>
        <w:t>por faltas leves, assim entendidas aquelas que não acarretem prejuízos significativos para a Contratante;</w:t>
      </w:r>
    </w:p>
    <w:p w:rsidR="0051798E" w:rsidRPr="0000392B" w:rsidRDefault="0051798E" w:rsidP="0051798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moratória de </w:t>
      </w:r>
      <w:r w:rsidRPr="005E49C0">
        <w:rPr>
          <w:rFonts w:cs="Arial"/>
          <w:iCs/>
          <w:szCs w:val="20"/>
        </w:rPr>
        <w:t xml:space="preserve">0,25% </w:t>
      </w:r>
      <w:r w:rsidRPr="0000392B">
        <w:rPr>
          <w:rFonts w:cs="Arial"/>
          <w:szCs w:val="20"/>
        </w:rPr>
        <w:t>(</w:t>
      </w:r>
      <w:r w:rsidRPr="008B7A3C">
        <w:rPr>
          <w:rFonts w:cs="Arial"/>
          <w:szCs w:val="20"/>
        </w:rPr>
        <w:t>zero vírgula vinte e cinco</w:t>
      </w:r>
      <w:r w:rsidRPr="0000392B">
        <w:rPr>
          <w:rFonts w:cs="Arial"/>
          <w:szCs w:val="20"/>
        </w:rPr>
        <w:t xml:space="preserve"> por cento) por dia de atraso injustificado sobre o valor da parcela inadimplida, até o limite de </w:t>
      </w:r>
      <w:r w:rsidRPr="00CE4F4A">
        <w:rPr>
          <w:rFonts w:cs="Arial"/>
          <w:szCs w:val="20"/>
        </w:rPr>
        <w:t>180 (cento e oitenta)</w:t>
      </w:r>
      <w:r w:rsidRPr="0000392B">
        <w:rPr>
          <w:rFonts w:cs="Arial"/>
          <w:szCs w:val="20"/>
        </w:rPr>
        <w:t xml:space="preserve"> dias;</w:t>
      </w:r>
    </w:p>
    <w:p w:rsidR="0051798E" w:rsidRPr="0000392B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compensatória de </w:t>
      </w:r>
      <w:r>
        <w:rPr>
          <w:rFonts w:cs="Arial"/>
          <w:iCs/>
          <w:szCs w:val="20"/>
        </w:rPr>
        <w:t>20</w:t>
      </w:r>
      <w:r w:rsidRPr="005E49C0">
        <w:rPr>
          <w:rFonts w:cs="Arial"/>
          <w:iCs/>
          <w:szCs w:val="20"/>
        </w:rPr>
        <w:t>%</w:t>
      </w:r>
      <w:r w:rsidRPr="0000392B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vinte</w:t>
      </w:r>
      <w:r w:rsidRPr="0000392B">
        <w:rPr>
          <w:rFonts w:cs="Arial"/>
          <w:szCs w:val="20"/>
        </w:rPr>
        <w:t xml:space="preserve"> por cento) sobre o valor total do contrato, no caso de inexecução total do objeto;</w:t>
      </w:r>
    </w:p>
    <w:p w:rsidR="0051798E" w:rsidRPr="0000392B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em</w:t>
      </w:r>
      <w:proofErr w:type="gramEnd"/>
      <w:r w:rsidRPr="0000392B">
        <w:rPr>
          <w:rFonts w:cs="Arial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:rsidR="0051798E" w:rsidRPr="0000392B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i/>
          <w:color w:val="7030A0"/>
          <w:szCs w:val="20"/>
          <w:u w:val="single"/>
        </w:rPr>
      </w:pPr>
      <w:proofErr w:type="gramStart"/>
      <w:r w:rsidRPr="0000392B">
        <w:rPr>
          <w:rFonts w:cs="Arial"/>
          <w:szCs w:val="20"/>
        </w:rPr>
        <w:t>suspensão</w:t>
      </w:r>
      <w:proofErr w:type="gramEnd"/>
      <w:r w:rsidRPr="0000392B">
        <w:rPr>
          <w:rFonts w:cs="Arial"/>
          <w:szCs w:val="20"/>
        </w:rPr>
        <w:t xml:space="preserve"> de licitar e impedimento de contratar com o órgão, entidade ou unidade administrativa pela qual a Administração Pública opera e atua concretamente, pelo prazo de até dois anos; </w:t>
      </w:r>
    </w:p>
    <w:p w:rsidR="0051798E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impedimento</w:t>
      </w:r>
      <w:proofErr w:type="gramEnd"/>
      <w:r w:rsidRPr="0000392B">
        <w:rPr>
          <w:rFonts w:cs="Arial"/>
          <w:szCs w:val="20"/>
        </w:rPr>
        <w:t xml:space="preserve"> de licitar e </w:t>
      </w:r>
      <w:r w:rsidRPr="002C7035">
        <w:rPr>
          <w:rFonts w:cs="Arial"/>
          <w:szCs w:val="20"/>
        </w:rPr>
        <w:t>contratar com órgãos e entidades da União</w:t>
      </w:r>
      <w:r w:rsidRPr="0000392B">
        <w:rPr>
          <w:rFonts w:cs="Arial"/>
          <w:szCs w:val="20"/>
        </w:rPr>
        <w:t xml:space="preserve"> com o consequente descredenciamento no </w:t>
      </w:r>
      <w:r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 xml:space="preserve"> pelo prazo de até cinco anos;</w:t>
      </w:r>
    </w:p>
    <w:p w:rsidR="0051798E" w:rsidRPr="002C7035" w:rsidRDefault="0051798E" w:rsidP="0051798E">
      <w:pPr>
        <w:pStyle w:val="PargrafodaLista1"/>
        <w:numPr>
          <w:ilvl w:val="3"/>
          <w:numId w:val="1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r w:rsidRPr="002C7035">
        <w:rPr>
          <w:rFonts w:ascii="Arial" w:hAnsi="Arial" w:cs="Arial"/>
          <w:sz w:val="20"/>
          <w:szCs w:val="20"/>
        </w:rPr>
        <w:t>A Sanção de impedimento de licitar e contratar prevista neste subitem também é aplicável em quaisquer das hipóteses previstas como infração administrativa no subitem 19.1 deste Termo de Referência.</w:t>
      </w:r>
    </w:p>
    <w:p w:rsidR="0051798E" w:rsidRPr="002C7035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declaração</w:t>
      </w:r>
      <w:proofErr w:type="gramEnd"/>
      <w:r w:rsidRPr="0000392B">
        <w:rPr>
          <w:rFonts w:cs="Arial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</w:t>
      </w:r>
      <w:r w:rsidRPr="002C7035">
        <w:rPr>
          <w:rFonts w:cs="Arial"/>
          <w:szCs w:val="20"/>
        </w:rPr>
        <w:t>concedida sempre que a Contratada ressarcir a Contratante pelos prejuízos causados;</w:t>
      </w:r>
    </w:p>
    <w:p w:rsidR="0051798E" w:rsidRPr="002C7035" w:rsidRDefault="0051798E" w:rsidP="0051798E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As sanções previstas nos subitens 12.2.1, 12.3.3, 12.3.4 e 12.3.5 poderão ser aplicadas à CONTRATADA juntamente com as de multa, descontando-a dos pagamentos a serem efetuados.</w:t>
      </w:r>
    </w:p>
    <w:p w:rsidR="0051798E" w:rsidRPr="0000392B" w:rsidRDefault="0051798E" w:rsidP="0051798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Também ficam sujeitas às penalidades do art. 87, III e IV da Lei nº 8.666, de 1993, as empresas ou profissionais que:</w:t>
      </w:r>
    </w:p>
    <w:p w:rsidR="0051798E" w:rsidRPr="0000392B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tenham</w:t>
      </w:r>
      <w:proofErr w:type="gramEnd"/>
      <w:r w:rsidRPr="0000392B">
        <w:rPr>
          <w:rFonts w:cs="Arial"/>
          <w:szCs w:val="20"/>
        </w:rPr>
        <w:t xml:space="preserve"> sofrido condenação definitiva por praticar, por meio dolosos, fraude fiscal no recolhimento de quaisquer tributos;</w:t>
      </w:r>
    </w:p>
    <w:p w:rsidR="0051798E" w:rsidRPr="0000392B" w:rsidRDefault="0051798E" w:rsidP="0051798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tenham</w:t>
      </w:r>
      <w:proofErr w:type="gramEnd"/>
      <w:r w:rsidRPr="0000392B">
        <w:rPr>
          <w:rFonts w:cs="Arial"/>
          <w:szCs w:val="20"/>
        </w:rPr>
        <w:t xml:space="preserve"> praticado atos ilícitos visando a frustrar os objetivos da licitação;</w:t>
      </w:r>
    </w:p>
    <w:p w:rsidR="0051798E" w:rsidRPr="0000392B" w:rsidRDefault="0051798E" w:rsidP="0051798E">
      <w:pPr>
        <w:numPr>
          <w:ilvl w:val="2"/>
          <w:numId w:val="1"/>
        </w:numPr>
        <w:spacing w:before="240" w:after="120" w:line="276" w:lineRule="auto"/>
        <w:ind w:left="1134" w:right="-17" w:hanging="283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demonstrem</w:t>
      </w:r>
      <w:proofErr w:type="gramEnd"/>
      <w:r w:rsidRPr="0000392B">
        <w:rPr>
          <w:rFonts w:cs="Arial"/>
          <w:szCs w:val="20"/>
        </w:rPr>
        <w:t xml:space="preserve"> não possuir idoneidade para contratar com a Administração em virtude de atos ilícitos praticados.</w:t>
      </w:r>
    </w:p>
    <w:p w:rsidR="0051798E" w:rsidRPr="0000392B" w:rsidRDefault="0051798E" w:rsidP="0051798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:rsidR="0051798E" w:rsidRPr="0000392B" w:rsidRDefault="0051798E" w:rsidP="0051798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563CBA" w:rsidRDefault="0051798E" w:rsidP="0051798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 xml:space="preserve">As penalidades serão obrigatoriamente registradas no </w:t>
      </w:r>
      <w:r>
        <w:rPr>
          <w:rFonts w:cs="Arial"/>
          <w:szCs w:val="20"/>
        </w:rPr>
        <w:t>SICAF</w:t>
      </w:r>
      <w:r w:rsidR="001E14AF" w:rsidRPr="0000392B">
        <w:rPr>
          <w:rFonts w:cs="Arial"/>
          <w:szCs w:val="20"/>
        </w:rPr>
        <w:t>.</w:t>
      </w:r>
    </w:p>
    <w:p w:rsidR="007152C7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0C6B2A" w:rsidRDefault="000C6B2A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0C6B2A" w:rsidRDefault="000C6B2A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4176A7" w:rsidRDefault="004176A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4176A7" w:rsidRDefault="004176A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4176A7" w:rsidRDefault="004176A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4176A7" w:rsidRDefault="004176A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4176A7" w:rsidRDefault="004176A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0C6B2A" w:rsidRPr="002C7035" w:rsidRDefault="000C6B2A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TERMO DE CONCORDÂNCIA</w:t>
      </w: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>TERMO DE REFERÊNCIA</w:t>
      </w:r>
    </w:p>
    <w:p w:rsidR="00A47BB9" w:rsidRPr="006A0037" w:rsidRDefault="00A47BB9" w:rsidP="00A47BB9">
      <w:pPr>
        <w:jc w:val="center"/>
        <w:rPr>
          <w:rFonts w:cs="Arial"/>
          <w:b/>
          <w:bCs/>
          <w:szCs w:val="20"/>
        </w:rPr>
      </w:pPr>
      <w:r w:rsidRPr="006A0037">
        <w:rPr>
          <w:rFonts w:cs="Arial"/>
          <w:b/>
          <w:bCs/>
          <w:szCs w:val="20"/>
        </w:rPr>
        <w:t>Sistema de Registro de Preços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 xml:space="preserve">PREGÃO ELETRÔNICO </w:t>
      </w:r>
    </w:p>
    <w:p w:rsidR="00A47BB9" w:rsidRPr="006A0037" w:rsidRDefault="00A47BB9" w:rsidP="00A47BB9">
      <w:pPr>
        <w:jc w:val="center"/>
        <w:rPr>
          <w:rFonts w:cs="Arial"/>
          <w:bCs/>
          <w:iCs/>
          <w:color w:val="000000"/>
          <w:szCs w:val="20"/>
        </w:rPr>
      </w:pPr>
      <w:r w:rsidRPr="006A0037">
        <w:rPr>
          <w:rFonts w:cs="Arial"/>
          <w:bCs/>
          <w:iCs/>
          <w:color w:val="000000"/>
          <w:szCs w:val="20"/>
        </w:rPr>
        <w:t>(COMPRAS)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Pr="00454B05" w:rsidRDefault="00A47BB9" w:rsidP="00A47BB9">
      <w:pPr>
        <w:jc w:val="center"/>
        <w:rPr>
          <w:rFonts w:cs="Arial"/>
          <w:b/>
          <w:bCs/>
          <w:szCs w:val="20"/>
        </w:rPr>
      </w:pPr>
      <w:r w:rsidRPr="00454B05">
        <w:rPr>
          <w:rFonts w:cs="Arial"/>
          <w:b/>
          <w:bCs/>
          <w:szCs w:val="20"/>
        </w:rPr>
        <w:t>UNIVERSIDADE FEDERAL DE ALAGOAS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 xml:space="preserve">PREGÃO </w:t>
      </w:r>
      <w:r w:rsidRPr="006A0037">
        <w:rPr>
          <w:rFonts w:cs="Arial"/>
          <w:b/>
          <w:bCs/>
          <w:szCs w:val="20"/>
        </w:rPr>
        <w:t xml:space="preserve">SRP </w:t>
      </w:r>
      <w:r w:rsidRPr="006A0037">
        <w:rPr>
          <w:rFonts w:cs="Arial"/>
          <w:b/>
          <w:bCs/>
          <w:color w:val="000000"/>
          <w:szCs w:val="20"/>
        </w:rPr>
        <w:t xml:space="preserve">Nº </w:t>
      </w:r>
      <w:r>
        <w:rPr>
          <w:rFonts w:cs="Arial"/>
          <w:b/>
          <w:bCs/>
          <w:color w:val="000000"/>
          <w:szCs w:val="20"/>
        </w:rPr>
        <w:t>8</w:t>
      </w:r>
      <w:r w:rsidRPr="006A0037">
        <w:rPr>
          <w:rFonts w:cs="Arial"/>
          <w:b/>
          <w:bCs/>
          <w:color w:val="000000"/>
          <w:szCs w:val="20"/>
        </w:rPr>
        <w:t>/20</w:t>
      </w:r>
      <w:r>
        <w:rPr>
          <w:rFonts w:cs="Arial"/>
          <w:b/>
          <w:bCs/>
          <w:color w:val="000000"/>
          <w:szCs w:val="20"/>
        </w:rPr>
        <w:t>19</w:t>
      </w: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  <w:r w:rsidRPr="006A0037">
        <w:rPr>
          <w:rFonts w:cs="Arial"/>
          <w:bCs/>
          <w:color w:val="000000"/>
          <w:szCs w:val="20"/>
        </w:rPr>
        <w:t>(Processo Administrativo n.°</w:t>
      </w:r>
      <w:r>
        <w:rPr>
          <w:rFonts w:cs="Arial"/>
          <w:bCs/>
          <w:color w:val="000000"/>
          <w:szCs w:val="20"/>
        </w:rPr>
        <w:t xml:space="preserve"> 23065.017275/2019-41</w:t>
      </w:r>
      <w:r w:rsidRPr="006A0037">
        <w:rPr>
          <w:rFonts w:cs="Arial"/>
          <w:bCs/>
          <w:color w:val="000000"/>
          <w:szCs w:val="20"/>
        </w:rPr>
        <w:t>)</w:t>
      </w: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Declaro que conheço o conteúdo do Termo de Referência do </w:t>
      </w:r>
      <w:r w:rsidRPr="0000431E">
        <w:rPr>
          <w:rFonts w:cs="Arial"/>
          <w:b/>
          <w:bCs/>
          <w:color w:val="000000"/>
          <w:szCs w:val="20"/>
        </w:rPr>
        <w:t xml:space="preserve">Pregão SRP nº </w:t>
      </w:r>
      <w:r>
        <w:rPr>
          <w:rFonts w:cs="Arial"/>
          <w:b/>
          <w:bCs/>
          <w:color w:val="000000"/>
          <w:szCs w:val="20"/>
        </w:rPr>
        <w:t>8</w:t>
      </w:r>
      <w:r w:rsidRPr="0000431E">
        <w:rPr>
          <w:rFonts w:cs="Arial"/>
          <w:b/>
          <w:bCs/>
          <w:color w:val="000000"/>
          <w:szCs w:val="20"/>
        </w:rPr>
        <w:t>/201</w:t>
      </w:r>
      <w:r>
        <w:rPr>
          <w:rFonts w:cs="Arial"/>
          <w:b/>
          <w:bCs/>
          <w:color w:val="000000"/>
          <w:szCs w:val="20"/>
        </w:rPr>
        <w:t>9</w:t>
      </w:r>
      <w:r>
        <w:rPr>
          <w:rFonts w:cs="Arial"/>
          <w:bCs/>
          <w:color w:val="000000"/>
          <w:szCs w:val="20"/>
        </w:rPr>
        <w:t xml:space="preserve">, referente </w:t>
      </w:r>
      <w:proofErr w:type="gramStart"/>
      <w:r>
        <w:rPr>
          <w:rFonts w:cs="Arial"/>
          <w:bCs/>
          <w:color w:val="000000"/>
          <w:szCs w:val="20"/>
        </w:rPr>
        <w:t>a</w:t>
      </w:r>
      <w:proofErr w:type="gramEnd"/>
      <w:r>
        <w:rPr>
          <w:rFonts w:cs="Arial"/>
          <w:bCs/>
          <w:color w:val="000000"/>
          <w:szCs w:val="20"/>
        </w:rPr>
        <w:t xml:space="preserve"> aquisição de recarga de gases para os Restaurantes Universitários da UFAL, e que concordo com as informações nele registradas através da unidade pela qual sou responsável. </w:t>
      </w: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_______________________________, ________ de __________________ de __________.</w:t>
      </w: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_______________________________________________________</w:t>
      </w:r>
    </w:p>
    <w:p w:rsidR="00A47BB9" w:rsidRPr="006A0037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  <w:proofErr w:type="gramStart"/>
      <w:r>
        <w:rPr>
          <w:rFonts w:cs="Arial"/>
          <w:bCs/>
          <w:color w:val="000000"/>
          <w:szCs w:val="20"/>
        </w:rPr>
        <w:t>Diretor(</w:t>
      </w:r>
      <w:proofErr w:type="gramEnd"/>
      <w:r>
        <w:rPr>
          <w:rFonts w:cs="Arial"/>
          <w:bCs/>
          <w:color w:val="000000"/>
          <w:szCs w:val="20"/>
        </w:rPr>
        <w:t>a) do Campus Sertão</w:t>
      </w: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TERMO DE CONCORDÂNCIA</w:t>
      </w: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>TERMO DE REFERÊNCIA</w:t>
      </w:r>
    </w:p>
    <w:p w:rsidR="00A47BB9" w:rsidRPr="006A0037" w:rsidRDefault="00A47BB9" w:rsidP="00A47BB9">
      <w:pPr>
        <w:jc w:val="center"/>
        <w:rPr>
          <w:rFonts w:cs="Arial"/>
          <w:b/>
          <w:bCs/>
          <w:szCs w:val="20"/>
        </w:rPr>
      </w:pPr>
      <w:r w:rsidRPr="006A0037">
        <w:rPr>
          <w:rFonts w:cs="Arial"/>
          <w:b/>
          <w:bCs/>
          <w:szCs w:val="20"/>
        </w:rPr>
        <w:t>Sistema de Registro de Preços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 xml:space="preserve">PREGÃO ELETRÔNICO </w:t>
      </w:r>
    </w:p>
    <w:p w:rsidR="00A47BB9" w:rsidRPr="006A0037" w:rsidRDefault="00A47BB9" w:rsidP="00A47BB9">
      <w:pPr>
        <w:jc w:val="center"/>
        <w:rPr>
          <w:rFonts w:cs="Arial"/>
          <w:bCs/>
          <w:iCs/>
          <w:color w:val="000000"/>
          <w:szCs w:val="20"/>
        </w:rPr>
      </w:pPr>
      <w:r w:rsidRPr="006A0037">
        <w:rPr>
          <w:rFonts w:cs="Arial"/>
          <w:bCs/>
          <w:iCs/>
          <w:color w:val="000000"/>
          <w:szCs w:val="20"/>
        </w:rPr>
        <w:t>(COMPRAS)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Pr="00454B05" w:rsidRDefault="00A47BB9" w:rsidP="00A47BB9">
      <w:pPr>
        <w:jc w:val="center"/>
        <w:rPr>
          <w:rFonts w:cs="Arial"/>
          <w:b/>
          <w:bCs/>
          <w:szCs w:val="20"/>
        </w:rPr>
      </w:pPr>
      <w:r w:rsidRPr="00454B05">
        <w:rPr>
          <w:rFonts w:cs="Arial"/>
          <w:b/>
          <w:bCs/>
          <w:szCs w:val="20"/>
        </w:rPr>
        <w:t>UNIVERSIDADE FEDERAL DE ALAGOAS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 xml:space="preserve">PREGÃO </w:t>
      </w:r>
      <w:r w:rsidRPr="006A0037">
        <w:rPr>
          <w:rFonts w:cs="Arial"/>
          <w:b/>
          <w:bCs/>
          <w:szCs w:val="20"/>
        </w:rPr>
        <w:t xml:space="preserve">SRP </w:t>
      </w:r>
      <w:r w:rsidRPr="006A0037">
        <w:rPr>
          <w:rFonts w:cs="Arial"/>
          <w:b/>
          <w:bCs/>
          <w:color w:val="000000"/>
          <w:szCs w:val="20"/>
        </w:rPr>
        <w:t xml:space="preserve">Nº </w:t>
      </w:r>
      <w:r>
        <w:rPr>
          <w:rFonts w:cs="Arial"/>
          <w:b/>
          <w:bCs/>
          <w:color w:val="000000"/>
          <w:szCs w:val="20"/>
        </w:rPr>
        <w:t>8</w:t>
      </w:r>
      <w:r w:rsidRPr="006A0037">
        <w:rPr>
          <w:rFonts w:cs="Arial"/>
          <w:b/>
          <w:bCs/>
          <w:color w:val="000000"/>
          <w:szCs w:val="20"/>
        </w:rPr>
        <w:t>/20</w:t>
      </w:r>
      <w:r>
        <w:rPr>
          <w:rFonts w:cs="Arial"/>
          <w:b/>
          <w:bCs/>
          <w:color w:val="000000"/>
          <w:szCs w:val="20"/>
        </w:rPr>
        <w:t>19</w:t>
      </w: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  <w:r w:rsidRPr="006A0037">
        <w:rPr>
          <w:rFonts w:cs="Arial"/>
          <w:bCs/>
          <w:color w:val="000000"/>
          <w:szCs w:val="20"/>
        </w:rPr>
        <w:t>(Processo Administrativo n.°</w:t>
      </w:r>
      <w:r>
        <w:rPr>
          <w:rFonts w:cs="Arial"/>
          <w:bCs/>
          <w:color w:val="000000"/>
          <w:szCs w:val="20"/>
        </w:rPr>
        <w:t xml:space="preserve"> 23065.017275/2019-41</w:t>
      </w:r>
      <w:r w:rsidRPr="006A0037">
        <w:rPr>
          <w:rFonts w:cs="Arial"/>
          <w:bCs/>
          <w:color w:val="000000"/>
          <w:szCs w:val="20"/>
        </w:rPr>
        <w:t>)</w:t>
      </w: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Declaro que conheço o conteúdo do Termo de Referência do </w:t>
      </w:r>
      <w:r w:rsidRPr="0000431E">
        <w:rPr>
          <w:rFonts w:cs="Arial"/>
          <w:b/>
          <w:bCs/>
          <w:color w:val="000000"/>
          <w:szCs w:val="20"/>
        </w:rPr>
        <w:t xml:space="preserve">Pregão SRP nº </w:t>
      </w:r>
      <w:r>
        <w:rPr>
          <w:rFonts w:cs="Arial"/>
          <w:b/>
          <w:bCs/>
          <w:color w:val="000000"/>
          <w:szCs w:val="20"/>
        </w:rPr>
        <w:t>8</w:t>
      </w:r>
      <w:r w:rsidRPr="0000431E">
        <w:rPr>
          <w:rFonts w:cs="Arial"/>
          <w:b/>
          <w:bCs/>
          <w:color w:val="000000"/>
          <w:szCs w:val="20"/>
        </w:rPr>
        <w:t>/201</w:t>
      </w:r>
      <w:r>
        <w:rPr>
          <w:rFonts w:cs="Arial"/>
          <w:b/>
          <w:bCs/>
          <w:color w:val="000000"/>
          <w:szCs w:val="20"/>
        </w:rPr>
        <w:t>9</w:t>
      </w:r>
      <w:r>
        <w:rPr>
          <w:rFonts w:cs="Arial"/>
          <w:bCs/>
          <w:color w:val="000000"/>
          <w:szCs w:val="20"/>
        </w:rPr>
        <w:t xml:space="preserve">, referente </w:t>
      </w:r>
      <w:proofErr w:type="gramStart"/>
      <w:r>
        <w:rPr>
          <w:rFonts w:cs="Arial"/>
          <w:bCs/>
          <w:color w:val="000000"/>
          <w:szCs w:val="20"/>
        </w:rPr>
        <w:t>a</w:t>
      </w:r>
      <w:proofErr w:type="gramEnd"/>
      <w:r>
        <w:rPr>
          <w:rFonts w:cs="Arial"/>
          <w:bCs/>
          <w:color w:val="000000"/>
          <w:szCs w:val="20"/>
        </w:rPr>
        <w:t xml:space="preserve"> aquisição de recarga de gases para os Restaurantes Universitários da UFAL, e que concordo com as informações nele registradas através da unidade pela qual sou responsável. </w:t>
      </w: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_______________________________, ________ de __________________ de __________.</w:t>
      </w: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_______________________________________________________</w:t>
      </w: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  <w:proofErr w:type="gramStart"/>
      <w:r>
        <w:rPr>
          <w:rFonts w:cs="Arial"/>
          <w:bCs/>
          <w:color w:val="000000"/>
          <w:szCs w:val="20"/>
        </w:rPr>
        <w:t>Diretor(</w:t>
      </w:r>
      <w:proofErr w:type="gramEnd"/>
      <w:r>
        <w:rPr>
          <w:rFonts w:cs="Arial"/>
          <w:bCs/>
          <w:color w:val="000000"/>
          <w:szCs w:val="20"/>
        </w:rPr>
        <w:t>a) do Restaurante Universitário</w:t>
      </w: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TERMO DE CONCORDÂNCIA</w:t>
      </w: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>TERMO DE REFERÊNCIA</w:t>
      </w:r>
    </w:p>
    <w:p w:rsidR="00A47BB9" w:rsidRPr="006A0037" w:rsidRDefault="00A47BB9" w:rsidP="00A47BB9">
      <w:pPr>
        <w:jc w:val="center"/>
        <w:rPr>
          <w:rFonts w:cs="Arial"/>
          <w:b/>
          <w:bCs/>
          <w:szCs w:val="20"/>
        </w:rPr>
      </w:pPr>
      <w:r w:rsidRPr="006A0037">
        <w:rPr>
          <w:rFonts w:cs="Arial"/>
          <w:b/>
          <w:bCs/>
          <w:szCs w:val="20"/>
        </w:rPr>
        <w:t>Sistema de Registro de Preços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 xml:space="preserve">PREGÃO ELETRÔNICO </w:t>
      </w:r>
    </w:p>
    <w:p w:rsidR="00A47BB9" w:rsidRPr="006A0037" w:rsidRDefault="00A47BB9" w:rsidP="00A47BB9">
      <w:pPr>
        <w:jc w:val="center"/>
        <w:rPr>
          <w:rFonts w:cs="Arial"/>
          <w:bCs/>
          <w:iCs/>
          <w:color w:val="000000"/>
          <w:szCs w:val="20"/>
        </w:rPr>
      </w:pPr>
      <w:r w:rsidRPr="006A0037">
        <w:rPr>
          <w:rFonts w:cs="Arial"/>
          <w:bCs/>
          <w:iCs/>
          <w:color w:val="000000"/>
          <w:szCs w:val="20"/>
        </w:rPr>
        <w:t>(COMPRAS)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</w:p>
    <w:p w:rsidR="00A47BB9" w:rsidRPr="00454B05" w:rsidRDefault="00A47BB9" w:rsidP="00A47BB9">
      <w:pPr>
        <w:jc w:val="center"/>
        <w:rPr>
          <w:rFonts w:cs="Arial"/>
          <w:b/>
          <w:bCs/>
          <w:szCs w:val="20"/>
        </w:rPr>
      </w:pPr>
      <w:r w:rsidRPr="00454B05">
        <w:rPr>
          <w:rFonts w:cs="Arial"/>
          <w:b/>
          <w:bCs/>
          <w:szCs w:val="20"/>
        </w:rPr>
        <w:t>UNIVERSIDADE FEDERAL DE ALAGOAS</w:t>
      </w:r>
    </w:p>
    <w:p w:rsidR="00A47BB9" w:rsidRPr="006A0037" w:rsidRDefault="00A47BB9" w:rsidP="00A47BB9">
      <w:pPr>
        <w:jc w:val="center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b/>
          <w:bCs/>
          <w:color w:val="000000"/>
          <w:szCs w:val="20"/>
        </w:rPr>
        <w:t xml:space="preserve">PREGÃO </w:t>
      </w:r>
      <w:r w:rsidRPr="006A0037">
        <w:rPr>
          <w:rFonts w:cs="Arial"/>
          <w:b/>
          <w:bCs/>
          <w:szCs w:val="20"/>
        </w:rPr>
        <w:t xml:space="preserve">SRP </w:t>
      </w:r>
      <w:r w:rsidRPr="006A0037">
        <w:rPr>
          <w:rFonts w:cs="Arial"/>
          <w:b/>
          <w:bCs/>
          <w:color w:val="000000"/>
          <w:szCs w:val="20"/>
        </w:rPr>
        <w:t xml:space="preserve">Nº </w:t>
      </w:r>
      <w:r>
        <w:rPr>
          <w:rFonts w:cs="Arial"/>
          <w:b/>
          <w:bCs/>
          <w:color w:val="000000"/>
          <w:szCs w:val="20"/>
        </w:rPr>
        <w:t>8</w:t>
      </w:r>
      <w:r w:rsidRPr="006A0037">
        <w:rPr>
          <w:rFonts w:cs="Arial"/>
          <w:b/>
          <w:bCs/>
          <w:color w:val="000000"/>
          <w:szCs w:val="20"/>
        </w:rPr>
        <w:t>/20</w:t>
      </w:r>
      <w:r>
        <w:rPr>
          <w:rFonts w:cs="Arial"/>
          <w:b/>
          <w:bCs/>
          <w:color w:val="000000"/>
          <w:szCs w:val="20"/>
        </w:rPr>
        <w:t>19</w:t>
      </w: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  <w:r w:rsidRPr="006A0037">
        <w:rPr>
          <w:rFonts w:cs="Arial"/>
          <w:bCs/>
          <w:color w:val="000000"/>
          <w:szCs w:val="20"/>
        </w:rPr>
        <w:t>(Processo Administrativo n.°</w:t>
      </w:r>
      <w:r>
        <w:rPr>
          <w:rFonts w:cs="Arial"/>
          <w:bCs/>
          <w:color w:val="000000"/>
          <w:szCs w:val="20"/>
        </w:rPr>
        <w:t xml:space="preserve"> 23065.017275/2019-41</w:t>
      </w:r>
      <w:r w:rsidRPr="006A0037">
        <w:rPr>
          <w:rFonts w:cs="Arial"/>
          <w:bCs/>
          <w:color w:val="000000"/>
          <w:szCs w:val="20"/>
        </w:rPr>
        <w:t>)</w:t>
      </w: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Declaro que conheço o conteúdo do Termo de Referência do </w:t>
      </w:r>
      <w:r w:rsidRPr="0000431E">
        <w:rPr>
          <w:rFonts w:cs="Arial"/>
          <w:b/>
          <w:bCs/>
          <w:color w:val="000000"/>
          <w:szCs w:val="20"/>
        </w:rPr>
        <w:t xml:space="preserve">Pregão SRP nº </w:t>
      </w:r>
      <w:r>
        <w:rPr>
          <w:rFonts w:cs="Arial"/>
          <w:b/>
          <w:bCs/>
          <w:color w:val="000000"/>
          <w:szCs w:val="20"/>
        </w:rPr>
        <w:t>8</w:t>
      </w:r>
      <w:r w:rsidRPr="0000431E">
        <w:rPr>
          <w:rFonts w:cs="Arial"/>
          <w:b/>
          <w:bCs/>
          <w:color w:val="000000"/>
          <w:szCs w:val="20"/>
        </w:rPr>
        <w:t>/201</w:t>
      </w:r>
      <w:r>
        <w:rPr>
          <w:rFonts w:cs="Arial"/>
          <w:b/>
          <w:bCs/>
          <w:color w:val="000000"/>
          <w:szCs w:val="20"/>
        </w:rPr>
        <w:t>9</w:t>
      </w:r>
      <w:r>
        <w:rPr>
          <w:rFonts w:cs="Arial"/>
          <w:bCs/>
          <w:color w:val="000000"/>
          <w:szCs w:val="20"/>
        </w:rPr>
        <w:t xml:space="preserve">, referente </w:t>
      </w:r>
      <w:proofErr w:type="gramStart"/>
      <w:r>
        <w:rPr>
          <w:rFonts w:cs="Arial"/>
          <w:bCs/>
          <w:color w:val="000000"/>
          <w:szCs w:val="20"/>
        </w:rPr>
        <w:t>a</w:t>
      </w:r>
      <w:proofErr w:type="gramEnd"/>
      <w:r>
        <w:rPr>
          <w:rFonts w:cs="Arial"/>
          <w:bCs/>
          <w:color w:val="000000"/>
          <w:szCs w:val="20"/>
        </w:rPr>
        <w:t xml:space="preserve"> aquisição de recarga de gases para os Restaurantes Universitários da UFAL, e que concordo com as informações nele registradas através da unidade pela qual sou responsável. </w:t>
      </w: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_______________________________, ________ de __________________ de __________.</w:t>
      </w: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_______________________________________________________</w:t>
      </w:r>
    </w:p>
    <w:p w:rsidR="00A47BB9" w:rsidRPr="006A0037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  <w:proofErr w:type="gramStart"/>
      <w:r>
        <w:rPr>
          <w:rFonts w:cs="Arial"/>
          <w:bCs/>
          <w:color w:val="000000"/>
          <w:szCs w:val="20"/>
        </w:rPr>
        <w:t>Diretor(</w:t>
      </w:r>
      <w:proofErr w:type="gramEnd"/>
      <w:r>
        <w:rPr>
          <w:rFonts w:cs="Arial"/>
          <w:bCs/>
          <w:color w:val="000000"/>
          <w:szCs w:val="20"/>
        </w:rPr>
        <w:t>a) do Campus Arapiraca</w:t>
      </w: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Pr="006A0037" w:rsidRDefault="00A47BB9" w:rsidP="00A47BB9">
      <w:pPr>
        <w:ind w:firstLine="567"/>
        <w:jc w:val="center"/>
        <w:rPr>
          <w:rFonts w:cs="Arial"/>
          <w:bCs/>
          <w:color w:val="000000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A47BB9" w:rsidRDefault="00A47BB9" w:rsidP="00A47BB9">
      <w:pPr>
        <w:ind w:left="360"/>
        <w:jc w:val="center"/>
        <w:rPr>
          <w:rFonts w:cs="Arial"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sectPr w:rsidR="00A2471D" w:rsidSect="00A3644B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4E" w:rsidRDefault="00687D4E">
      <w:r>
        <w:separator/>
      </w:r>
    </w:p>
  </w:endnote>
  <w:endnote w:type="continuationSeparator" w:id="0">
    <w:p w:rsidR="00687D4E" w:rsidRDefault="0068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E" w:rsidRPr="00771167" w:rsidRDefault="00687D4E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:rsidR="00687D4E" w:rsidRPr="00771167" w:rsidRDefault="00687D4E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Comissão Permanente de </w:t>
    </w:r>
    <w:r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:rsidR="00687D4E" w:rsidRPr="00771167" w:rsidRDefault="00687D4E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:rsidR="00687D4E" w:rsidRPr="00771167" w:rsidRDefault="00687D4E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Atualização: Dezembro/2018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4E" w:rsidRDefault="00687D4E">
      <w:r>
        <w:separator/>
      </w:r>
    </w:p>
  </w:footnote>
  <w:footnote w:type="continuationSeparator" w:id="0">
    <w:p w:rsidR="00687D4E" w:rsidRDefault="00687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multilevel"/>
    <w:tmpl w:val="FABEF89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0D602C9"/>
    <w:multiLevelType w:val="multilevel"/>
    <w:tmpl w:val="085CEE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1">
    <w:nsid w:val="1D5C100D"/>
    <w:multiLevelType w:val="multilevel"/>
    <w:tmpl w:val="6CDA4BB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3D3B4FA6"/>
    <w:multiLevelType w:val="multilevel"/>
    <w:tmpl w:val="AB74F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3B16404"/>
    <w:multiLevelType w:val="hybridMultilevel"/>
    <w:tmpl w:val="C9EE4F3C"/>
    <w:lvl w:ilvl="0" w:tplc="06CAF132">
      <w:start w:val="421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9" w:hanging="360"/>
      </w:pPr>
    </w:lvl>
    <w:lvl w:ilvl="2" w:tplc="0416001B" w:tentative="1">
      <w:start w:val="1"/>
      <w:numFmt w:val="lowerRoman"/>
      <w:lvlText w:val="%3."/>
      <w:lvlJc w:val="right"/>
      <w:pPr>
        <w:ind w:left="3439" w:hanging="180"/>
      </w:pPr>
    </w:lvl>
    <w:lvl w:ilvl="3" w:tplc="0416000F" w:tentative="1">
      <w:start w:val="1"/>
      <w:numFmt w:val="decimal"/>
      <w:lvlText w:val="%4."/>
      <w:lvlJc w:val="left"/>
      <w:pPr>
        <w:ind w:left="4159" w:hanging="360"/>
      </w:pPr>
    </w:lvl>
    <w:lvl w:ilvl="4" w:tplc="04160019" w:tentative="1">
      <w:start w:val="1"/>
      <w:numFmt w:val="lowerLetter"/>
      <w:lvlText w:val="%5."/>
      <w:lvlJc w:val="left"/>
      <w:pPr>
        <w:ind w:left="4879" w:hanging="360"/>
      </w:pPr>
    </w:lvl>
    <w:lvl w:ilvl="5" w:tplc="0416001B" w:tentative="1">
      <w:start w:val="1"/>
      <w:numFmt w:val="lowerRoman"/>
      <w:lvlText w:val="%6."/>
      <w:lvlJc w:val="right"/>
      <w:pPr>
        <w:ind w:left="5599" w:hanging="180"/>
      </w:pPr>
    </w:lvl>
    <w:lvl w:ilvl="6" w:tplc="0416000F" w:tentative="1">
      <w:start w:val="1"/>
      <w:numFmt w:val="decimal"/>
      <w:lvlText w:val="%7."/>
      <w:lvlJc w:val="left"/>
      <w:pPr>
        <w:ind w:left="6319" w:hanging="360"/>
      </w:pPr>
    </w:lvl>
    <w:lvl w:ilvl="7" w:tplc="04160019" w:tentative="1">
      <w:start w:val="1"/>
      <w:numFmt w:val="lowerLetter"/>
      <w:lvlText w:val="%8."/>
      <w:lvlJc w:val="left"/>
      <w:pPr>
        <w:ind w:left="7039" w:hanging="360"/>
      </w:pPr>
    </w:lvl>
    <w:lvl w:ilvl="8" w:tplc="0416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AA9545E"/>
    <w:multiLevelType w:val="multilevel"/>
    <w:tmpl w:val="D690D5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2"/>
  </w:num>
  <w:num w:numId="5">
    <w:abstractNumId w:val="19"/>
  </w:num>
  <w:num w:numId="6">
    <w:abstractNumId w:val="28"/>
  </w:num>
  <w:num w:numId="7">
    <w:abstractNumId w:val="24"/>
  </w:num>
  <w:num w:numId="8">
    <w:abstractNumId w:val="25"/>
  </w:num>
  <w:num w:numId="9">
    <w:abstractNumId w:val="29"/>
  </w:num>
  <w:num w:numId="10">
    <w:abstractNumId w:val="12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16"/>
  </w:num>
  <w:num w:numId="28">
    <w:abstractNumId w:val="30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3"/>
  </w:num>
  <w:num w:numId="34">
    <w:abstractNumId w:val="11"/>
  </w:num>
  <w:num w:numId="35">
    <w:abstractNumId w:val="35"/>
  </w:num>
  <w:num w:numId="36">
    <w:abstractNumId w:val="17"/>
  </w:num>
  <w:num w:numId="37">
    <w:abstractNumId w:val="21"/>
    <w:lvlOverride w:ilvl="0">
      <w:startOverride w:val="12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21"/>
    <w:lvlOverride w:ilvl="0">
      <w:startOverride w:val="12"/>
    </w:lvlOverride>
    <w:lvlOverride w:ilvl="1">
      <w:startOverride w:val="2"/>
    </w:lvlOverride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21AD"/>
    <w:rsid w:val="000C2C16"/>
    <w:rsid w:val="000C5EE4"/>
    <w:rsid w:val="000C670A"/>
    <w:rsid w:val="000C6B2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2B93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584A"/>
    <w:rsid w:val="00170CE1"/>
    <w:rsid w:val="00170D19"/>
    <w:rsid w:val="00174CAA"/>
    <w:rsid w:val="00177CD5"/>
    <w:rsid w:val="001817D2"/>
    <w:rsid w:val="00184086"/>
    <w:rsid w:val="001904A8"/>
    <w:rsid w:val="001A11DA"/>
    <w:rsid w:val="001A1732"/>
    <w:rsid w:val="001A28BD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76E"/>
    <w:rsid w:val="001E3AAF"/>
    <w:rsid w:val="001E5120"/>
    <w:rsid w:val="001F0A6E"/>
    <w:rsid w:val="001F39FA"/>
    <w:rsid w:val="001F5DB3"/>
    <w:rsid w:val="00200DED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21C6"/>
    <w:rsid w:val="0027301A"/>
    <w:rsid w:val="00274E7D"/>
    <w:rsid w:val="00276ECC"/>
    <w:rsid w:val="0028765E"/>
    <w:rsid w:val="0029037D"/>
    <w:rsid w:val="002937D4"/>
    <w:rsid w:val="0029415B"/>
    <w:rsid w:val="00294F04"/>
    <w:rsid w:val="002B12DD"/>
    <w:rsid w:val="002B5026"/>
    <w:rsid w:val="002C0343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17A0"/>
    <w:rsid w:val="00373F2A"/>
    <w:rsid w:val="003779A2"/>
    <w:rsid w:val="00380EC1"/>
    <w:rsid w:val="0038139C"/>
    <w:rsid w:val="00381D92"/>
    <w:rsid w:val="0038360C"/>
    <w:rsid w:val="00386157"/>
    <w:rsid w:val="00386ADE"/>
    <w:rsid w:val="00391E14"/>
    <w:rsid w:val="003959F6"/>
    <w:rsid w:val="003A73C1"/>
    <w:rsid w:val="003B310D"/>
    <w:rsid w:val="003B791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6C6F"/>
    <w:rsid w:val="004176A7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14FDC"/>
    <w:rsid w:val="0051798E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0FC"/>
    <w:rsid w:val="00606440"/>
    <w:rsid w:val="006078C2"/>
    <w:rsid w:val="00613DC5"/>
    <w:rsid w:val="006171A9"/>
    <w:rsid w:val="00623436"/>
    <w:rsid w:val="00625193"/>
    <w:rsid w:val="00633504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D4E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1E76"/>
    <w:rsid w:val="00732294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3E92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14A20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74BEA"/>
    <w:rsid w:val="008821F3"/>
    <w:rsid w:val="00886C81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28E4"/>
    <w:rsid w:val="008C57D5"/>
    <w:rsid w:val="008D0EE5"/>
    <w:rsid w:val="008D2CAF"/>
    <w:rsid w:val="008D3A48"/>
    <w:rsid w:val="008D3ACE"/>
    <w:rsid w:val="008D41F8"/>
    <w:rsid w:val="008D51CC"/>
    <w:rsid w:val="008E1D57"/>
    <w:rsid w:val="008E42DD"/>
    <w:rsid w:val="008E4F95"/>
    <w:rsid w:val="008E5183"/>
    <w:rsid w:val="008F2E71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67E08"/>
    <w:rsid w:val="00970053"/>
    <w:rsid w:val="00970A6B"/>
    <w:rsid w:val="009763C4"/>
    <w:rsid w:val="009803F1"/>
    <w:rsid w:val="009844F7"/>
    <w:rsid w:val="009906A3"/>
    <w:rsid w:val="0099079E"/>
    <w:rsid w:val="009951D9"/>
    <w:rsid w:val="00995FFD"/>
    <w:rsid w:val="009A1099"/>
    <w:rsid w:val="009A45B0"/>
    <w:rsid w:val="009A6A6F"/>
    <w:rsid w:val="009B1B69"/>
    <w:rsid w:val="009B5BC4"/>
    <w:rsid w:val="009C470D"/>
    <w:rsid w:val="009C638B"/>
    <w:rsid w:val="009D32F6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D7E"/>
    <w:rsid w:val="009F6D99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47BB9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02F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57B57"/>
    <w:rsid w:val="00B60DCA"/>
    <w:rsid w:val="00B61E88"/>
    <w:rsid w:val="00B63C73"/>
    <w:rsid w:val="00B66E1A"/>
    <w:rsid w:val="00B66EDD"/>
    <w:rsid w:val="00B672B3"/>
    <w:rsid w:val="00B74135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64A5"/>
    <w:rsid w:val="00C00F37"/>
    <w:rsid w:val="00C03F51"/>
    <w:rsid w:val="00C10CC7"/>
    <w:rsid w:val="00C13225"/>
    <w:rsid w:val="00C14C86"/>
    <w:rsid w:val="00C15A31"/>
    <w:rsid w:val="00C169AE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597F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938C1"/>
    <w:rsid w:val="00DA30CA"/>
    <w:rsid w:val="00DA47A8"/>
    <w:rsid w:val="00DA7D17"/>
    <w:rsid w:val="00DB3592"/>
    <w:rsid w:val="00DB3DDF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058AB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4E8"/>
    <w:rsid w:val="00E72B6E"/>
    <w:rsid w:val="00E73C91"/>
    <w:rsid w:val="00E8114B"/>
    <w:rsid w:val="00E86004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E749A"/>
    <w:rsid w:val="00EF5D36"/>
    <w:rsid w:val="00EF66FC"/>
    <w:rsid w:val="00EF6C43"/>
    <w:rsid w:val="00EF7D88"/>
    <w:rsid w:val="00F00D14"/>
    <w:rsid w:val="00F0135B"/>
    <w:rsid w:val="00F02E73"/>
    <w:rsid w:val="00F10140"/>
    <w:rsid w:val="00F11BAF"/>
    <w:rsid w:val="00F11CE3"/>
    <w:rsid w:val="00F144DE"/>
    <w:rsid w:val="00F16FDF"/>
    <w:rsid w:val="00F17DCE"/>
    <w:rsid w:val="00F22750"/>
    <w:rsid w:val="00F2350D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EFE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30CA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66A53-AB39-4548-8B12-9CFCA0FC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73</TotalTime>
  <Pages>11</Pages>
  <Words>3630</Words>
  <Characters>19992</Characters>
  <Application>Microsoft Office Word</Application>
  <DocSecurity>0</DocSecurity>
  <Lines>166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05416732466</cp:lastModifiedBy>
  <cp:revision>46</cp:revision>
  <cp:lastPrinted>2018-12-20T16:54:00Z</cp:lastPrinted>
  <dcterms:created xsi:type="dcterms:W3CDTF">2018-12-20T16:55:00Z</dcterms:created>
  <dcterms:modified xsi:type="dcterms:W3CDTF">2019-06-03T17:53:00Z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