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1BE3" w:rsidRDefault="002E1E53">
      <w:pPr>
        <w:spacing w:before="240" w:after="120" w:line="360" w:lineRule="auto"/>
        <w:ind w:right="-15"/>
        <w:jc w:val="center"/>
        <w:rPr>
          <w:rFonts w:ascii="Tahoma" w:hAnsi="Tahoma"/>
          <w:szCs w:val="20"/>
        </w:rPr>
      </w:pPr>
      <w:r>
        <w:rPr>
          <w:rFonts w:ascii="Tahoma" w:hAnsi="Tahoma"/>
          <w:noProof/>
          <w:szCs w:val="20"/>
        </w:rPr>
        <w:drawing>
          <wp:anchor distT="0" distB="0" distL="0" distR="0" simplePos="0" relativeHeight="2" behindDoc="0" locked="0" layoutInCell="1" allowOverlap="1">
            <wp:simplePos x="0" y="0"/>
            <wp:positionH relativeFrom="column">
              <wp:align>center</wp:align>
            </wp:positionH>
            <wp:positionV relativeFrom="paragraph">
              <wp:posOffset>635</wp:posOffset>
            </wp:positionV>
            <wp:extent cx="1127125" cy="1127125"/>
            <wp:effectExtent l="0" t="0" r="0" b="0"/>
            <wp:wrapSquare wrapText="largest"/>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7"/>
                    <a:stretch>
                      <a:fillRect/>
                    </a:stretch>
                  </pic:blipFill>
                  <pic:spPr bwMode="auto">
                    <a:xfrm>
                      <a:off x="0" y="0"/>
                      <a:ext cx="1127125" cy="1127125"/>
                    </a:xfrm>
                    <a:prstGeom prst="rect">
                      <a:avLst/>
                    </a:prstGeom>
                  </pic:spPr>
                </pic:pic>
              </a:graphicData>
            </a:graphic>
          </wp:anchor>
        </w:drawing>
      </w:r>
    </w:p>
    <w:p w:rsidR="00DF1BE3" w:rsidRDefault="00DF1BE3">
      <w:pPr>
        <w:spacing w:before="240" w:after="120" w:line="360" w:lineRule="auto"/>
        <w:ind w:right="-15"/>
        <w:jc w:val="center"/>
        <w:rPr>
          <w:rFonts w:ascii="Tahoma" w:hAnsi="Tahoma"/>
          <w:szCs w:val="20"/>
        </w:rPr>
      </w:pPr>
    </w:p>
    <w:p w:rsidR="00DF1BE3" w:rsidRDefault="00DF1BE3">
      <w:pPr>
        <w:spacing w:before="240" w:after="120" w:line="360" w:lineRule="auto"/>
        <w:ind w:right="-15"/>
        <w:jc w:val="center"/>
        <w:rPr>
          <w:rFonts w:ascii="Tahoma" w:hAnsi="Tahoma"/>
          <w:szCs w:val="20"/>
        </w:rPr>
      </w:pPr>
    </w:p>
    <w:p w:rsidR="00DF1BE3" w:rsidRDefault="00A2783C">
      <w:pPr>
        <w:spacing w:before="240" w:after="120" w:line="360" w:lineRule="auto"/>
        <w:ind w:right="-15"/>
        <w:jc w:val="center"/>
      </w:pPr>
      <w:r>
        <w:rPr>
          <w:rFonts w:ascii="Tahoma" w:hAnsi="Tahoma" w:cs="Arial"/>
          <w:b/>
          <w:szCs w:val="20"/>
        </w:rPr>
        <w:t>ANEXO II</w:t>
      </w:r>
    </w:p>
    <w:p w:rsidR="00DF1BE3" w:rsidRDefault="002E1E53">
      <w:pPr>
        <w:spacing w:after="120" w:line="360" w:lineRule="auto"/>
        <w:ind w:right="-15"/>
        <w:jc w:val="center"/>
      </w:pPr>
      <w:r>
        <w:rPr>
          <w:rFonts w:ascii="Tahoma" w:hAnsi="Tahoma" w:cs="Arial"/>
          <w:b/>
          <w:szCs w:val="20"/>
        </w:rPr>
        <w:t xml:space="preserve">TERMO DE CONTRATO DE PRESTAÇÃO DE </w:t>
      </w:r>
      <w:r>
        <w:rPr>
          <w:rFonts w:ascii="Tahoma" w:hAnsi="Tahoma" w:cs="Arial"/>
          <w:b/>
          <w:bCs/>
          <w:iCs/>
          <w:szCs w:val="20"/>
        </w:rPr>
        <w:t>SERVIÇOS NÃO CONTÍNUOS</w:t>
      </w:r>
    </w:p>
    <w:p w:rsidR="00DF1BE3" w:rsidRDefault="00DF1BE3">
      <w:pPr>
        <w:spacing w:after="120" w:line="360" w:lineRule="auto"/>
        <w:ind w:right="-15"/>
        <w:jc w:val="center"/>
        <w:rPr>
          <w:rFonts w:ascii="Tahoma" w:hAnsi="Tahoma" w:cs="Arial"/>
          <w:b/>
          <w:szCs w:val="20"/>
        </w:rPr>
      </w:pPr>
    </w:p>
    <w:p w:rsidR="00DF1BE3" w:rsidRDefault="002E1E53">
      <w:pPr>
        <w:spacing w:after="120" w:line="276" w:lineRule="auto"/>
        <w:ind w:left="3969"/>
        <w:jc w:val="both"/>
      </w:pPr>
      <w:r>
        <w:rPr>
          <w:rFonts w:ascii="Tahoma" w:hAnsi="Tahoma" w:cs="Arial"/>
          <w:b/>
          <w:szCs w:val="20"/>
        </w:rPr>
        <w:t xml:space="preserve">TERMO DE CONTRATO DE PRESTAÇÃO DE </w:t>
      </w:r>
      <w:proofErr w:type="gramStart"/>
      <w:r>
        <w:rPr>
          <w:rFonts w:ascii="Tahoma" w:hAnsi="Tahoma" w:cs="Arial"/>
          <w:b/>
          <w:szCs w:val="20"/>
        </w:rPr>
        <w:t>SERVIÇOS  Nº</w:t>
      </w:r>
      <w:proofErr w:type="gramEnd"/>
      <w:r>
        <w:rPr>
          <w:rFonts w:ascii="Tahoma" w:hAnsi="Tahoma" w:cs="Arial"/>
          <w:b/>
          <w:szCs w:val="20"/>
        </w:rPr>
        <w:t xml:space="preserve"> ......../...., QUE FAZEM ENTRE SI A UNIÃO, POR INTERMÉDIO DO (A) ................................................. E A EMPRESA .............................................................  </w:t>
      </w:r>
    </w:p>
    <w:p w:rsidR="00DF1BE3" w:rsidRDefault="00DF1BE3">
      <w:pPr>
        <w:spacing w:after="120" w:line="360" w:lineRule="auto"/>
        <w:ind w:right="-15"/>
        <w:jc w:val="both"/>
        <w:rPr>
          <w:rFonts w:ascii="Tahoma" w:hAnsi="Tahoma" w:cs="Arial"/>
          <w:b/>
          <w:szCs w:val="20"/>
        </w:rPr>
      </w:pPr>
    </w:p>
    <w:p w:rsidR="00DF1BE3" w:rsidRDefault="002E1E53">
      <w:pPr>
        <w:spacing w:before="120" w:after="120" w:line="276" w:lineRule="auto"/>
        <w:jc w:val="both"/>
      </w:pPr>
      <w:r>
        <w:rPr>
          <w:rFonts w:ascii="Tahoma" w:hAnsi="Tahoma"/>
          <w:szCs w:val="20"/>
          <w:lang w:val="pt-PT" w:eastAsia="ar-SA"/>
        </w:rPr>
        <w:t xml:space="preserve">A </w:t>
      </w:r>
      <w:r>
        <w:rPr>
          <w:rFonts w:ascii="Tahoma" w:hAnsi="Tahoma"/>
          <w:b/>
          <w:bCs/>
          <w:szCs w:val="20"/>
          <w:lang w:val="pt-PT" w:eastAsia="ar-SA"/>
        </w:rPr>
        <w:t>UNIVERSIDADE FEDERAL DE ALAGOAS</w:t>
      </w:r>
      <w:r>
        <w:rPr>
          <w:rFonts w:ascii="Tahoma" w:hAnsi="Tahoma"/>
          <w:szCs w:val="20"/>
          <w:lang w:val="pt-PT" w:eastAsia="ar-SA"/>
        </w:rPr>
        <w:t xml:space="preserve">, com sede na Av. Lourival de Melo Mota, s/n, Tabuleiro dos Martins, na cidade de Maceió/Alagoas, inscrito(a) no CNPJ sob o nº 24.464.109/0001-48, neste ato representada pela Reitora Profa. MARIA VALÉRIA COSTA CORREIA, nomeada pelo Decreto Ministerial do dia 12 de janeiro de 2016, publicado no Diário Oficial da União do dia 13 de janeiro de 2016, brasileira, solteira, professora universitária, portadora da Cédula de Identidade n.º 2002001226279 – SSP/AL e inscrita no CPF/MF sob o n.º 284.480.734-87, doravante denominado(a) CONTRATANTE, e a </w:t>
      </w:r>
      <w:r>
        <w:rPr>
          <w:rFonts w:ascii="Tahoma" w:hAnsi="Tahoma"/>
          <w:b/>
          <w:szCs w:val="20"/>
          <w:lang w:val="pt-PT" w:eastAsia="ar-SA"/>
        </w:rPr>
        <w:t>_________________________</w:t>
      </w:r>
      <w:r>
        <w:rPr>
          <w:rFonts w:ascii="Tahoma" w:hAnsi="Tahoma"/>
          <w:szCs w:val="20"/>
          <w:lang w:val="pt-PT" w:eastAsia="ar-SA"/>
        </w:rPr>
        <w:t xml:space="preserve">, inscrita no CNPJ/MF sob o nº ____________________, sediada no município de ________/___, CEP __________, na Rua ________________, ______, Bairro ________________________, doravante designada CONTRATADA, neste ato representada pelo(a) Sr.(a) </w:t>
      </w:r>
      <w:r>
        <w:rPr>
          <w:rFonts w:ascii="Tahoma" w:hAnsi="Tahoma"/>
          <w:szCs w:val="20"/>
          <w:u w:val="single"/>
          <w:lang w:val="pt-PT" w:eastAsia="ar-SA"/>
        </w:rPr>
        <w:t>____________________________</w:t>
      </w:r>
      <w:r>
        <w:rPr>
          <w:rFonts w:ascii="Tahoma" w:hAnsi="Tahoma"/>
          <w:szCs w:val="20"/>
          <w:lang w:val="pt-PT" w:eastAsia="ar-SA"/>
        </w:rPr>
        <w:t xml:space="preserve">, portador(a) da Carteira de Identidade nº ____________ expedida pela SSP/____ e CPF nº __________________ e o(a) Sr.(a) </w:t>
      </w:r>
      <w:r>
        <w:rPr>
          <w:rFonts w:ascii="Tahoma" w:hAnsi="Tahoma"/>
          <w:szCs w:val="20"/>
          <w:u w:val="single"/>
          <w:lang w:val="pt-PT" w:eastAsia="ar-SA"/>
        </w:rPr>
        <w:t xml:space="preserve"> ______________________</w:t>
      </w:r>
      <w:r>
        <w:rPr>
          <w:rFonts w:ascii="Tahoma" w:hAnsi="Tahoma"/>
          <w:szCs w:val="20"/>
          <w:lang w:val="pt-PT" w:eastAsia="ar-SA"/>
        </w:rPr>
        <w:t>, portador da Carteira de Identidade nº _______________ expedida pela SSP/___ e CPF nº __________________</w:t>
      </w:r>
      <w:r>
        <w:rPr>
          <w:rFonts w:ascii="Tahoma" w:hAnsi="Tahoma" w:cs="Arial"/>
          <w:szCs w:val="20"/>
        </w:rPr>
        <w:t xml:space="preserve">, tendo em vista o que consta no </w:t>
      </w:r>
      <w:r w:rsidRPr="002E1E53">
        <w:rPr>
          <w:rFonts w:ascii="Tahoma" w:hAnsi="Tahoma" w:cs="Arial"/>
          <w:b/>
          <w:szCs w:val="20"/>
        </w:rPr>
        <w:t>Processo nº 23065.032284/2017-09</w:t>
      </w:r>
      <w:r>
        <w:rPr>
          <w:rFonts w:ascii="Tahoma" w:hAnsi="Tahoma" w:cs="Arial"/>
          <w:szCs w:val="20"/>
        </w:rPr>
        <w:t xml:space="preserve"> e em observância às disposições da Lei nº 8.666, de 21 de junho de 1993, da Lei nº 10.520, de 17 de julho de 2002, do Decreto nº 7.892, de 23 de janeiro de 2013, do Decreto nº 2.271, de 7 de julho de 1997 e da Instrução Normativa SLTI/MPOG nº 2, de 30 de abril de 2008 e suas alterações, resolvem celebrar o presente Termo de Contrato, decorrente do Pregão nº </w:t>
      </w:r>
      <w:r>
        <w:rPr>
          <w:rFonts w:ascii="Tahoma" w:hAnsi="Tahoma" w:cs="Arial"/>
          <w:b/>
          <w:bCs/>
          <w:szCs w:val="20"/>
        </w:rPr>
        <w:t>27/2017</w:t>
      </w:r>
      <w:r>
        <w:rPr>
          <w:rFonts w:ascii="Tahoma" w:hAnsi="Tahoma" w:cs="Arial"/>
          <w:szCs w:val="20"/>
        </w:rPr>
        <w:t>, mediante as cláusulas e condições a seguir enunciadas.</w:t>
      </w:r>
    </w:p>
    <w:p w:rsidR="00DF1BE3" w:rsidRDefault="002E1E53">
      <w:pPr>
        <w:pStyle w:val="Nivel1"/>
        <w:numPr>
          <w:ilvl w:val="0"/>
          <w:numId w:val="1"/>
        </w:numPr>
        <w:rPr>
          <w:rFonts w:ascii="Tahoma" w:eastAsia="MS Gothic" w:hAnsi="Tahoma"/>
        </w:rPr>
      </w:pPr>
      <w:r>
        <w:rPr>
          <w:rFonts w:ascii="Tahoma" w:hAnsi="Tahoma"/>
        </w:rPr>
        <w:t>CLÁUSULA PRIMEIRA – OBJETO</w:t>
      </w:r>
    </w:p>
    <w:p w:rsidR="00DF1BE3" w:rsidRDefault="002E1E53">
      <w:pPr>
        <w:numPr>
          <w:ilvl w:val="1"/>
          <w:numId w:val="1"/>
        </w:numPr>
        <w:spacing w:before="120" w:after="120" w:line="276" w:lineRule="auto"/>
        <w:jc w:val="both"/>
      </w:pPr>
      <w:r>
        <w:rPr>
          <w:rFonts w:ascii="Tahoma" w:hAnsi="Tahoma" w:cs="Arial"/>
          <w:szCs w:val="20"/>
        </w:rPr>
        <w:t>O objeto do presente instrumento é a contratação de</w:t>
      </w:r>
      <w:r>
        <w:rPr>
          <w:rFonts w:ascii="Tahoma" w:hAnsi="Tahoma" w:cs="Arial"/>
          <w:b/>
          <w:szCs w:val="20"/>
        </w:rPr>
        <w:t xml:space="preserve"> </w:t>
      </w:r>
      <w:r>
        <w:rPr>
          <w:rFonts w:ascii="Tahoma" w:hAnsi="Tahoma" w:cs="Arial"/>
          <w:szCs w:val="20"/>
        </w:rPr>
        <w:t xml:space="preserve">serviços de recarga de cartucho e toners, com substituição de componentes essenciais ao seu funcionamento – cilindros e chips, utilizadas nas impressoras que integram o patrimônio da Universidade Federal de Alagoas, que serão prestados nas condições estabelecidas no Termo de Referência, anexo do Edital do PE </w:t>
      </w:r>
      <w:r w:rsidR="00204ED3">
        <w:rPr>
          <w:rFonts w:ascii="Tahoma" w:hAnsi="Tahoma" w:cs="Arial"/>
          <w:szCs w:val="20"/>
        </w:rPr>
        <w:t>27/2017</w:t>
      </w:r>
      <w:r>
        <w:rPr>
          <w:rFonts w:ascii="Tahoma" w:hAnsi="Tahoma" w:cs="Arial"/>
          <w:szCs w:val="20"/>
        </w:rPr>
        <w:t>.</w:t>
      </w:r>
    </w:p>
    <w:p w:rsidR="00DF1BE3" w:rsidRDefault="002E1E53">
      <w:pPr>
        <w:numPr>
          <w:ilvl w:val="1"/>
          <w:numId w:val="1"/>
        </w:numPr>
        <w:spacing w:before="120" w:after="120" w:line="276" w:lineRule="auto"/>
        <w:jc w:val="both"/>
      </w:pPr>
      <w:r>
        <w:rPr>
          <w:rFonts w:ascii="Tahoma" w:hAnsi="Tahoma" w:cs="Arial"/>
          <w:szCs w:val="20"/>
        </w:rPr>
        <w:t xml:space="preserve"> Este Termo de Contrato vincula-se ao Edital do Pregão, identificado no preâmbulo e à proposta vencedora, independentemente de transcrição.</w:t>
      </w:r>
    </w:p>
    <w:p w:rsidR="00DF1BE3" w:rsidRDefault="002E1E53">
      <w:pPr>
        <w:numPr>
          <w:ilvl w:val="1"/>
          <w:numId w:val="1"/>
        </w:numPr>
        <w:spacing w:before="120" w:after="120" w:line="276" w:lineRule="auto"/>
        <w:jc w:val="both"/>
      </w:pPr>
      <w:r>
        <w:rPr>
          <w:rFonts w:ascii="Tahoma" w:hAnsi="Tahoma" w:cs="Arial"/>
          <w:szCs w:val="20"/>
        </w:rPr>
        <w:t xml:space="preserve">Objeto da contratação: conforme Subitem 1.4 do item 1 - Do Objeto do Termo de Referência. </w:t>
      </w:r>
    </w:p>
    <w:p w:rsidR="00DF1BE3" w:rsidRDefault="002E1E53">
      <w:pPr>
        <w:pStyle w:val="Nivel1"/>
        <w:numPr>
          <w:ilvl w:val="0"/>
          <w:numId w:val="1"/>
        </w:numPr>
        <w:rPr>
          <w:rFonts w:ascii="Tahoma" w:eastAsia="MS Gothic" w:hAnsi="Tahoma"/>
        </w:rPr>
      </w:pPr>
      <w:r>
        <w:rPr>
          <w:rFonts w:ascii="Tahoma" w:hAnsi="Tahoma"/>
        </w:rPr>
        <w:lastRenderedPageBreak/>
        <w:t>CLÁUSULA SEGUNDA – VIGÊNCIA</w:t>
      </w:r>
    </w:p>
    <w:p w:rsidR="00952F34" w:rsidRPr="00952F34" w:rsidRDefault="00952F34" w:rsidP="00952F34">
      <w:pPr>
        <w:numPr>
          <w:ilvl w:val="1"/>
          <w:numId w:val="1"/>
        </w:numPr>
        <w:suppressAutoHyphens w:val="0"/>
        <w:spacing w:before="120" w:after="120" w:line="276" w:lineRule="auto"/>
        <w:jc w:val="both"/>
        <w:rPr>
          <w:rFonts w:ascii="Tahoma" w:hAnsi="Tahoma" w:cs="Arial"/>
          <w:szCs w:val="20"/>
        </w:rPr>
      </w:pPr>
      <w:r w:rsidRPr="00952F34">
        <w:rPr>
          <w:rFonts w:ascii="Tahoma" w:hAnsi="Tahoma" w:cs="Arial"/>
          <w:szCs w:val="20"/>
        </w:rPr>
        <w:t xml:space="preserve">O prazo de vigência deste Termo de Contrato é aquele fixado no Edital, com início na data de .........../......../........ </w:t>
      </w:r>
      <w:proofErr w:type="gramStart"/>
      <w:r w:rsidRPr="00952F34">
        <w:rPr>
          <w:rFonts w:ascii="Tahoma" w:hAnsi="Tahoma" w:cs="Arial"/>
          <w:szCs w:val="20"/>
        </w:rPr>
        <w:t>e</w:t>
      </w:r>
      <w:proofErr w:type="gramEnd"/>
      <w:r w:rsidRPr="00952F34">
        <w:rPr>
          <w:rFonts w:ascii="Tahoma" w:hAnsi="Tahoma" w:cs="Arial"/>
          <w:szCs w:val="20"/>
        </w:rPr>
        <w:t xml:space="preserve"> encerramento </w:t>
      </w:r>
      <w:proofErr w:type="spellStart"/>
      <w:r w:rsidRPr="00952F34">
        <w:rPr>
          <w:rFonts w:ascii="Tahoma" w:hAnsi="Tahoma" w:cs="Arial"/>
          <w:szCs w:val="20"/>
        </w:rPr>
        <w:t>em</w:t>
      </w:r>
      <w:proofErr w:type="spellEnd"/>
      <w:r w:rsidRPr="00952F34">
        <w:rPr>
          <w:rFonts w:ascii="Tahoma" w:hAnsi="Tahoma" w:cs="Arial"/>
          <w:szCs w:val="20"/>
        </w:rPr>
        <w:t xml:space="preserve"> .........../........./..........., somente poderá ser prorrogado nos termos do artigo 57, parágrafo 1, da Lei n. 8.666, de 1993.</w:t>
      </w:r>
    </w:p>
    <w:p w:rsidR="00DF1BE3" w:rsidRDefault="002E1E53">
      <w:pPr>
        <w:pStyle w:val="Nivel1"/>
        <w:numPr>
          <w:ilvl w:val="0"/>
          <w:numId w:val="1"/>
        </w:numPr>
        <w:rPr>
          <w:rFonts w:ascii="Tahoma" w:eastAsia="MS Gothic" w:hAnsi="Tahoma"/>
        </w:rPr>
      </w:pPr>
      <w:r>
        <w:rPr>
          <w:rFonts w:ascii="Tahoma" w:hAnsi="Tahoma"/>
        </w:rPr>
        <w:t>CLÁUSULA TERCEIRA – PREÇO</w:t>
      </w:r>
      <w:bookmarkStart w:id="0" w:name="_GoBack"/>
      <w:bookmarkEnd w:id="0"/>
    </w:p>
    <w:p w:rsidR="00DF1BE3" w:rsidRDefault="002E1E53">
      <w:pPr>
        <w:spacing w:before="120" w:after="120" w:line="276" w:lineRule="auto"/>
        <w:ind w:left="425"/>
        <w:jc w:val="both"/>
      </w:pPr>
      <w:r>
        <w:rPr>
          <w:rFonts w:ascii="Tahoma" w:hAnsi="Tahoma" w:cs="Arial"/>
          <w:szCs w:val="20"/>
        </w:rPr>
        <w:t>3.1 O valor total da contratação é de R$ .......... (.....).</w:t>
      </w:r>
    </w:p>
    <w:p w:rsidR="00DF1BE3" w:rsidRDefault="002E1E53">
      <w:pPr>
        <w:spacing w:before="120" w:after="120" w:line="276" w:lineRule="auto"/>
        <w:ind w:left="425"/>
        <w:jc w:val="both"/>
      </w:pPr>
      <w:r>
        <w:rPr>
          <w:rFonts w:ascii="Tahoma" w:hAnsi="Tahoma" w:cs="Arial"/>
          <w:szCs w:val="20"/>
        </w:rPr>
        <w:t>3.2.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DF1BE3" w:rsidRDefault="002E1E53">
      <w:pPr>
        <w:spacing w:before="120" w:after="120" w:line="276" w:lineRule="auto"/>
        <w:ind w:left="425"/>
        <w:jc w:val="both"/>
      </w:pPr>
      <w:r>
        <w:rPr>
          <w:rFonts w:ascii="Tahoma" w:hAnsi="Tahoma" w:cs="Arial"/>
          <w:szCs w:val="20"/>
        </w:rPr>
        <w:t>3.3. O valor acima é meramente estimativo, de forma que os pagamentos devidos à CONTRATADA dependerão dos quantitativos de serviços efetivamente prestados.</w:t>
      </w:r>
    </w:p>
    <w:p w:rsidR="00DF1BE3" w:rsidRDefault="002E1E53">
      <w:pPr>
        <w:pStyle w:val="Nivel1"/>
        <w:numPr>
          <w:ilvl w:val="0"/>
          <w:numId w:val="1"/>
        </w:numPr>
        <w:rPr>
          <w:rFonts w:eastAsia="MS Gothic"/>
        </w:rPr>
      </w:pPr>
      <w:r>
        <w:rPr>
          <w:rFonts w:ascii="Tahoma" w:hAnsi="Tahoma"/>
        </w:rPr>
        <w:t>CLÁUSULA QUARTA – DOTAÇÃO ORÇAMENTÁRIA</w:t>
      </w:r>
    </w:p>
    <w:p w:rsidR="00DF1BE3" w:rsidRDefault="002E1E53">
      <w:pPr>
        <w:numPr>
          <w:ilvl w:val="1"/>
          <w:numId w:val="1"/>
        </w:numPr>
        <w:spacing w:before="120" w:after="120" w:line="276" w:lineRule="auto"/>
        <w:ind w:left="425"/>
        <w:jc w:val="both"/>
        <w:rPr>
          <w:rFonts w:cs="Arial"/>
          <w:szCs w:val="20"/>
        </w:rPr>
      </w:pPr>
      <w:r>
        <w:rPr>
          <w:rFonts w:ascii="Tahoma" w:hAnsi="Tahoma" w:cs="Arial"/>
          <w:szCs w:val="20"/>
        </w:rPr>
        <w:t xml:space="preserve">As despesas decorrentes desta contratação estão programadas em dotação orçamentária própria, prevista no orçamento da União, para o exercício de </w:t>
      </w:r>
      <w:proofErr w:type="gramStart"/>
      <w:r>
        <w:rPr>
          <w:rFonts w:ascii="Tahoma" w:hAnsi="Tahoma" w:cs="Arial"/>
          <w:szCs w:val="20"/>
        </w:rPr>
        <w:t>20....</w:t>
      </w:r>
      <w:proofErr w:type="gramEnd"/>
      <w:r>
        <w:rPr>
          <w:rFonts w:ascii="Tahoma" w:hAnsi="Tahoma" w:cs="Arial"/>
          <w:szCs w:val="20"/>
        </w:rPr>
        <w:t>, na classificação abaixo:</w:t>
      </w:r>
    </w:p>
    <w:p w:rsidR="00DF1BE3" w:rsidRDefault="002E1E53">
      <w:pPr>
        <w:spacing w:before="120" w:after="120" w:line="276" w:lineRule="auto"/>
        <w:ind w:left="1134"/>
        <w:jc w:val="both"/>
      </w:pPr>
      <w:r>
        <w:rPr>
          <w:rFonts w:ascii="Tahoma" w:hAnsi="Tahoma" w:cs="Arial"/>
          <w:szCs w:val="20"/>
        </w:rPr>
        <w:t xml:space="preserve">Gestão/Unidade: </w:t>
      </w:r>
    </w:p>
    <w:p w:rsidR="00DF1BE3" w:rsidRDefault="002E1E53">
      <w:pPr>
        <w:spacing w:before="120" w:after="120" w:line="276" w:lineRule="auto"/>
        <w:ind w:left="1134"/>
        <w:jc w:val="both"/>
        <w:rPr>
          <w:rFonts w:cs="Arial"/>
          <w:szCs w:val="20"/>
        </w:rPr>
      </w:pPr>
      <w:r>
        <w:rPr>
          <w:rFonts w:ascii="Tahoma" w:hAnsi="Tahoma" w:cs="Arial"/>
          <w:szCs w:val="20"/>
        </w:rPr>
        <w:t xml:space="preserve">Fonte: </w:t>
      </w:r>
    </w:p>
    <w:p w:rsidR="00DF1BE3" w:rsidRDefault="002E1E53">
      <w:pPr>
        <w:spacing w:before="120" w:after="120" w:line="276" w:lineRule="auto"/>
        <w:ind w:left="1134"/>
        <w:jc w:val="both"/>
      </w:pPr>
      <w:r>
        <w:rPr>
          <w:rFonts w:ascii="Tahoma" w:hAnsi="Tahoma" w:cs="Arial"/>
          <w:szCs w:val="20"/>
        </w:rPr>
        <w:t xml:space="preserve">Programa de Trabalho:  </w:t>
      </w:r>
    </w:p>
    <w:p w:rsidR="00DF1BE3" w:rsidRDefault="002E1E53">
      <w:pPr>
        <w:spacing w:before="120" w:after="120" w:line="276" w:lineRule="auto"/>
        <w:ind w:left="1134"/>
        <w:jc w:val="both"/>
      </w:pPr>
      <w:r>
        <w:rPr>
          <w:rFonts w:ascii="Tahoma" w:hAnsi="Tahoma" w:cs="Arial"/>
          <w:szCs w:val="20"/>
        </w:rPr>
        <w:t xml:space="preserve">Elemento de Despesa: </w:t>
      </w:r>
    </w:p>
    <w:p w:rsidR="00DF1BE3" w:rsidRDefault="002E1E53">
      <w:pPr>
        <w:spacing w:before="120" w:after="120" w:line="276" w:lineRule="auto"/>
        <w:ind w:left="1134"/>
        <w:jc w:val="both"/>
        <w:rPr>
          <w:rFonts w:cs="Arial"/>
          <w:szCs w:val="20"/>
        </w:rPr>
      </w:pPr>
      <w:r>
        <w:rPr>
          <w:rFonts w:ascii="Tahoma" w:hAnsi="Tahoma" w:cs="Arial"/>
          <w:szCs w:val="20"/>
        </w:rPr>
        <w:t>PI:</w:t>
      </w:r>
    </w:p>
    <w:p w:rsidR="00DF1BE3" w:rsidRDefault="002E1E53">
      <w:pPr>
        <w:pStyle w:val="Nivel1"/>
        <w:numPr>
          <w:ilvl w:val="0"/>
          <w:numId w:val="1"/>
        </w:numPr>
        <w:rPr>
          <w:rFonts w:ascii="Tahoma" w:eastAsia="MS Gothic" w:hAnsi="Tahoma"/>
        </w:rPr>
      </w:pPr>
      <w:r>
        <w:rPr>
          <w:rFonts w:ascii="Tahoma" w:hAnsi="Tahoma"/>
        </w:rPr>
        <w:t>CLÁUSULA QUINTA – PAGAMENTO</w:t>
      </w:r>
    </w:p>
    <w:p w:rsidR="00DF1BE3" w:rsidRDefault="002E1E53">
      <w:pPr>
        <w:numPr>
          <w:ilvl w:val="1"/>
          <w:numId w:val="1"/>
        </w:numPr>
        <w:tabs>
          <w:tab w:val="left" w:pos="57"/>
        </w:tabs>
        <w:spacing w:before="120" w:after="120" w:line="276" w:lineRule="auto"/>
        <w:ind w:left="425"/>
        <w:jc w:val="both"/>
        <w:rPr>
          <w:rFonts w:cs="Arial"/>
          <w:szCs w:val="20"/>
        </w:rPr>
      </w:pPr>
      <w:r>
        <w:rPr>
          <w:rFonts w:ascii="Tahoma" w:hAnsi="Tahoma" w:cs="Arial"/>
          <w:szCs w:val="20"/>
        </w:rPr>
        <w:t>O prazo para pagamento à CONTRATADA e demais condições a ele referentes encontram-se definidos no Edital.</w:t>
      </w:r>
    </w:p>
    <w:p w:rsidR="00DF1BE3" w:rsidRDefault="002E1E53">
      <w:pPr>
        <w:pStyle w:val="Nivel1"/>
        <w:numPr>
          <w:ilvl w:val="0"/>
          <w:numId w:val="1"/>
        </w:numPr>
      </w:pPr>
      <w:r>
        <w:rPr>
          <w:rFonts w:ascii="Tahoma" w:hAnsi="Tahoma"/>
          <w:smallCaps/>
        </w:rPr>
        <w:t>CLÁUSULA SEXTA</w:t>
      </w:r>
      <w:r>
        <w:rPr>
          <w:rFonts w:ascii="Tahoma" w:hAnsi="Tahoma"/>
        </w:rPr>
        <w:t xml:space="preserve"> </w:t>
      </w:r>
      <w:r>
        <w:rPr>
          <w:rFonts w:ascii="Tahoma" w:hAnsi="Tahoma"/>
          <w:smallCaps/>
        </w:rPr>
        <w:t>–</w:t>
      </w:r>
      <w:r>
        <w:rPr>
          <w:rFonts w:ascii="Tahoma" w:hAnsi="Tahoma"/>
        </w:rPr>
        <w:t xml:space="preserve"> INEXISTÊNCIA DE REAJUSTE</w:t>
      </w:r>
    </w:p>
    <w:p w:rsidR="00DF1BE3" w:rsidRDefault="002E1E53">
      <w:pPr>
        <w:numPr>
          <w:ilvl w:val="1"/>
          <w:numId w:val="1"/>
        </w:numPr>
        <w:spacing w:before="120" w:after="120" w:line="276" w:lineRule="auto"/>
        <w:ind w:left="425"/>
        <w:jc w:val="both"/>
        <w:rPr>
          <w:rFonts w:cs="Arial"/>
          <w:szCs w:val="20"/>
        </w:rPr>
      </w:pPr>
      <w:r>
        <w:rPr>
          <w:rFonts w:ascii="Tahoma" w:hAnsi="Tahoma" w:cs="Arial"/>
          <w:bCs/>
          <w:iCs/>
          <w:szCs w:val="20"/>
        </w:rPr>
        <w:t>O preço é fixo e irreajustável</w:t>
      </w:r>
      <w:r>
        <w:rPr>
          <w:rFonts w:ascii="Tahoma" w:hAnsi="Tahoma" w:cs="Arial"/>
          <w:szCs w:val="20"/>
        </w:rPr>
        <w:t>.</w:t>
      </w:r>
    </w:p>
    <w:p w:rsidR="00DF1BE3" w:rsidRDefault="002E1E53">
      <w:pPr>
        <w:pStyle w:val="Nivel1"/>
        <w:numPr>
          <w:ilvl w:val="0"/>
          <w:numId w:val="1"/>
        </w:numPr>
      </w:pPr>
      <w:r>
        <w:rPr>
          <w:rFonts w:ascii="Tahoma" w:hAnsi="Tahoma"/>
        </w:rPr>
        <w:t>CLÁUSULA SÉTIMA – GARANTIA DE EXECUÇÃO</w:t>
      </w:r>
    </w:p>
    <w:p w:rsidR="00DF1BE3" w:rsidRDefault="002E1E53">
      <w:pPr>
        <w:pStyle w:val="PargrafodaLista"/>
        <w:numPr>
          <w:ilvl w:val="1"/>
          <w:numId w:val="1"/>
        </w:numPr>
        <w:spacing w:before="120" w:after="120" w:line="276" w:lineRule="auto"/>
        <w:ind w:left="425"/>
        <w:jc w:val="both"/>
      </w:pPr>
      <w:r>
        <w:rPr>
          <w:rFonts w:ascii="Tahoma" w:hAnsi="Tahoma" w:cs="Arial"/>
          <w:szCs w:val="20"/>
        </w:rPr>
        <w:t>A CONTRATADA prestará garantia no valor de R$ ............... (.......................</w:t>
      </w:r>
      <w:proofErr w:type="gramStart"/>
      <w:r>
        <w:rPr>
          <w:rFonts w:ascii="Tahoma" w:hAnsi="Tahoma" w:cs="Arial"/>
          <w:szCs w:val="20"/>
        </w:rPr>
        <w:t>),  correspondente</w:t>
      </w:r>
      <w:proofErr w:type="gramEnd"/>
      <w:r>
        <w:rPr>
          <w:rFonts w:ascii="Tahoma" w:hAnsi="Tahoma" w:cs="Arial"/>
          <w:szCs w:val="20"/>
        </w:rPr>
        <w:t xml:space="preserve"> a 5% (cinco por cento) de seu valor total, no prazo de 10 (dez) dias após assinatura deste termo, observadas as condições previstas no Edital.</w:t>
      </w:r>
    </w:p>
    <w:p w:rsidR="00DF1BE3" w:rsidRDefault="002E1E53">
      <w:pPr>
        <w:pStyle w:val="Nivel1"/>
        <w:numPr>
          <w:ilvl w:val="0"/>
          <w:numId w:val="1"/>
        </w:numPr>
      </w:pPr>
      <w:r>
        <w:rPr>
          <w:rFonts w:ascii="Tahoma" w:hAnsi="Tahoma"/>
        </w:rPr>
        <w:t>CLÁUSULA OITAVA – REGIME DE EXECUÇÃO DOS SERVIÇOS E FISCALIZAÇÃO</w:t>
      </w:r>
    </w:p>
    <w:p w:rsidR="00DF1BE3" w:rsidRDefault="002E1E53">
      <w:pPr>
        <w:pStyle w:val="PargrafodaLista"/>
        <w:numPr>
          <w:ilvl w:val="1"/>
          <w:numId w:val="1"/>
        </w:numPr>
        <w:spacing w:before="120" w:after="120" w:line="276" w:lineRule="auto"/>
        <w:ind w:left="425"/>
        <w:jc w:val="both"/>
        <w:rPr>
          <w:rFonts w:cs="Arial"/>
          <w:szCs w:val="20"/>
        </w:rPr>
      </w:pPr>
      <w:r>
        <w:rPr>
          <w:rFonts w:ascii="Tahoma" w:hAnsi="Tahoma" w:cs="Arial"/>
          <w:szCs w:val="20"/>
        </w:rPr>
        <w:t>O regime de execução dos serviços a serem executados pela CONTRATADA, os materiais que serão empregados e a fiscalização pela CONTRATANTE são aqueles previstos no Termo de Referência, anexo do Edital.</w:t>
      </w:r>
    </w:p>
    <w:p w:rsidR="00DF1BE3" w:rsidRDefault="002E1E53">
      <w:pPr>
        <w:pStyle w:val="Nivel1"/>
        <w:numPr>
          <w:ilvl w:val="0"/>
          <w:numId w:val="1"/>
        </w:numPr>
        <w:rPr>
          <w:rFonts w:eastAsia="MS Gothic"/>
        </w:rPr>
      </w:pPr>
      <w:r>
        <w:rPr>
          <w:rFonts w:ascii="Tahoma" w:hAnsi="Tahoma"/>
        </w:rPr>
        <w:lastRenderedPageBreak/>
        <w:t>CLÁUSULA NONA – OBRIGAÇÕES DA CONTRATANTE E DA CONTRATADA</w:t>
      </w:r>
    </w:p>
    <w:p w:rsidR="00DF1BE3" w:rsidRDefault="002E1E53">
      <w:pPr>
        <w:numPr>
          <w:ilvl w:val="1"/>
          <w:numId w:val="1"/>
        </w:numPr>
        <w:spacing w:before="120" w:after="120" w:line="276" w:lineRule="auto"/>
        <w:ind w:left="425"/>
        <w:jc w:val="both"/>
        <w:rPr>
          <w:rFonts w:cs="Arial"/>
          <w:szCs w:val="20"/>
        </w:rPr>
      </w:pPr>
      <w:r>
        <w:rPr>
          <w:rFonts w:ascii="Tahoma" w:hAnsi="Tahoma" w:cs="Arial"/>
          <w:szCs w:val="20"/>
        </w:rPr>
        <w:t>As obrigações da CONTRATANTE e da CONTRATADA são aquelas previstas no Termo de Referência, anexo do Edital.</w:t>
      </w:r>
    </w:p>
    <w:p w:rsidR="00DF1BE3" w:rsidRDefault="002E1E53">
      <w:pPr>
        <w:pStyle w:val="Nivel1"/>
        <w:numPr>
          <w:ilvl w:val="0"/>
          <w:numId w:val="1"/>
        </w:numPr>
        <w:rPr>
          <w:rFonts w:ascii="Tahoma" w:eastAsia="MS Gothic" w:hAnsi="Tahoma"/>
        </w:rPr>
      </w:pPr>
      <w:r>
        <w:rPr>
          <w:rFonts w:ascii="Tahoma" w:hAnsi="Tahoma"/>
        </w:rPr>
        <w:t>CLÁUSULA DÉCIMA – SANÇÕES ADMINISTRATIVAS.</w:t>
      </w:r>
    </w:p>
    <w:p w:rsidR="00DF1BE3" w:rsidRDefault="002E1E53">
      <w:pPr>
        <w:numPr>
          <w:ilvl w:val="1"/>
          <w:numId w:val="1"/>
        </w:numPr>
        <w:spacing w:before="120" w:after="120" w:line="276" w:lineRule="auto"/>
        <w:ind w:left="425"/>
        <w:jc w:val="both"/>
        <w:rPr>
          <w:rFonts w:cs="Arial"/>
          <w:szCs w:val="20"/>
        </w:rPr>
      </w:pPr>
      <w:r>
        <w:rPr>
          <w:rFonts w:ascii="Tahoma" w:hAnsi="Tahoma" w:cs="Arial"/>
          <w:szCs w:val="20"/>
        </w:rPr>
        <w:t>As sanções relacionadas à execução do contrato são aquelas previstas no Termo de Referência, anexo do Edital.</w:t>
      </w:r>
    </w:p>
    <w:p w:rsidR="00DF1BE3" w:rsidRDefault="002E1E53">
      <w:pPr>
        <w:pStyle w:val="Nivel1"/>
        <w:numPr>
          <w:ilvl w:val="0"/>
          <w:numId w:val="1"/>
        </w:numPr>
        <w:rPr>
          <w:rFonts w:eastAsia="MS Gothic"/>
        </w:rPr>
      </w:pPr>
      <w:r>
        <w:rPr>
          <w:rFonts w:ascii="Tahoma" w:hAnsi="Tahoma"/>
        </w:rPr>
        <w:t>CLÁUSULA DÉCIMA PRIMEIRA – RESCISÃO</w:t>
      </w:r>
    </w:p>
    <w:p w:rsidR="00DF1BE3" w:rsidRDefault="002E1E53">
      <w:pPr>
        <w:numPr>
          <w:ilvl w:val="1"/>
          <w:numId w:val="1"/>
        </w:numPr>
        <w:spacing w:before="120" w:after="120" w:line="276" w:lineRule="auto"/>
        <w:ind w:left="425"/>
        <w:jc w:val="both"/>
        <w:rPr>
          <w:rFonts w:cs="Arial"/>
          <w:szCs w:val="20"/>
        </w:rPr>
      </w:pPr>
      <w:r>
        <w:rPr>
          <w:rFonts w:ascii="Tahoma" w:hAnsi="Tahoma" w:cs="Arial"/>
          <w:szCs w:val="20"/>
        </w:rPr>
        <w:t>O presente Termo de Contrato poderá ser rescindido nas hipóteses previstas no art. 78 da Lei nº 8.666, de 1993, com as consequências indicadas no art. 80 da mesma Lei, sem prejuízo da aplicação das sanções previstas no Termo de Referência, anexo do Edital.</w:t>
      </w:r>
    </w:p>
    <w:p w:rsidR="00DF1BE3" w:rsidRDefault="002E1E53">
      <w:pPr>
        <w:numPr>
          <w:ilvl w:val="1"/>
          <w:numId w:val="1"/>
        </w:numPr>
        <w:spacing w:before="120" w:after="120" w:line="276" w:lineRule="auto"/>
        <w:ind w:left="425"/>
        <w:jc w:val="both"/>
        <w:rPr>
          <w:rFonts w:cs="Arial"/>
          <w:szCs w:val="20"/>
        </w:rPr>
      </w:pPr>
      <w:r>
        <w:rPr>
          <w:rFonts w:ascii="Tahoma" w:hAnsi="Tahoma" w:cs="Arial"/>
          <w:szCs w:val="20"/>
        </w:rPr>
        <w:t>Os casos de rescisão contratual serão formalmente motivados, assegurando-se à CONTRATADA o direito à prévia e ampla defesa.</w:t>
      </w:r>
    </w:p>
    <w:p w:rsidR="00DF1BE3" w:rsidRDefault="002E1E53">
      <w:pPr>
        <w:numPr>
          <w:ilvl w:val="1"/>
          <w:numId w:val="1"/>
        </w:numPr>
        <w:spacing w:before="120" w:after="120" w:line="276" w:lineRule="auto"/>
        <w:ind w:left="425"/>
        <w:jc w:val="both"/>
        <w:rPr>
          <w:rFonts w:cs="Arial"/>
          <w:szCs w:val="20"/>
        </w:rPr>
      </w:pPr>
      <w:r>
        <w:rPr>
          <w:rFonts w:ascii="Tahoma" w:hAnsi="Tahoma" w:cs="Arial"/>
          <w:szCs w:val="20"/>
        </w:rPr>
        <w:t>A CONTRATADA reconhece os direitos da CONTRATANTE em caso de rescisão administrativa prevista no art. 77 da Lei nº 8.666, de 1993.</w:t>
      </w:r>
    </w:p>
    <w:p w:rsidR="00DF1BE3" w:rsidRDefault="002E1E53">
      <w:pPr>
        <w:numPr>
          <w:ilvl w:val="1"/>
          <w:numId w:val="1"/>
        </w:numPr>
        <w:spacing w:before="120" w:after="120" w:line="276" w:lineRule="auto"/>
        <w:ind w:left="425"/>
        <w:jc w:val="both"/>
        <w:rPr>
          <w:rFonts w:cs="Arial"/>
          <w:szCs w:val="20"/>
        </w:rPr>
      </w:pPr>
      <w:r>
        <w:rPr>
          <w:rFonts w:ascii="Tahoma" w:hAnsi="Tahoma" w:cs="Arial"/>
          <w:szCs w:val="20"/>
        </w:rPr>
        <w:t>O termo de rescisão, sempre que possível, será precedido:</w:t>
      </w:r>
    </w:p>
    <w:p w:rsidR="00DF1BE3" w:rsidRDefault="002E1E53">
      <w:pPr>
        <w:numPr>
          <w:ilvl w:val="2"/>
          <w:numId w:val="1"/>
        </w:numPr>
        <w:spacing w:before="120" w:after="120" w:line="276" w:lineRule="auto"/>
        <w:ind w:left="1134"/>
        <w:jc w:val="both"/>
        <w:rPr>
          <w:rFonts w:cs="Arial"/>
          <w:szCs w:val="20"/>
        </w:rPr>
      </w:pPr>
      <w:r>
        <w:rPr>
          <w:rFonts w:ascii="Tahoma" w:hAnsi="Tahoma" w:cs="Arial"/>
          <w:szCs w:val="20"/>
        </w:rPr>
        <w:t>Balanço dos eventos contratuais já cumpridos ou parcialmente cumpridos;</w:t>
      </w:r>
    </w:p>
    <w:p w:rsidR="00DF1BE3" w:rsidRDefault="002E1E53">
      <w:pPr>
        <w:numPr>
          <w:ilvl w:val="2"/>
          <w:numId w:val="1"/>
        </w:numPr>
        <w:spacing w:before="120" w:after="120" w:line="276" w:lineRule="auto"/>
        <w:ind w:left="1134"/>
        <w:jc w:val="both"/>
        <w:rPr>
          <w:rFonts w:cs="Arial"/>
          <w:szCs w:val="20"/>
        </w:rPr>
      </w:pPr>
      <w:r>
        <w:rPr>
          <w:rFonts w:ascii="Tahoma" w:hAnsi="Tahoma" w:cs="Arial"/>
          <w:szCs w:val="20"/>
        </w:rPr>
        <w:t>Relação dos pagamentos já efetuados e ainda devidos;</w:t>
      </w:r>
    </w:p>
    <w:p w:rsidR="00DF1BE3" w:rsidRDefault="002E1E53">
      <w:pPr>
        <w:numPr>
          <w:ilvl w:val="2"/>
          <w:numId w:val="1"/>
        </w:numPr>
        <w:spacing w:before="120" w:after="120" w:line="276" w:lineRule="auto"/>
        <w:ind w:left="1134"/>
        <w:jc w:val="both"/>
        <w:rPr>
          <w:rFonts w:cs="Arial"/>
          <w:szCs w:val="20"/>
        </w:rPr>
      </w:pPr>
      <w:r>
        <w:rPr>
          <w:rFonts w:ascii="Tahoma" w:hAnsi="Tahoma" w:cs="Arial"/>
          <w:szCs w:val="20"/>
        </w:rPr>
        <w:t>Indenizações e multas.</w:t>
      </w:r>
    </w:p>
    <w:p w:rsidR="00DF1BE3" w:rsidRDefault="002E1E53">
      <w:pPr>
        <w:pStyle w:val="Nivel1"/>
        <w:numPr>
          <w:ilvl w:val="0"/>
          <w:numId w:val="1"/>
        </w:numPr>
        <w:rPr>
          <w:rFonts w:ascii="Tahoma" w:eastAsia="MS Gothic" w:hAnsi="Tahoma"/>
        </w:rPr>
      </w:pPr>
      <w:r>
        <w:rPr>
          <w:rFonts w:ascii="Tahoma" w:hAnsi="Tahoma"/>
        </w:rPr>
        <w:t>CLÁUSULA DÉCIMA SEGUNDA – VEDAÇÕES</w:t>
      </w:r>
    </w:p>
    <w:p w:rsidR="00DF1BE3" w:rsidRDefault="002E1E53">
      <w:pPr>
        <w:numPr>
          <w:ilvl w:val="1"/>
          <w:numId w:val="1"/>
        </w:numPr>
        <w:spacing w:before="120" w:after="120" w:line="276" w:lineRule="auto"/>
        <w:ind w:left="425"/>
        <w:jc w:val="both"/>
        <w:rPr>
          <w:rFonts w:cs="Arial"/>
          <w:szCs w:val="20"/>
        </w:rPr>
      </w:pPr>
      <w:r>
        <w:rPr>
          <w:rFonts w:ascii="Tahoma" w:hAnsi="Tahoma" w:cs="Arial"/>
          <w:szCs w:val="20"/>
        </w:rPr>
        <w:t>É vedado à CONTRATADA:</w:t>
      </w:r>
    </w:p>
    <w:p w:rsidR="00DF1BE3" w:rsidRDefault="002E1E53">
      <w:pPr>
        <w:numPr>
          <w:ilvl w:val="2"/>
          <w:numId w:val="1"/>
        </w:numPr>
        <w:spacing w:before="120" w:after="120" w:line="276" w:lineRule="auto"/>
        <w:ind w:left="1134"/>
        <w:jc w:val="both"/>
        <w:rPr>
          <w:rFonts w:cs="Arial"/>
          <w:szCs w:val="20"/>
        </w:rPr>
      </w:pPr>
      <w:r>
        <w:rPr>
          <w:rFonts w:ascii="Tahoma" w:hAnsi="Tahoma" w:cs="Arial"/>
          <w:szCs w:val="20"/>
        </w:rPr>
        <w:t>Caucionar ou utilizar este Termo de Contrato para qualquer operação financeira;</w:t>
      </w:r>
    </w:p>
    <w:p w:rsidR="00DF1BE3" w:rsidRDefault="002E1E53">
      <w:pPr>
        <w:numPr>
          <w:ilvl w:val="2"/>
          <w:numId w:val="1"/>
        </w:numPr>
        <w:spacing w:before="120" w:after="120" w:line="276" w:lineRule="auto"/>
        <w:ind w:left="1134"/>
        <w:jc w:val="both"/>
        <w:rPr>
          <w:rFonts w:cs="Arial"/>
          <w:szCs w:val="20"/>
        </w:rPr>
      </w:pPr>
      <w:r>
        <w:rPr>
          <w:rFonts w:ascii="Tahoma" w:hAnsi="Tahoma" w:cs="Arial"/>
          <w:szCs w:val="20"/>
        </w:rPr>
        <w:t>Interromper a execução dos serviços sob alegação de inadimplemento por parte da CONTRATANTE, salvo nos casos previstos em lei.</w:t>
      </w:r>
    </w:p>
    <w:p w:rsidR="00DF1BE3" w:rsidRDefault="002E1E53">
      <w:pPr>
        <w:pStyle w:val="Nivel1"/>
        <w:numPr>
          <w:ilvl w:val="0"/>
          <w:numId w:val="1"/>
        </w:numPr>
        <w:rPr>
          <w:rFonts w:ascii="Tahoma" w:eastAsia="MS Gothic" w:hAnsi="Tahoma"/>
        </w:rPr>
      </w:pPr>
      <w:r>
        <w:rPr>
          <w:rFonts w:ascii="Tahoma" w:hAnsi="Tahoma"/>
        </w:rPr>
        <w:t>CLÁUSULA DÉCIMA TERCEIRA – ALTERAÇÕES</w:t>
      </w:r>
    </w:p>
    <w:p w:rsidR="00DF1BE3" w:rsidRDefault="002E1E53">
      <w:pPr>
        <w:numPr>
          <w:ilvl w:val="1"/>
          <w:numId w:val="1"/>
        </w:numPr>
        <w:spacing w:before="120" w:after="120" w:line="276" w:lineRule="auto"/>
        <w:ind w:left="425"/>
        <w:jc w:val="both"/>
        <w:rPr>
          <w:rFonts w:cs="Arial"/>
          <w:szCs w:val="20"/>
        </w:rPr>
      </w:pPr>
      <w:r>
        <w:rPr>
          <w:rFonts w:ascii="Tahoma" w:hAnsi="Tahoma" w:cs="Arial"/>
          <w:szCs w:val="20"/>
        </w:rPr>
        <w:t>Eventuais alterações contratuais reger-se-ão pela disciplina do art. 65 da Lei nº 8.666, de 1993.</w:t>
      </w:r>
    </w:p>
    <w:p w:rsidR="00DF1BE3" w:rsidRDefault="002E1E53">
      <w:pPr>
        <w:numPr>
          <w:ilvl w:val="1"/>
          <w:numId w:val="1"/>
        </w:numPr>
        <w:spacing w:before="120" w:after="120" w:line="276" w:lineRule="auto"/>
        <w:ind w:left="425"/>
        <w:jc w:val="both"/>
        <w:rPr>
          <w:rFonts w:cs="Arial"/>
          <w:szCs w:val="20"/>
        </w:rPr>
      </w:pPr>
      <w:r>
        <w:rPr>
          <w:rFonts w:ascii="Tahoma" w:hAnsi="Tahoma" w:cs="Arial"/>
          <w:szCs w:val="20"/>
        </w:rPr>
        <w:t>A CONTRATADA é obrigada a aceitar, nas mesmas condições contratuais, os acréscimos ou supressões que se fizerem necessários, até o limite de 25% (vinte e cinco por cento) do valor inicial atualizado do contrato.</w:t>
      </w:r>
    </w:p>
    <w:p w:rsidR="00DF1BE3" w:rsidRDefault="002E1E53">
      <w:pPr>
        <w:numPr>
          <w:ilvl w:val="2"/>
          <w:numId w:val="1"/>
        </w:numPr>
        <w:spacing w:before="120" w:after="120" w:line="276" w:lineRule="auto"/>
        <w:ind w:left="1134"/>
        <w:jc w:val="both"/>
        <w:rPr>
          <w:rFonts w:cs="Arial"/>
          <w:szCs w:val="20"/>
        </w:rPr>
      </w:pPr>
      <w:r>
        <w:rPr>
          <w:rFonts w:ascii="Tahoma" w:hAnsi="Tahoma" w:cs="Arial"/>
          <w:szCs w:val="20"/>
        </w:rPr>
        <w:t>É vedado efetuar acréscimos nos quantitativos fixados pela ata de registro de preços, inclusive o acréscimo de que trata o § 1º do art. 65 da Lei nº 8.666, de 1993.</w:t>
      </w:r>
    </w:p>
    <w:p w:rsidR="00DF1BE3" w:rsidRDefault="002E1E53">
      <w:pPr>
        <w:numPr>
          <w:ilvl w:val="1"/>
          <w:numId w:val="1"/>
        </w:numPr>
        <w:spacing w:before="120" w:after="120" w:line="276" w:lineRule="auto"/>
        <w:ind w:left="425"/>
        <w:jc w:val="both"/>
      </w:pPr>
      <w:r>
        <w:rPr>
          <w:rFonts w:ascii="Tahoma" w:hAnsi="Tahoma" w:cs="Arial"/>
          <w:szCs w:val="20"/>
        </w:rPr>
        <w:t>As supressões resultantes de acordo celebrado entre as contratantes poderão exceder o limite de 25% (vinte e cinco por cento) do valor inicial atualizado do contrato.</w:t>
      </w:r>
    </w:p>
    <w:p w:rsidR="00DF1BE3" w:rsidRDefault="002E1E53">
      <w:pPr>
        <w:pStyle w:val="Nivel1"/>
        <w:numPr>
          <w:ilvl w:val="0"/>
          <w:numId w:val="1"/>
        </w:numPr>
        <w:rPr>
          <w:rFonts w:ascii="Tahoma" w:eastAsia="MS Gothic" w:hAnsi="Tahoma"/>
        </w:rPr>
      </w:pPr>
      <w:r>
        <w:rPr>
          <w:rFonts w:ascii="Tahoma" w:hAnsi="Tahoma"/>
        </w:rPr>
        <w:lastRenderedPageBreak/>
        <w:t>CLÁUSULA DÉCIMA QUARTA – DOS CASOS OMISSOS</w:t>
      </w:r>
    </w:p>
    <w:p w:rsidR="00DF1BE3" w:rsidRDefault="002E1E53">
      <w:pPr>
        <w:numPr>
          <w:ilvl w:val="1"/>
          <w:numId w:val="1"/>
        </w:numPr>
        <w:spacing w:before="120" w:after="120" w:line="276" w:lineRule="auto"/>
        <w:ind w:left="425"/>
        <w:jc w:val="both"/>
        <w:rPr>
          <w:rFonts w:cs="Arial"/>
          <w:szCs w:val="20"/>
        </w:rPr>
      </w:pPr>
      <w:r>
        <w:rPr>
          <w:rFonts w:ascii="Tahoma" w:hAnsi="Tahoma" w:cs="Arial"/>
          <w:szCs w:val="20"/>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rsidR="00DF1BE3" w:rsidRDefault="002E1E53">
      <w:pPr>
        <w:pStyle w:val="Nivel1"/>
        <w:numPr>
          <w:ilvl w:val="0"/>
          <w:numId w:val="1"/>
        </w:numPr>
        <w:rPr>
          <w:rFonts w:eastAsia="MS Gothic"/>
        </w:rPr>
      </w:pPr>
      <w:r>
        <w:rPr>
          <w:rFonts w:ascii="Tahoma" w:hAnsi="Tahoma"/>
        </w:rPr>
        <w:t>CLÁUSULA DÉCIMA QUINTA – PUBLICAÇÃO</w:t>
      </w:r>
    </w:p>
    <w:p w:rsidR="00DF1BE3" w:rsidRDefault="002E1E53">
      <w:pPr>
        <w:numPr>
          <w:ilvl w:val="1"/>
          <w:numId w:val="1"/>
        </w:numPr>
        <w:spacing w:before="120" w:after="120" w:line="276" w:lineRule="auto"/>
        <w:ind w:left="425"/>
        <w:jc w:val="both"/>
        <w:rPr>
          <w:rFonts w:cs="Arial"/>
          <w:szCs w:val="20"/>
        </w:rPr>
      </w:pPr>
      <w:r>
        <w:rPr>
          <w:rFonts w:ascii="Tahoma" w:hAnsi="Tahoma" w:cs="Arial"/>
          <w:szCs w:val="20"/>
        </w:rPr>
        <w:t>Incumbirá à CONTRATANTE providenciar a publicação deste instrumento, por extrato, no Diário Oficial da União, no prazo previsto na Lei nº 8.666, de 1993.</w:t>
      </w:r>
    </w:p>
    <w:p w:rsidR="00DF1BE3" w:rsidRDefault="002E1E53">
      <w:pPr>
        <w:pStyle w:val="Nivel1"/>
        <w:numPr>
          <w:ilvl w:val="0"/>
          <w:numId w:val="1"/>
        </w:numPr>
        <w:rPr>
          <w:rFonts w:eastAsia="MS Gothic"/>
        </w:rPr>
      </w:pPr>
      <w:r>
        <w:rPr>
          <w:rFonts w:ascii="Tahoma" w:hAnsi="Tahoma"/>
        </w:rPr>
        <w:t>CLÁUSULA DÉCIMA SEXTA – FORO</w:t>
      </w:r>
    </w:p>
    <w:p w:rsidR="00DF1BE3" w:rsidRDefault="002E1E53">
      <w:pPr>
        <w:numPr>
          <w:ilvl w:val="1"/>
          <w:numId w:val="1"/>
        </w:numPr>
        <w:spacing w:before="120" w:after="120" w:line="276" w:lineRule="auto"/>
        <w:jc w:val="both"/>
      </w:pPr>
      <w:r>
        <w:rPr>
          <w:rFonts w:ascii="Tahoma" w:hAnsi="Tahoma" w:cs="Arial"/>
          <w:szCs w:val="20"/>
        </w:rPr>
        <w:t xml:space="preserve">O Foro para solucionar os litígios que decorrerem da execução deste Termo de Contrato será o da </w:t>
      </w:r>
      <w:r>
        <w:rPr>
          <w:rFonts w:ascii="Tahoma" w:hAnsi="Tahoma"/>
          <w:szCs w:val="20"/>
        </w:rPr>
        <w:t>Seção Judiciária da Justiça Federal do Estado de Alagoas em Maceió</w:t>
      </w:r>
      <w:r>
        <w:rPr>
          <w:rFonts w:ascii="Tahoma" w:hAnsi="Tahoma" w:cs="Arial"/>
          <w:szCs w:val="20"/>
        </w:rPr>
        <w:t>.</w:t>
      </w:r>
    </w:p>
    <w:p w:rsidR="00DF1BE3" w:rsidRDefault="00DF1BE3">
      <w:pPr>
        <w:spacing w:after="120" w:line="360" w:lineRule="auto"/>
        <w:ind w:right="-15" w:firstLine="540"/>
        <w:jc w:val="both"/>
        <w:rPr>
          <w:rFonts w:ascii="Tahoma" w:hAnsi="Tahoma" w:cs="Arial"/>
          <w:szCs w:val="20"/>
        </w:rPr>
      </w:pPr>
    </w:p>
    <w:p w:rsidR="00DF1BE3" w:rsidRDefault="002E1E53">
      <w:pPr>
        <w:spacing w:before="120" w:after="120" w:line="276" w:lineRule="auto"/>
        <w:jc w:val="both"/>
      </w:pPr>
      <w:r>
        <w:rPr>
          <w:rFonts w:ascii="Tahoma" w:hAnsi="Tahoma" w:cs="Arial"/>
          <w:szCs w:val="20"/>
        </w:rPr>
        <w:t xml:space="preserve">Para firmeza e validade do pactuado, o presente Termo de Contrato foi lavrado em </w:t>
      </w:r>
      <w:r>
        <w:rPr>
          <w:rFonts w:ascii="Tahoma" w:hAnsi="Tahoma"/>
          <w:szCs w:val="20"/>
        </w:rPr>
        <w:t>03 (três)</w:t>
      </w:r>
      <w:r>
        <w:rPr>
          <w:rFonts w:ascii="Tahoma" w:hAnsi="Tahoma" w:cs="Arial"/>
          <w:szCs w:val="20"/>
        </w:rPr>
        <w:t xml:space="preserve"> vias de igual teor, que, depois de lido e achado em ordem, vai assinado pelos contraentes. </w:t>
      </w:r>
    </w:p>
    <w:p w:rsidR="00DF1BE3" w:rsidRDefault="00DF1BE3">
      <w:pPr>
        <w:spacing w:line="264" w:lineRule="auto"/>
        <w:rPr>
          <w:rFonts w:ascii="Tahoma" w:hAnsi="Tahoma"/>
          <w:szCs w:val="20"/>
        </w:rPr>
      </w:pPr>
    </w:p>
    <w:p w:rsidR="00DF1BE3" w:rsidRDefault="002E1E53">
      <w:pPr>
        <w:spacing w:line="264" w:lineRule="auto"/>
      </w:pPr>
      <w:r>
        <w:rPr>
          <w:rFonts w:ascii="Tahoma" w:hAnsi="Tahoma"/>
          <w:szCs w:val="20"/>
          <w:lang w:val="es-ES"/>
        </w:rPr>
        <w:t>Maceió/AL</w:t>
      </w:r>
      <w:proofErr w:type="gramStart"/>
      <w:r>
        <w:rPr>
          <w:rFonts w:ascii="Tahoma" w:hAnsi="Tahoma"/>
          <w:szCs w:val="20"/>
          <w:lang w:val="es-ES"/>
        </w:rPr>
        <w:t xml:space="preserve">, </w:t>
      </w:r>
      <w:r w:rsidR="0087647D">
        <w:rPr>
          <w:rFonts w:ascii="Tahoma" w:hAnsi="Tahoma"/>
          <w:szCs w:val="20"/>
          <w:lang w:val="es-ES"/>
        </w:rPr>
        <w:t>…</w:t>
      </w:r>
      <w:proofErr w:type="gramEnd"/>
      <w:r w:rsidR="0087647D">
        <w:rPr>
          <w:rFonts w:ascii="Tahoma" w:hAnsi="Tahoma"/>
          <w:szCs w:val="20"/>
          <w:lang w:val="es-ES"/>
        </w:rPr>
        <w:t xml:space="preserve">.... de ….............. </w:t>
      </w:r>
      <w:proofErr w:type="gramStart"/>
      <w:r w:rsidR="0087647D">
        <w:rPr>
          <w:rFonts w:ascii="Tahoma" w:hAnsi="Tahoma"/>
          <w:szCs w:val="20"/>
          <w:lang w:val="es-ES"/>
        </w:rPr>
        <w:t>de</w:t>
      </w:r>
      <w:proofErr w:type="gramEnd"/>
      <w:r w:rsidR="0087647D">
        <w:rPr>
          <w:rFonts w:ascii="Tahoma" w:hAnsi="Tahoma"/>
          <w:szCs w:val="20"/>
          <w:lang w:val="es-ES"/>
        </w:rPr>
        <w:t xml:space="preserve"> 2017</w:t>
      </w:r>
      <w:r>
        <w:rPr>
          <w:rFonts w:ascii="Tahoma" w:hAnsi="Tahoma"/>
          <w:szCs w:val="20"/>
          <w:lang w:val="es-ES"/>
        </w:rPr>
        <w:t>.</w:t>
      </w:r>
    </w:p>
    <w:p w:rsidR="00DF1BE3" w:rsidRDefault="00DF1BE3">
      <w:pPr>
        <w:spacing w:line="264" w:lineRule="auto"/>
        <w:rPr>
          <w:rFonts w:ascii="Tahoma" w:hAnsi="Tahoma"/>
          <w:szCs w:val="20"/>
          <w:lang w:val="es-ES"/>
        </w:rPr>
      </w:pPr>
    </w:p>
    <w:p w:rsidR="00DF1BE3" w:rsidRDefault="00DF1BE3">
      <w:pPr>
        <w:spacing w:line="264" w:lineRule="auto"/>
        <w:rPr>
          <w:rFonts w:ascii="Tahoma" w:hAnsi="Tahoma"/>
          <w:szCs w:val="20"/>
        </w:rPr>
      </w:pPr>
    </w:p>
    <w:tbl>
      <w:tblPr>
        <w:tblW w:w="8504" w:type="dxa"/>
        <w:tblInd w:w="55" w:type="dxa"/>
        <w:tblCellMar>
          <w:top w:w="55" w:type="dxa"/>
          <w:left w:w="55" w:type="dxa"/>
          <w:bottom w:w="55" w:type="dxa"/>
          <w:right w:w="55" w:type="dxa"/>
        </w:tblCellMar>
        <w:tblLook w:val="04A0" w:firstRow="1" w:lastRow="0" w:firstColumn="1" w:lastColumn="0" w:noHBand="0" w:noVBand="1"/>
      </w:tblPr>
      <w:tblGrid>
        <w:gridCol w:w="4253"/>
        <w:gridCol w:w="4251"/>
      </w:tblGrid>
      <w:tr w:rsidR="00DF1BE3">
        <w:tc>
          <w:tcPr>
            <w:tcW w:w="4252" w:type="dxa"/>
            <w:shd w:val="clear" w:color="auto" w:fill="auto"/>
          </w:tcPr>
          <w:p w:rsidR="00DF1BE3" w:rsidRDefault="002E1E53">
            <w:pPr>
              <w:jc w:val="both"/>
            </w:pPr>
            <w:r>
              <w:rPr>
                <w:rFonts w:ascii="Tahoma" w:hAnsi="Tahoma"/>
                <w:szCs w:val="20"/>
                <w:lang w:val="pt-PT" w:eastAsia="ar-SA"/>
              </w:rPr>
              <w:t xml:space="preserve">           </w:t>
            </w:r>
          </w:p>
          <w:p w:rsidR="00DF1BE3" w:rsidRDefault="002E1E53">
            <w:pPr>
              <w:jc w:val="both"/>
            </w:pPr>
            <w:r>
              <w:rPr>
                <w:rFonts w:ascii="Tahoma" w:hAnsi="Tahoma"/>
                <w:szCs w:val="20"/>
                <w:lang w:val="pt-PT" w:eastAsia="ar-SA"/>
              </w:rPr>
              <w:t xml:space="preserve">         Profa. MARIA VALÉRIA COSTA CORREIA</w:t>
            </w:r>
          </w:p>
          <w:p w:rsidR="00DF1BE3" w:rsidRDefault="002E1E53">
            <w:pPr>
              <w:jc w:val="center"/>
              <w:rPr>
                <w:rFonts w:ascii="Tahoma" w:hAnsi="Tahoma"/>
                <w:szCs w:val="20"/>
              </w:rPr>
            </w:pPr>
            <w:r>
              <w:rPr>
                <w:rFonts w:ascii="Tahoma" w:hAnsi="Tahoma"/>
                <w:szCs w:val="20"/>
              </w:rPr>
              <w:t>UNIVERSIDADE FEDERAL DE ALAGOAS</w:t>
            </w:r>
          </w:p>
          <w:p w:rsidR="00DF1BE3" w:rsidRDefault="002E1E53">
            <w:pPr>
              <w:jc w:val="center"/>
            </w:pPr>
            <w:r>
              <w:rPr>
                <w:rFonts w:ascii="Tahoma" w:hAnsi="Tahoma"/>
                <w:szCs w:val="20"/>
                <w:lang w:val="pt-PT" w:eastAsia="ar-SA"/>
              </w:rPr>
              <w:t>CONTRATANTE</w:t>
            </w:r>
          </w:p>
        </w:tc>
        <w:tc>
          <w:tcPr>
            <w:tcW w:w="4251" w:type="dxa"/>
            <w:shd w:val="clear" w:color="auto" w:fill="auto"/>
          </w:tcPr>
          <w:p w:rsidR="00DF1BE3" w:rsidRDefault="00DF1BE3">
            <w:pPr>
              <w:jc w:val="center"/>
              <w:rPr>
                <w:rFonts w:ascii="Tahoma" w:hAnsi="Tahoma"/>
                <w:szCs w:val="20"/>
              </w:rPr>
            </w:pPr>
          </w:p>
          <w:p w:rsidR="00DF1BE3" w:rsidRDefault="002E1E53">
            <w:pPr>
              <w:jc w:val="center"/>
            </w:pPr>
            <w:r>
              <w:rPr>
                <w:rFonts w:ascii="Tahoma" w:hAnsi="Tahoma"/>
                <w:szCs w:val="20"/>
                <w:lang w:val="pt-PT" w:eastAsia="ar-SA"/>
              </w:rPr>
              <w:t xml:space="preserve">Sr.(a)  XXXXXX </w:t>
            </w:r>
          </w:p>
          <w:p w:rsidR="00DF1BE3" w:rsidRDefault="002E1E53">
            <w:pPr>
              <w:jc w:val="center"/>
            </w:pPr>
            <w:r>
              <w:rPr>
                <w:rFonts w:ascii="Tahoma" w:hAnsi="Tahoma"/>
                <w:szCs w:val="20"/>
                <w:lang w:val="pt-PT" w:eastAsia="ar-SA"/>
              </w:rPr>
              <w:t>EMPRESA XXXXXXXX</w:t>
            </w:r>
          </w:p>
          <w:p w:rsidR="00DF1BE3" w:rsidRDefault="002E1E53">
            <w:pPr>
              <w:jc w:val="center"/>
            </w:pPr>
            <w:r>
              <w:rPr>
                <w:rFonts w:ascii="Tahoma" w:hAnsi="Tahoma"/>
                <w:szCs w:val="20"/>
                <w:lang w:val="pt-PT" w:eastAsia="ar-SA"/>
              </w:rPr>
              <w:t>CONTRATADA</w:t>
            </w:r>
          </w:p>
        </w:tc>
      </w:tr>
      <w:tr w:rsidR="00DF1BE3">
        <w:tc>
          <w:tcPr>
            <w:tcW w:w="4252" w:type="dxa"/>
            <w:shd w:val="clear" w:color="auto" w:fill="auto"/>
          </w:tcPr>
          <w:p w:rsidR="00DF1BE3" w:rsidRDefault="00DF1BE3">
            <w:pPr>
              <w:jc w:val="center"/>
              <w:rPr>
                <w:rFonts w:ascii="Tahoma" w:hAnsi="Tahoma"/>
                <w:szCs w:val="20"/>
              </w:rPr>
            </w:pPr>
          </w:p>
        </w:tc>
        <w:tc>
          <w:tcPr>
            <w:tcW w:w="4251" w:type="dxa"/>
            <w:shd w:val="clear" w:color="auto" w:fill="auto"/>
          </w:tcPr>
          <w:p w:rsidR="00DF1BE3" w:rsidRDefault="00DF1BE3">
            <w:pPr>
              <w:jc w:val="center"/>
              <w:rPr>
                <w:rFonts w:ascii="Tahoma" w:hAnsi="Tahoma"/>
                <w:szCs w:val="20"/>
              </w:rPr>
            </w:pPr>
          </w:p>
        </w:tc>
      </w:tr>
    </w:tbl>
    <w:p w:rsidR="00DF1BE3" w:rsidRDefault="00DF1BE3">
      <w:pPr>
        <w:spacing w:line="264" w:lineRule="auto"/>
        <w:rPr>
          <w:rFonts w:ascii="Tahoma" w:hAnsi="Tahoma"/>
          <w:szCs w:val="20"/>
        </w:rPr>
      </w:pPr>
    </w:p>
    <w:p w:rsidR="00DF1BE3" w:rsidRDefault="002E1E53">
      <w:pPr>
        <w:spacing w:line="264" w:lineRule="auto"/>
      </w:pPr>
      <w:r>
        <w:rPr>
          <w:rFonts w:ascii="Tahoma" w:hAnsi="Tahoma"/>
          <w:szCs w:val="20"/>
        </w:rPr>
        <w:tab/>
      </w:r>
      <w:r>
        <w:rPr>
          <w:rFonts w:ascii="Tahoma" w:hAnsi="Tahoma"/>
          <w:szCs w:val="20"/>
        </w:rPr>
        <w:tab/>
      </w:r>
      <w:r>
        <w:rPr>
          <w:rFonts w:ascii="Tahoma" w:hAnsi="Tahoma"/>
          <w:szCs w:val="20"/>
        </w:rPr>
        <w:tab/>
      </w:r>
      <w:r>
        <w:rPr>
          <w:rFonts w:ascii="Tahoma" w:hAnsi="Tahoma"/>
          <w:szCs w:val="20"/>
        </w:rPr>
        <w:tab/>
        <w:t xml:space="preserve">        </w:t>
      </w:r>
      <w:r>
        <w:rPr>
          <w:rFonts w:ascii="Tahoma" w:hAnsi="Tahoma"/>
          <w:szCs w:val="20"/>
        </w:rPr>
        <w:tab/>
      </w:r>
      <w:r>
        <w:rPr>
          <w:rFonts w:ascii="Tahoma" w:hAnsi="Tahoma"/>
          <w:szCs w:val="20"/>
        </w:rPr>
        <w:tab/>
      </w:r>
      <w:r>
        <w:rPr>
          <w:rFonts w:ascii="Tahoma" w:hAnsi="Tahoma"/>
          <w:szCs w:val="20"/>
        </w:rPr>
        <w:tab/>
      </w:r>
      <w:r>
        <w:rPr>
          <w:rFonts w:ascii="Tahoma" w:hAnsi="Tahoma"/>
          <w:szCs w:val="20"/>
        </w:rPr>
        <w:tab/>
      </w:r>
      <w:r>
        <w:rPr>
          <w:rFonts w:ascii="Tahoma" w:hAnsi="Tahoma"/>
          <w:szCs w:val="20"/>
        </w:rPr>
        <w:tab/>
      </w:r>
      <w:r>
        <w:rPr>
          <w:rFonts w:ascii="Tahoma" w:hAnsi="Tahoma"/>
          <w:szCs w:val="20"/>
        </w:rPr>
        <w:tab/>
      </w:r>
      <w:r>
        <w:rPr>
          <w:rFonts w:ascii="Tahoma" w:hAnsi="Tahoma"/>
          <w:szCs w:val="20"/>
        </w:rPr>
        <w:tab/>
        <w:t xml:space="preserve">   </w:t>
      </w:r>
    </w:p>
    <w:p w:rsidR="00DF1BE3" w:rsidRDefault="002E1E53">
      <w:pPr>
        <w:spacing w:line="264" w:lineRule="auto"/>
      </w:pPr>
      <w:r>
        <w:rPr>
          <w:rFonts w:ascii="Tahoma" w:hAnsi="Tahoma"/>
          <w:szCs w:val="20"/>
        </w:rPr>
        <w:t>TESTEMUNHAS:</w:t>
      </w:r>
    </w:p>
    <w:p w:rsidR="00DF1BE3" w:rsidRDefault="00DF1BE3">
      <w:pPr>
        <w:spacing w:line="264" w:lineRule="auto"/>
        <w:rPr>
          <w:rFonts w:ascii="Tahoma" w:hAnsi="Tahoma"/>
          <w:szCs w:val="20"/>
        </w:rPr>
      </w:pPr>
    </w:p>
    <w:p w:rsidR="00DF1BE3" w:rsidRDefault="002E1E53">
      <w:pPr>
        <w:spacing w:line="264" w:lineRule="auto"/>
      </w:pPr>
      <w:r>
        <w:rPr>
          <w:rFonts w:ascii="Tahoma" w:hAnsi="Tahoma"/>
          <w:szCs w:val="20"/>
        </w:rPr>
        <w:t xml:space="preserve">Nome: </w:t>
      </w:r>
    </w:p>
    <w:p w:rsidR="00DF1BE3" w:rsidRDefault="002E1E53">
      <w:pPr>
        <w:spacing w:line="264" w:lineRule="auto"/>
      </w:pPr>
      <w:r>
        <w:rPr>
          <w:rFonts w:ascii="Tahoma" w:hAnsi="Tahoma"/>
          <w:szCs w:val="20"/>
        </w:rPr>
        <w:t xml:space="preserve">CPF n.º: </w:t>
      </w:r>
    </w:p>
    <w:p w:rsidR="00DF1BE3" w:rsidRDefault="002E1E53">
      <w:pPr>
        <w:spacing w:line="264" w:lineRule="auto"/>
      </w:pPr>
      <w:r>
        <w:rPr>
          <w:rFonts w:ascii="Tahoma" w:eastAsia="Tahoma" w:hAnsi="Tahoma"/>
          <w:szCs w:val="20"/>
        </w:rPr>
        <w:t xml:space="preserve">   </w:t>
      </w:r>
    </w:p>
    <w:p w:rsidR="00DF1BE3" w:rsidRDefault="002E1E53">
      <w:pPr>
        <w:spacing w:line="264" w:lineRule="auto"/>
      </w:pPr>
      <w:r>
        <w:rPr>
          <w:rFonts w:ascii="Tahoma" w:hAnsi="Tahoma"/>
          <w:szCs w:val="20"/>
        </w:rPr>
        <w:t xml:space="preserve">Nome: </w:t>
      </w:r>
    </w:p>
    <w:p w:rsidR="00DF1BE3" w:rsidRDefault="002E1E53">
      <w:pPr>
        <w:spacing w:after="120" w:line="264" w:lineRule="auto"/>
        <w:ind w:right="-15"/>
        <w:jc w:val="both"/>
      </w:pPr>
      <w:r>
        <w:rPr>
          <w:rFonts w:ascii="Tahoma" w:hAnsi="Tahoma" w:cs="Times New Roman"/>
          <w:szCs w:val="20"/>
        </w:rPr>
        <w:t xml:space="preserve">CPF n.º: </w:t>
      </w:r>
    </w:p>
    <w:sectPr w:rsidR="00DF1BE3">
      <w:footerReference w:type="default" r:id="rId8"/>
      <w:pgSz w:w="11906" w:h="16838"/>
      <w:pgMar w:top="1418" w:right="1134" w:bottom="1418" w:left="1701" w:header="0" w:footer="709"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62F9" w:rsidRDefault="002E1E53">
      <w:r>
        <w:separator/>
      </w:r>
    </w:p>
  </w:endnote>
  <w:endnote w:type="continuationSeparator" w:id="0">
    <w:p w:rsidR="002762F9" w:rsidRDefault="002E1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Ecofont_Spranq_eco_Sans">
    <w:altName w:val="Malgun Gothic"/>
    <w:charset w:val="00"/>
    <w:family w:val="swiss"/>
    <w:pitch w:val="variable"/>
    <w:sig w:usb0="800000AF" w:usb1="1000204A"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1BE3" w:rsidRDefault="002E1E53">
    <w:pPr>
      <w:pStyle w:val="Rodap"/>
      <w:rPr>
        <w:rFonts w:ascii="Times New Roman" w:hAnsi="Times New Roman" w:cs="Times New Roman"/>
      </w:rPr>
    </w:pPr>
    <w:r>
      <w:rPr>
        <w:rFonts w:ascii="Times New Roman" w:hAnsi="Times New Roman" w:cs="Times New Roman"/>
      </w:rPr>
      <w:t>____________________________________________________________________</w:t>
    </w:r>
  </w:p>
  <w:p w:rsidR="00DF1BE3" w:rsidRDefault="002E1E53">
    <w:pPr>
      <w:pStyle w:val="Rodap"/>
      <w:rPr>
        <w:sz w:val="12"/>
        <w:szCs w:val="12"/>
      </w:rPr>
    </w:pPr>
    <w:r>
      <w:rPr>
        <w:sz w:val="12"/>
        <w:szCs w:val="12"/>
      </w:rPr>
      <w:t>Comissão Permanente de Atualização de Editais da Consultoria-Geral da União</w:t>
    </w:r>
  </w:p>
  <w:p w:rsidR="00DF1BE3" w:rsidRDefault="002E1E53">
    <w:pPr>
      <w:pStyle w:val="Rodap"/>
      <w:rPr>
        <w:sz w:val="12"/>
        <w:szCs w:val="12"/>
      </w:rPr>
    </w:pPr>
    <w:r>
      <w:rPr>
        <w:sz w:val="12"/>
        <w:szCs w:val="12"/>
      </w:rPr>
      <w:t>Termo de Contrato - Modelo para Pregão Eletrônico - SRP: Serviços não continuados</w:t>
    </w:r>
  </w:p>
  <w:p w:rsidR="00DF1BE3" w:rsidRDefault="002E1E53">
    <w:pPr>
      <w:pStyle w:val="Rodap"/>
    </w:pPr>
    <w:r>
      <w:rPr>
        <w:sz w:val="12"/>
        <w:szCs w:val="12"/>
      </w:rPr>
      <w:t>Atualização: Janeiro/2016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62F9" w:rsidRDefault="002E1E53">
      <w:r>
        <w:separator/>
      </w:r>
    </w:p>
  </w:footnote>
  <w:footnote w:type="continuationSeparator" w:id="0">
    <w:p w:rsidR="002762F9" w:rsidRDefault="002E1E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F4596"/>
    <w:multiLevelType w:val="multilevel"/>
    <w:tmpl w:val="77A6764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49075924"/>
    <w:multiLevelType w:val="multilevel"/>
    <w:tmpl w:val="E22C4FFC"/>
    <w:lvl w:ilvl="0">
      <w:start w:val="1"/>
      <w:numFmt w:val="decimal"/>
      <w:suff w:val="space"/>
      <w:lvlText w:val="%1."/>
      <w:lvlJc w:val="left"/>
      <w:pPr>
        <w:ind w:left="0" w:firstLine="0"/>
      </w:pPr>
      <w:rPr>
        <w:rFonts w:ascii="Arial" w:hAnsi="Arial"/>
        <w:b/>
        <w:bCs/>
        <w:i w:val="0"/>
        <w:sz w:val="20"/>
      </w:rPr>
    </w:lvl>
    <w:lvl w:ilvl="1">
      <w:start w:val="1"/>
      <w:numFmt w:val="decimal"/>
      <w:suff w:val="space"/>
      <w:lvlText w:val="%1.%2."/>
      <w:lvlJc w:val="left"/>
      <w:pPr>
        <w:ind w:left="284" w:firstLine="0"/>
      </w:pPr>
      <w:rPr>
        <w:b w:val="0"/>
        <w:i w:val="0"/>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bCs/>
        <w:i w:val="0"/>
        <w:sz w:val="20"/>
      </w:rPr>
    </w:lvl>
    <w:lvl w:ilvl="4">
      <w:start w:val="1"/>
      <w:numFmt w:val="decimal"/>
      <w:suff w:val="space"/>
      <w:lvlText w:val="%1.%2.%3.%4.%5."/>
      <w:lvlJc w:val="left"/>
      <w:pPr>
        <w:ind w:left="1134" w:firstLine="0"/>
      </w:pPr>
      <w:rPr>
        <w:b/>
        <w:bCs/>
        <w:i w:val="0"/>
        <w:sz w:val="2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61DD361E"/>
    <w:multiLevelType w:val="multilevel"/>
    <w:tmpl w:val="61FA4E94"/>
    <w:lvl w:ilvl="0">
      <w:start w:val="1"/>
      <w:numFmt w:val="decimal"/>
      <w:pStyle w:val="ListLabel12"/>
      <w:suff w:val="space"/>
      <w:lvlText w:val="%1."/>
      <w:lvlJc w:val="left"/>
      <w:pPr>
        <w:ind w:left="0" w:firstLine="0"/>
      </w:pPr>
      <w:rPr>
        <w:rFonts w:hint="default"/>
        <w:b/>
        <w:i w:val="0"/>
      </w:rPr>
    </w:lvl>
    <w:lvl w:ilvl="1">
      <w:start w:val="1"/>
      <w:numFmt w:val="decimal"/>
      <w:suff w:val="space"/>
      <w:lvlText w:val="%1.%2."/>
      <w:lvlJc w:val="left"/>
      <w:pPr>
        <w:ind w:left="2694"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57"/>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BE3"/>
    <w:rsid w:val="00010265"/>
    <w:rsid w:val="00204ED3"/>
    <w:rsid w:val="002762F9"/>
    <w:rsid w:val="002E1E53"/>
    <w:rsid w:val="0087647D"/>
    <w:rsid w:val="00952F34"/>
    <w:rsid w:val="00A2783C"/>
    <w:rsid w:val="00DF1BE3"/>
  </w:rsids>
  <m:mathPr>
    <m:mathFont m:val="Cambria Math"/>
    <m:brkBin m:val="before"/>
    <m:brkBinSub m:val="--"/>
    <m:smallFrac m:val="0"/>
    <m:dispDef/>
    <m:lMargin m:val="0"/>
    <m:rMargin m:val="0"/>
    <m:defJc m:val="centerGroup"/>
    <m:wrapIndent m:val="1440"/>
    <m:intLim m:val="subSup"/>
    <m:naryLim m:val="undOvr"/>
  </m:mathPr>
  <w:themeFontLang w:val="pt-BR"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9FFAB7-4551-4078-901C-02EB2EE2D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qFormat="1"/>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2BF8"/>
    <w:pPr>
      <w:suppressAutoHyphens/>
    </w:pPr>
    <w:rPr>
      <w:rFonts w:ascii="Arial" w:hAnsi="Arial" w:cs="Tahoma"/>
      <w:color w:val="00000A"/>
      <w:szCs w:val="24"/>
    </w:rPr>
  </w:style>
  <w:style w:type="paragraph" w:styleId="Ttulo1">
    <w:name w:val="heading 1"/>
    <w:basedOn w:val="Normal"/>
    <w:next w:val="Normal"/>
    <w:link w:val="Ttulo1Char"/>
    <w:qFormat/>
    <w:rsid w:val="00342BF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baloChar">
    <w:name w:val="Texto de balão Char"/>
    <w:link w:val="Textodebalo"/>
    <w:qFormat/>
    <w:rsid w:val="003A73C1"/>
    <w:rPr>
      <w:rFonts w:ascii="Tahoma" w:hAnsi="Tahoma" w:cs="Tahoma"/>
      <w:sz w:val="16"/>
      <w:szCs w:val="16"/>
    </w:rPr>
  </w:style>
  <w:style w:type="character" w:customStyle="1" w:styleId="Ttulo2Char">
    <w:name w:val="Título 2 Char"/>
    <w:link w:val="Ttulo2"/>
    <w:qFormat/>
    <w:rsid w:val="004B460A"/>
    <w:rPr>
      <w:b/>
      <w:color w:val="000000"/>
      <w:sz w:val="24"/>
    </w:rPr>
  </w:style>
  <w:style w:type="character" w:customStyle="1" w:styleId="normalchar1">
    <w:name w:val="normal__char1"/>
    <w:qFormat/>
    <w:rsid w:val="008D51CC"/>
    <w:rPr>
      <w:rFonts w:ascii="Arial" w:hAnsi="Arial" w:cs="Arial"/>
      <w:strike w:val="0"/>
      <w:dstrike w:val="0"/>
      <w:sz w:val="24"/>
      <w:szCs w:val="24"/>
      <w:u w:val="none"/>
      <w:effect w:val="none"/>
    </w:rPr>
  </w:style>
  <w:style w:type="character" w:customStyle="1" w:styleId="apple-style-span">
    <w:name w:val="apple-style-span"/>
    <w:basedOn w:val="Fontepargpadro"/>
    <w:qFormat/>
    <w:rsid w:val="00260802"/>
  </w:style>
  <w:style w:type="character" w:customStyle="1" w:styleId="LinkdaInternet">
    <w:name w:val="Link da Internet"/>
    <w:rsid w:val="00BF1A7F"/>
    <w:rPr>
      <w:color w:val="000080"/>
      <w:u w:val="single"/>
    </w:rPr>
  </w:style>
  <w:style w:type="character" w:customStyle="1" w:styleId="GradeColorida-nfase1Char">
    <w:name w:val="Grade Colorida - Ênfase 1 Char"/>
    <w:uiPriority w:val="29"/>
    <w:qFormat/>
    <w:rsid w:val="00C322F1"/>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basedOn w:val="GradeColorida-nfase1Char"/>
    <w:qFormat/>
    <w:rsid w:val="000A23DA"/>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basedOn w:val="Fontepargpadro"/>
    <w:link w:val="Cabealho"/>
    <w:qFormat/>
    <w:rsid w:val="00803782"/>
    <w:rPr>
      <w:rFonts w:ascii="Ecofont_Spranq_eco_Sans" w:hAnsi="Ecofont_Spranq_eco_Sans" w:cs="Tahoma"/>
      <w:sz w:val="24"/>
      <w:szCs w:val="24"/>
    </w:rPr>
  </w:style>
  <w:style w:type="character" w:customStyle="1" w:styleId="RodapChar">
    <w:name w:val="Rodapé Char"/>
    <w:basedOn w:val="Fontepargpadro"/>
    <w:link w:val="Rodap"/>
    <w:uiPriority w:val="99"/>
    <w:qFormat/>
    <w:rsid w:val="00803782"/>
    <w:rPr>
      <w:rFonts w:ascii="Ecofont_Spranq_eco_Sans" w:hAnsi="Ecofont_Spranq_eco_Sans" w:cs="Tahoma"/>
      <w:sz w:val="24"/>
      <w:szCs w:val="24"/>
    </w:rPr>
  </w:style>
  <w:style w:type="character" w:customStyle="1" w:styleId="Ttulo1Char">
    <w:name w:val="Título 1 Char"/>
    <w:basedOn w:val="Fontepargpadro"/>
    <w:link w:val="Ttulo1"/>
    <w:qFormat/>
    <w:rsid w:val="00342BF8"/>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qFormat/>
    <w:rsid w:val="00342BF8"/>
    <w:rPr>
      <w:rFonts w:ascii="Arial" w:eastAsiaTheme="majorEastAsia" w:hAnsi="Arial" w:cs="Arial"/>
      <w:b/>
      <w:color w:val="365F91" w:themeColor="accent1" w:themeShade="BF"/>
      <w:sz w:val="32"/>
      <w:szCs w:val="32"/>
    </w:rPr>
  </w:style>
  <w:style w:type="character" w:customStyle="1" w:styleId="ListLabel1">
    <w:name w:val="ListLabel 1"/>
    <w:qFormat/>
    <w:rPr>
      <w:rFonts w:eastAsia="Arial Unicode MS"/>
    </w:rPr>
  </w:style>
  <w:style w:type="character" w:customStyle="1" w:styleId="ListLabel2">
    <w:name w:val="ListLabel 2"/>
    <w:qFormat/>
    <w:rPr>
      <w:rFonts w:cs="Arial"/>
      <w:i/>
      <w:color w:val="FF0000"/>
    </w:rPr>
  </w:style>
  <w:style w:type="character" w:customStyle="1" w:styleId="ListLabel3">
    <w:name w:val="ListLabel 3"/>
    <w:qFormat/>
    <w:rPr>
      <w:color w:val="0000FF"/>
    </w:rPr>
  </w:style>
  <w:style w:type="character" w:customStyle="1" w:styleId="ListLabel4">
    <w:name w:val="ListLabel 4"/>
    <w:qFormat/>
    <w:rPr>
      <w:b w:val="0"/>
    </w:rPr>
  </w:style>
  <w:style w:type="character" w:customStyle="1" w:styleId="ListLabel5">
    <w:name w:val="ListLabel 5"/>
    <w:qFormat/>
    <w:rPr>
      <w:b/>
      <w:i w:val="0"/>
    </w:rPr>
  </w:style>
  <w:style w:type="character" w:customStyle="1" w:styleId="ListLabel6">
    <w:name w:val="ListLabel 6"/>
    <w:qFormat/>
    <w:rPr>
      <w:b w:val="0"/>
      <w:i w:val="0"/>
      <w:color w:val="00000A"/>
    </w:rPr>
  </w:style>
  <w:style w:type="character" w:customStyle="1" w:styleId="ListLabel7">
    <w:name w:val="ListLabel 7"/>
    <w:qFormat/>
    <w:rPr>
      <w:b w:val="0"/>
      <w:i w:val="0"/>
    </w:rPr>
  </w:style>
  <w:style w:type="character" w:customStyle="1" w:styleId="ListLabel8">
    <w:name w:val="ListLabel 8"/>
    <w:qFormat/>
    <w:rPr>
      <w:b/>
      <w:i w:val="0"/>
      <w:color w:val="00000A"/>
    </w:rPr>
  </w:style>
  <w:style w:type="character" w:customStyle="1" w:styleId="ListLabel9">
    <w:name w:val="ListLabel 9"/>
    <w:qFormat/>
    <w:rPr>
      <w:i w:val="0"/>
    </w:rPr>
  </w:style>
  <w:style w:type="character" w:customStyle="1" w:styleId="ListLabel10">
    <w:name w:val="ListLabel 10"/>
    <w:qFormat/>
    <w:rPr>
      <w:b/>
    </w:rPr>
  </w:style>
  <w:style w:type="character" w:customStyle="1" w:styleId="ListLabel11">
    <w:name w:val="ListLabel 11"/>
    <w:qFormat/>
    <w:rPr>
      <w:rFonts w:cs="Arial"/>
    </w:rPr>
  </w:style>
  <w:style w:type="character" w:customStyle="1" w:styleId="ListLabel12">
    <w:name w:val="ListLabel 12"/>
    <w:qFormat/>
    <w:rPr>
      <w:rFonts w:cs="Courier New"/>
    </w:rPr>
  </w:style>
  <w:style w:type="character" w:customStyle="1" w:styleId="ListLabel13">
    <w:name w:val="ListLabel 13"/>
    <w:qFormat/>
    <w:rPr>
      <w:i/>
    </w:rPr>
  </w:style>
  <w:style w:type="character" w:customStyle="1" w:styleId="ListLabel14">
    <w:name w:val="ListLabel 14"/>
    <w:qFormat/>
    <w:rPr>
      <w:rFonts w:ascii="Tahoma" w:hAnsi="Tahoma"/>
      <w:b/>
      <w:bCs/>
      <w:i w:val="0"/>
      <w:sz w:val="20"/>
    </w:rPr>
  </w:style>
  <w:style w:type="character" w:customStyle="1" w:styleId="ListLabel15">
    <w:name w:val="ListLabel 15"/>
    <w:qFormat/>
    <w:rPr>
      <w:b w:val="0"/>
      <w:i w:val="0"/>
    </w:rPr>
  </w:style>
  <w:style w:type="character" w:customStyle="1" w:styleId="ListLabel16">
    <w:name w:val="ListLabel 16"/>
    <w:qFormat/>
    <w:rPr>
      <w:rFonts w:cs="Symbol"/>
    </w:rPr>
  </w:style>
  <w:style w:type="character" w:customStyle="1" w:styleId="ListLabel17">
    <w:name w:val="ListLabel 17"/>
    <w:qFormat/>
    <w:rPr>
      <w:i w:val="0"/>
    </w:rPr>
  </w:style>
  <w:style w:type="character" w:customStyle="1" w:styleId="ListLabel18">
    <w:name w:val="ListLabel 18"/>
    <w:qFormat/>
    <w:rPr>
      <w:i/>
    </w:rPr>
  </w:style>
  <w:style w:type="character" w:customStyle="1" w:styleId="ListLabel19">
    <w:name w:val="ListLabel 19"/>
    <w:qFormat/>
    <w:rPr>
      <w:rFonts w:ascii="Arial" w:hAnsi="Arial"/>
      <w:b/>
      <w:bCs/>
      <w:i w:val="0"/>
      <w:sz w:val="20"/>
    </w:rPr>
  </w:style>
  <w:style w:type="character" w:customStyle="1" w:styleId="ListLabel20">
    <w:name w:val="ListLabel 20"/>
    <w:qFormat/>
    <w:rPr>
      <w:b w:val="0"/>
      <w:i w:val="0"/>
    </w:rPr>
  </w:style>
  <w:style w:type="character" w:customStyle="1" w:styleId="ListLabel21">
    <w:name w:val="ListLabel 21"/>
    <w:qFormat/>
    <w:rPr>
      <w:b w:val="0"/>
      <w:i w:val="0"/>
    </w:rPr>
  </w:style>
  <w:style w:type="character" w:customStyle="1" w:styleId="ListLabel22">
    <w:name w:val="ListLabel 22"/>
    <w:qFormat/>
    <w:rPr>
      <w:b/>
      <w:bCs/>
      <w:i w:val="0"/>
      <w:sz w:val="20"/>
    </w:rPr>
  </w:style>
  <w:style w:type="character" w:customStyle="1" w:styleId="ListLabel23">
    <w:name w:val="ListLabel 23"/>
    <w:qFormat/>
    <w:rPr>
      <w:b/>
      <w:bCs/>
      <w:i w:val="0"/>
      <w:sz w:val="20"/>
    </w:rPr>
  </w:style>
  <w:style w:type="character" w:customStyle="1" w:styleId="ListLabel24">
    <w:name w:val="ListLabel 24"/>
    <w:qFormat/>
    <w:rPr>
      <w:rFonts w:ascii="Arial" w:hAnsi="Arial"/>
      <w:b/>
      <w:bCs/>
      <w:i w:val="0"/>
      <w:sz w:val="20"/>
    </w:rPr>
  </w:style>
  <w:style w:type="character" w:customStyle="1" w:styleId="ListLabel25">
    <w:name w:val="ListLabel 25"/>
    <w:qFormat/>
    <w:rPr>
      <w:b w:val="0"/>
      <w:i w:val="0"/>
    </w:rPr>
  </w:style>
  <w:style w:type="character" w:customStyle="1" w:styleId="ListLabel26">
    <w:name w:val="ListLabel 26"/>
    <w:qFormat/>
    <w:rPr>
      <w:b w:val="0"/>
      <w:i w:val="0"/>
    </w:rPr>
  </w:style>
  <w:style w:type="character" w:customStyle="1" w:styleId="ListLabel27">
    <w:name w:val="ListLabel 27"/>
    <w:qFormat/>
    <w:rPr>
      <w:b/>
      <w:bCs/>
      <w:i w:val="0"/>
      <w:sz w:val="20"/>
    </w:rPr>
  </w:style>
  <w:style w:type="character" w:customStyle="1" w:styleId="ListLabel28">
    <w:name w:val="ListLabel 28"/>
    <w:qFormat/>
    <w:rPr>
      <w:b/>
      <w:bCs/>
      <w:i w:val="0"/>
      <w:sz w:val="20"/>
    </w:rPr>
  </w:style>
  <w:style w:type="paragraph" w:styleId="Ttulo">
    <w:name w:val="Title"/>
    <w:basedOn w:val="Normal"/>
    <w:next w:val="Corpodetexto"/>
    <w:qFormat/>
    <w:pPr>
      <w:keepNext/>
      <w:spacing w:before="240" w:after="120"/>
    </w:pPr>
    <w:rPr>
      <w:rFonts w:ascii="Liberation Sans" w:eastAsia="Microsoft YaHei" w:hAnsi="Liberation Sans" w:cs="Mangal"/>
      <w:sz w:val="28"/>
      <w:szCs w:val="28"/>
    </w:rPr>
  </w:style>
  <w:style w:type="paragraph" w:styleId="Corpodetexto">
    <w:name w:val="Body Text"/>
    <w:basedOn w:val="Normal"/>
    <w:pPr>
      <w:spacing w:after="140" w:line="288" w:lineRule="auto"/>
    </w:pPr>
  </w:style>
  <w:style w:type="paragraph" w:styleId="Lista">
    <w:name w:val="List"/>
    <w:pPr>
      <w:widowControl w:val="0"/>
    </w:pPr>
    <w:rPr>
      <w:rFonts w:cs="Mangal"/>
    </w:rPr>
  </w:style>
  <w:style w:type="paragraph" w:styleId="Legenda">
    <w:name w:val="caption"/>
    <w:basedOn w:val="Normal"/>
    <w:pPr>
      <w:suppressLineNumbers/>
      <w:spacing w:before="120" w:after="120"/>
    </w:pPr>
    <w:rPr>
      <w:rFonts w:cs="Mangal"/>
      <w:i/>
      <w:iCs/>
      <w:sz w:val="24"/>
    </w:rPr>
  </w:style>
  <w:style w:type="paragraph" w:customStyle="1" w:styleId="ndice">
    <w:name w:val="Índice"/>
    <w:basedOn w:val="Normal"/>
    <w:qFormat/>
    <w:pPr>
      <w:suppressLineNumbers/>
    </w:pPr>
    <w:rPr>
      <w:rFonts w:cs="Mangal"/>
    </w:rPr>
  </w:style>
  <w:style w:type="paragraph" w:customStyle="1" w:styleId="Corpodotexto">
    <w:name w:val="Corpo do texto"/>
    <w:basedOn w:val="Normal"/>
    <w:qFormat/>
    <w:pPr>
      <w:spacing w:after="140" w:line="288" w:lineRule="auto"/>
    </w:pPr>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qFormat/>
    <w:rsid w:val="006B156A"/>
    <w:pPr>
      <w:spacing w:before="280" w:after="280"/>
    </w:pPr>
    <w:rPr>
      <w:rFonts w:ascii="Times New Roman" w:hAnsi="Times New Roman" w:cs="Times New Roman"/>
    </w:rPr>
  </w:style>
  <w:style w:type="paragraph" w:styleId="Textodebalo">
    <w:name w:val="Balloon Text"/>
    <w:basedOn w:val="Normal"/>
    <w:link w:val="TextodebaloChar"/>
    <w:qFormat/>
    <w:rsid w:val="003A73C1"/>
    <w:rPr>
      <w:rFonts w:ascii="Tahoma" w:hAnsi="Tahoma" w:cs="Times New Roman"/>
      <w:sz w:val="16"/>
      <w:szCs w:val="16"/>
      <w:lang w:val="x-none" w:eastAsia="x-none"/>
    </w:rPr>
  </w:style>
  <w:style w:type="paragraph" w:customStyle="1" w:styleId="Nvel2">
    <w:name w:val="Nível 2"/>
    <w:basedOn w:val="Normal"/>
    <w:next w:val="Normal"/>
    <w:qFormat/>
    <w:rsid w:val="004B460A"/>
    <w:pPr>
      <w:spacing w:after="120"/>
      <w:jc w:val="both"/>
    </w:pPr>
    <w:rPr>
      <w:rFonts w:cs="Times New Roman"/>
      <w:b/>
      <w:szCs w:val="20"/>
    </w:rPr>
  </w:style>
  <w:style w:type="paragraph" w:customStyle="1" w:styleId="GradeColorida-nfase11">
    <w:name w:val="Grade Colorida - Ênfase 11"/>
    <w:basedOn w:val="Normal"/>
    <w:next w:val="Normal"/>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paragraph" w:styleId="Commarcadores5">
    <w:name w:val="List Bullet 5"/>
    <w:basedOn w:val="Normal"/>
    <w:qFormat/>
    <w:rsid w:val="001A3A05"/>
    <w:pPr>
      <w:contextualSpacing/>
    </w:pPr>
  </w:style>
  <w:style w:type="paragraph" w:customStyle="1" w:styleId="citao2">
    <w:name w:val="citação 2"/>
    <w:basedOn w:val="GradeColorida-nfase11"/>
    <w:qFormat/>
    <w:rsid w:val="000A23DA"/>
    <w:rPr>
      <w:szCs w:val="20"/>
    </w:rPr>
  </w:style>
  <w:style w:type="paragraph" w:customStyle="1" w:styleId="ad">
    <w:name w:val="ad"/>
    <w:basedOn w:val="Normal"/>
    <w:qFormat/>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qFormat/>
    <w:rsid w:val="000575AE"/>
    <w:pPr>
      <w:widowControl w:val="0"/>
      <w:suppressLineNumbers/>
      <w:spacing w:after="120"/>
      <w:jc w:val="center"/>
    </w:pPr>
    <w:rPr>
      <w:rFonts w:ascii="Times New Roman" w:eastAsia="Arial Unicode MS" w:hAnsi="Times New Roman" w:cs="Times New Roman"/>
      <w:b/>
      <w:bCs/>
      <w:i/>
      <w:iCs/>
      <w:szCs w:val="20"/>
    </w:rPr>
  </w:style>
  <w:style w:type="paragraph" w:styleId="PargrafodaLista">
    <w:name w:val="List Paragraph"/>
    <w:basedOn w:val="Normal"/>
    <w:uiPriority w:val="34"/>
    <w:qFormat/>
    <w:rsid w:val="00803782"/>
    <w:pPr>
      <w:ind w:left="720"/>
      <w:contextualSpacing/>
    </w:pPr>
  </w:style>
  <w:style w:type="paragraph" w:styleId="Cabealho">
    <w:name w:val="header"/>
    <w:basedOn w:val="Normal"/>
    <w:link w:val="CabealhoChar"/>
    <w:unhideWhenUsed/>
    <w:rsid w:val="00803782"/>
    <w:pPr>
      <w:tabs>
        <w:tab w:val="center" w:pos="4252"/>
        <w:tab w:val="right" w:pos="8504"/>
      </w:tabs>
    </w:pPr>
  </w:style>
  <w:style w:type="paragraph" w:styleId="Rodap">
    <w:name w:val="footer"/>
    <w:basedOn w:val="Normal"/>
    <w:link w:val="RodapChar"/>
    <w:uiPriority w:val="99"/>
    <w:unhideWhenUsed/>
    <w:rsid w:val="00803782"/>
    <w:pPr>
      <w:tabs>
        <w:tab w:val="center" w:pos="4252"/>
        <w:tab w:val="right" w:pos="8504"/>
      </w:tabs>
    </w:pPr>
  </w:style>
  <w:style w:type="paragraph" w:customStyle="1" w:styleId="Nivel1">
    <w:name w:val="Nivel1"/>
    <w:basedOn w:val="Ttulo1"/>
    <w:next w:val="Normal"/>
    <w:link w:val="Nivel1Char"/>
    <w:qFormat/>
    <w:rsid w:val="00342BF8"/>
    <w:pPr>
      <w:spacing w:before="480" w:after="120" w:line="276" w:lineRule="auto"/>
      <w:ind w:left="357" w:hanging="357"/>
      <w:jc w:val="both"/>
    </w:pPr>
    <w:rPr>
      <w:rFonts w:ascii="Arial" w:hAnsi="Arial" w:cs="Arial"/>
      <w:b/>
      <w:color w:val="00000A"/>
      <w:sz w:val="20"/>
      <w:szCs w:val="20"/>
    </w:rPr>
  </w:style>
  <w:style w:type="table" w:styleId="Tabelacomgrade">
    <w:name w:val="Table Grid"/>
    <w:basedOn w:val="Tabelanormal"/>
    <w:rsid w:val="00032C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1427</TotalTime>
  <Pages>4</Pages>
  <Words>1206</Words>
  <Characters>6514</Characters>
  <Application>Microsoft Office Word</Application>
  <DocSecurity>0</DocSecurity>
  <Lines>54</Lines>
  <Paragraphs>15</Paragraphs>
  <ScaleCrop>false</ScaleCrop>
  <Company>Hewlett-Packard Company</Company>
  <LinksUpToDate>false</LinksUpToDate>
  <CharactersWithSpaces>7705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dc:description/>
  <cp:lastModifiedBy>Sinfra</cp:lastModifiedBy>
  <cp:revision>21</cp:revision>
  <cp:lastPrinted>2010-11-03T20:07:00Z</cp:lastPrinted>
  <dcterms:created xsi:type="dcterms:W3CDTF">2013-05-09T21:13:00Z</dcterms:created>
  <dcterms:modified xsi:type="dcterms:W3CDTF">2017-11-10T15:08:00Z</dcterms:modified>
  <dc:language>pt-BR</dc:language>
</cp:coreProperties>
</file>