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06B" w:rsidRPr="001F5FED" w:rsidRDefault="00DB206B" w:rsidP="00DB206B">
      <w:pPr>
        <w:spacing w:after="120" w:line="276" w:lineRule="auto"/>
        <w:ind w:right="-15"/>
        <w:jc w:val="center"/>
        <w:rPr>
          <w:rFonts w:ascii="Times New Roman" w:hAnsi="Times New Roman" w:cs="Times New Roman"/>
          <w:b/>
          <w:bCs/>
          <w:color w:val="000000"/>
          <w:sz w:val="24"/>
        </w:rPr>
      </w:pPr>
      <w:r w:rsidRPr="001F5FED">
        <w:rPr>
          <w:rFonts w:ascii="Times New Roman" w:hAnsi="Times New Roman" w:cs="Times New Roman"/>
          <w:b/>
          <w:bCs/>
          <w:color w:val="000000"/>
          <w:sz w:val="24"/>
        </w:rPr>
        <w:t>TERMO DE REFERÊNCIA</w:t>
      </w:r>
    </w:p>
    <w:p w:rsidR="003C309D" w:rsidRPr="001F5FED" w:rsidRDefault="00DB206B" w:rsidP="00DB206B">
      <w:pPr>
        <w:spacing w:after="120" w:line="276" w:lineRule="auto"/>
        <w:ind w:right="-15"/>
        <w:jc w:val="center"/>
        <w:rPr>
          <w:rFonts w:ascii="Times New Roman" w:hAnsi="Times New Roman" w:cs="Times New Roman"/>
          <w:b/>
          <w:bCs/>
          <w:color w:val="000000"/>
          <w:sz w:val="24"/>
        </w:rPr>
      </w:pPr>
      <w:r w:rsidRPr="001F5FED">
        <w:rPr>
          <w:rFonts w:ascii="Times New Roman" w:hAnsi="Times New Roman" w:cs="Times New Roman"/>
          <w:b/>
          <w:bCs/>
          <w:color w:val="000000"/>
          <w:sz w:val="24"/>
        </w:rPr>
        <w:t xml:space="preserve">PREGÃO PELETRÔNICO </w:t>
      </w:r>
    </w:p>
    <w:p w:rsidR="00DB206B" w:rsidRPr="001F5FED" w:rsidRDefault="00D37CCE" w:rsidP="00DB206B">
      <w:pPr>
        <w:spacing w:after="120" w:line="276" w:lineRule="auto"/>
        <w:ind w:right="-15"/>
        <w:jc w:val="center"/>
        <w:rPr>
          <w:rFonts w:ascii="Times New Roman" w:hAnsi="Times New Roman" w:cs="Times New Roman"/>
          <w:b/>
          <w:bCs/>
          <w:iCs/>
          <w:sz w:val="24"/>
        </w:rPr>
      </w:pPr>
      <w:r w:rsidRPr="001F5FED">
        <w:rPr>
          <w:rFonts w:ascii="Times New Roman" w:hAnsi="Times New Roman" w:cs="Times New Roman"/>
          <w:b/>
          <w:bCs/>
          <w:iCs/>
          <w:sz w:val="24"/>
        </w:rPr>
        <w:t>SERVIÇO</w:t>
      </w:r>
      <w:r w:rsidR="001F5FED">
        <w:rPr>
          <w:rFonts w:ascii="Times New Roman" w:hAnsi="Times New Roman" w:cs="Times New Roman"/>
          <w:b/>
          <w:bCs/>
          <w:iCs/>
          <w:sz w:val="24"/>
        </w:rPr>
        <w:t>S</w:t>
      </w:r>
      <w:r w:rsidRPr="001F5FED">
        <w:rPr>
          <w:rFonts w:ascii="Times New Roman" w:hAnsi="Times New Roman" w:cs="Times New Roman"/>
          <w:b/>
          <w:bCs/>
          <w:iCs/>
          <w:sz w:val="24"/>
        </w:rPr>
        <w:t xml:space="preserve"> CONTÍNUO</w:t>
      </w:r>
      <w:r w:rsidR="001F5FED">
        <w:rPr>
          <w:rFonts w:ascii="Times New Roman" w:hAnsi="Times New Roman" w:cs="Times New Roman"/>
          <w:b/>
          <w:bCs/>
          <w:iCs/>
          <w:sz w:val="24"/>
        </w:rPr>
        <w:t>S</w:t>
      </w:r>
      <w:r w:rsidRPr="001F5FED">
        <w:rPr>
          <w:rFonts w:ascii="Times New Roman" w:hAnsi="Times New Roman" w:cs="Times New Roman"/>
          <w:b/>
          <w:bCs/>
          <w:iCs/>
          <w:sz w:val="24"/>
        </w:rPr>
        <w:t xml:space="preserve"> </w:t>
      </w:r>
      <w:r w:rsidR="00DB206B" w:rsidRPr="001F5FED">
        <w:rPr>
          <w:rFonts w:ascii="Times New Roman" w:hAnsi="Times New Roman" w:cs="Times New Roman"/>
          <w:b/>
          <w:bCs/>
          <w:iCs/>
          <w:sz w:val="24"/>
        </w:rPr>
        <w:t xml:space="preserve">COM </w:t>
      </w:r>
      <w:r w:rsidRPr="001F5FED">
        <w:rPr>
          <w:rFonts w:ascii="Times New Roman" w:hAnsi="Times New Roman" w:cs="Times New Roman"/>
          <w:b/>
          <w:bCs/>
          <w:iCs/>
          <w:sz w:val="24"/>
        </w:rPr>
        <w:t xml:space="preserve">DEDICAÇÃO EXCLUSIVA DE </w:t>
      </w:r>
      <w:r w:rsidR="001F5FED" w:rsidRPr="001F5FED">
        <w:rPr>
          <w:rFonts w:ascii="Times New Roman" w:hAnsi="Times New Roman" w:cs="Times New Roman"/>
          <w:b/>
          <w:bCs/>
          <w:iCs/>
          <w:sz w:val="24"/>
        </w:rPr>
        <w:t>MÃO DE OBRA</w:t>
      </w:r>
    </w:p>
    <w:p w:rsidR="00DB206B" w:rsidRPr="001F5FED" w:rsidRDefault="001F5FED" w:rsidP="000D390A">
      <w:pPr>
        <w:jc w:val="center"/>
        <w:rPr>
          <w:rFonts w:ascii="Times New Roman" w:hAnsi="Times New Roman" w:cs="Times New Roman"/>
          <w:bCs/>
          <w:color w:val="000000"/>
          <w:sz w:val="24"/>
        </w:rPr>
      </w:pPr>
      <w:r w:rsidRPr="001F5FED">
        <w:rPr>
          <w:rFonts w:ascii="Times New Roman" w:hAnsi="Times New Roman" w:cs="Times New Roman"/>
          <w:bCs/>
          <w:color w:val="000000"/>
          <w:sz w:val="24"/>
        </w:rPr>
        <w:t>UNIVERSIDADE FEDERAL DE ALAGOAS</w:t>
      </w:r>
    </w:p>
    <w:p w:rsidR="00DB206B" w:rsidRPr="001F5FED" w:rsidRDefault="00DB206B" w:rsidP="000D390A">
      <w:pPr>
        <w:jc w:val="center"/>
        <w:rPr>
          <w:rFonts w:ascii="Times New Roman" w:hAnsi="Times New Roman" w:cs="Times New Roman"/>
          <w:bCs/>
          <w:color w:val="000000"/>
          <w:sz w:val="24"/>
        </w:rPr>
      </w:pPr>
      <w:r w:rsidRPr="001F5FED">
        <w:rPr>
          <w:rFonts w:ascii="Times New Roman" w:hAnsi="Times New Roman" w:cs="Times New Roman"/>
          <w:bCs/>
          <w:color w:val="000000"/>
          <w:sz w:val="24"/>
        </w:rPr>
        <w:t xml:space="preserve">PREGÃO Nº </w:t>
      </w:r>
      <w:r w:rsidR="001F5FED" w:rsidRPr="001F5FED">
        <w:rPr>
          <w:rFonts w:ascii="Times New Roman" w:hAnsi="Times New Roman" w:cs="Times New Roman"/>
          <w:bCs/>
          <w:color w:val="000000"/>
          <w:sz w:val="24"/>
        </w:rPr>
        <w:t>13/2017</w:t>
      </w:r>
    </w:p>
    <w:p w:rsidR="00DB206B" w:rsidRPr="001F5FED" w:rsidRDefault="001F5FED" w:rsidP="000D390A">
      <w:pPr>
        <w:jc w:val="center"/>
        <w:rPr>
          <w:rFonts w:ascii="Times New Roman" w:hAnsi="Times New Roman" w:cs="Times New Roman"/>
          <w:bCs/>
          <w:color w:val="000000"/>
          <w:sz w:val="24"/>
        </w:rPr>
      </w:pPr>
      <w:r w:rsidRPr="001F5FED">
        <w:rPr>
          <w:rFonts w:ascii="Times New Roman" w:hAnsi="Times New Roman" w:cs="Times New Roman"/>
          <w:bCs/>
          <w:color w:val="000000"/>
          <w:sz w:val="24"/>
        </w:rPr>
        <w:t>Processo Administrativo 23065.016646/2017-14</w:t>
      </w:r>
    </w:p>
    <w:p w:rsidR="001F5FED" w:rsidRDefault="00DB206B" w:rsidP="001F5FED">
      <w:pPr>
        <w:pStyle w:val="Nivel1"/>
        <w:rPr>
          <w:rFonts w:ascii="Times New Roman" w:hAnsi="Times New Roman"/>
          <w:sz w:val="24"/>
          <w:szCs w:val="24"/>
        </w:rPr>
      </w:pPr>
      <w:r w:rsidRPr="001F5FED">
        <w:rPr>
          <w:rFonts w:ascii="Times New Roman" w:hAnsi="Times New Roman"/>
          <w:sz w:val="24"/>
          <w:szCs w:val="24"/>
        </w:rPr>
        <w:t>DO OBJETO</w:t>
      </w:r>
    </w:p>
    <w:p w:rsidR="001F5FED" w:rsidRDefault="001F5FED" w:rsidP="001F5FED">
      <w:pPr>
        <w:pStyle w:val="Nivel1"/>
        <w:numPr>
          <w:ilvl w:val="1"/>
          <w:numId w:val="1"/>
        </w:numPr>
        <w:rPr>
          <w:rFonts w:ascii="Times New Roman" w:hAnsi="Times New Roman"/>
          <w:b w:val="0"/>
          <w:sz w:val="32"/>
          <w:szCs w:val="24"/>
        </w:rPr>
      </w:pPr>
      <w:r w:rsidRPr="001F5FED">
        <w:rPr>
          <w:rFonts w:ascii="Times New Roman" w:hAnsi="Times New Roman"/>
          <w:b w:val="0"/>
          <w:sz w:val="24"/>
        </w:rPr>
        <w:t xml:space="preserve">Contratação de empresa especializada para a prestação de serviços de natureza continuada de </w:t>
      </w:r>
      <w:r w:rsidR="00805BD8">
        <w:rPr>
          <w:rFonts w:ascii="Times New Roman" w:hAnsi="Times New Roman"/>
          <w:b w:val="0"/>
          <w:sz w:val="24"/>
        </w:rPr>
        <w:t xml:space="preserve">Locação/Fornecimento </w:t>
      </w:r>
      <w:r>
        <w:rPr>
          <w:rFonts w:ascii="Times New Roman" w:hAnsi="Times New Roman"/>
          <w:b w:val="0"/>
          <w:sz w:val="24"/>
        </w:rPr>
        <w:t>de Mão-de-Obra</w:t>
      </w:r>
      <w:r w:rsidRPr="001F5FED">
        <w:rPr>
          <w:rFonts w:ascii="Times New Roman" w:hAnsi="Times New Roman"/>
          <w:b w:val="0"/>
          <w:sz w:val="24"/>
        </w:rPr>
        <w:t xml:space="preserve">, com a finalidade de atender as </w:t>
      </w:r>
      <w:r w:rsidR="0012782D">
        <w:rPr>
          <w:rFonts w:ascii="Times New Roman" w:hAnsi="Times New Roman"/>
          <w:b w:val="0"/>
          <w:sz w:val="24"/>
        </w:rPr>
        <w:t xml:space="preserve">necessidades de manutenção predial do Campus A. C. Simões, incluindo suas unidades dispersas, e do </w:t>
      </w:r>
      <w:r>
        <w:rPr>
          <w:rFonts w:ascii="Times New Roman" w:hAnsi="Times New Roman"/>
          <w:b w:val="0"/>
          <w:sz w:val="24"/>
        </w:rPr>
        <w:t>Campus do Sertão</w:t>
      </w:r>
      <w:r w:rsidR="0012782D">
        <w:rPr>
          <w:rFonts w:ascii="Times New Roman" w:hAnsi="Times New Roman"/>
          <w:b w:val="0"/>
          <w:sz w:val="24"/>
        </w:rPr>
        <w:t>, incluindo a Unidade Educacional Santana do Ipanema</w:t>
      </w:r>
      <w:r>
        <w:rPr>
          <w:rFonts w:ascii="Times New Roman" w:hAnsi="Times New Roman"/>
          <w:b w:val="0"/>
          <w:sz w:val="24"/>
        </w:rPr>
        <w:t xml:space="preserve">, </w:t>
      </w:r>
      <w:r w:rsidRPr="001F5FED">
        <w:rPr>
          <w:rFonts w:ascii="Times New Roman" w:hAnsi="Times New Roman"/>
          <w:b w:val="0"/>
          <w:sz w:val="24"/>
        </w:rPr>
        <w:t>conforme condições, quantidades e exigências estabelecidas neste instrumento:</w:t>
      </w:r>
    </w:p>
    <w:p w:rsidR="001F5FED" w:rsidRPr="001F5FED" w:rsidRDefault="001F5FED" w:rsidP="001F5FED">
      <w:pPr>
        <w:pStyle w:val="Nivel1"/>
        <w:numPr>
          <w:ilvl w:val="0"/>
          <w:numId w:val="0"/>
        </w:numPr>
        <w:spacing w:before="0"/>
        <w:ind w:left="624"/>
        <w:rPr>
          <w:rFonts w:ascii="Times New Roman" w:hAnsi="Times New Roman"/>
          <w:b w:val="0"/>
          <w:sz w:val="32"/>
          <w:szCs w:val="24"/>
        </w:rPr>
      </w:pPr>
    </w:p>
    <w:tbl>
      <w:tblPr>
        <w:tblStyle w:val="Tabelacomgrade"/>
        <w:tblW w:w="5807" w:type="dxa"/>
        <w:jc w:val="center"/>
        <w:tblLayout w:type="fixed"/>
        <w:tblLook w:val="04A0"/>
      </w:tblPr>
      <w:tblGrid>
        <w:gridCol w:w="988"/>
        <w:gridCol w:w="2420"/>
        <w:gridCol w:w="2399"/>
      </w:tblGrid>
      <w:tr w:rsidR="001F5FED" w:rsidRPr="008C7F85" w:rsidTr="001F5FED">
        <w:trPr>
          <w:trHeight w:val="360"/>
          <w:jc w:val="center"/>
        </w:trPr>
        <w:tc>
          <w:tcPr>
            <w:tcW w:w="988" w:type="dxa"/>
            <w:vAlign w:val="center"/>
          </w:tcPr>
          <w:p w:rsidR="001F5FED" w:rsidRPr="008C7F85" w:rsidRDefault="001F5FED" w:rsidP="00D160A9">
            <w:pPr>
              <w:jc w:val="center"/>
              <w:rPr>
                <w:rFonts w:ascii="Times New Roman" w:hAnsi="Times New Roman" w:cs="Times New Roman"/>
                <w:b/>
                <w:bCs/>
                <w:sz w:val="24"/>
              </w:rPr>
            </w:pPr>
            <w:r w:rsidRPr="008C7F85">
              <w:rPr>
                <w:rFonts w:ascii="Times New Roman" w:hAnsi="Times New Roman" w:cs="Times New Roman"/>
                <w:b/>
                <w:bCs/>
                <w:sz w:val="24"/>
              </w:rPr>
              <w:t>ITEM</w:t>
            </w:r>
          </w:p>
        </w:tc>
        <w:tc>
          <w:tcPr>
            <w:tcW w:w="2420" w:type="dxa"/>
            <w:vAlign w:val="center"/>
          </w:tcPr>
          <w:p w:rsidR="001F5FED" w:rsidRPr="008C7F85" w:rsidRDefault="001F5FED" w:rsidP="00D160A9">
            <w:pPr>
              <w:jc w:val="center"/>
              <w:rPr>
                <w:rFonts w:ascii="Times New Roman" w:hAnsi="Times New Roman" w:cs="Times New Roman"/>
                <w:b/>
                <w:bCs/>
                <w:sz w:val="24"/>
              </w:rPr>
            </w:pPr>
            <w:r w:rsidRPr="008C7F85">
              <w:rPr>
                <w:rFonts w:ascii="Times New Roman" w:hAnsi="Times New Roman" w:cs="Times New Roman"/>
                <w:b/>
                <w:bCs/>
                <w:sz w:val="24"/>
              </w:rPr>
              <w:t>DESCRIÇÃO</w:t>
            </w:r>
          </w:p>
        </w:tc>
        <w:tc>
          <w:tcPr>
            <w:tcW w:w="2399" w:type="dxa"/>
            <w:vAlign w:val="center"/>
          </w:tcPr>
          <w:p w:rsidR="001F5FED" w:rsidRPr="008C7F85" w:rsidRDefault="001F5FED" w:rsidP="00D160A9">
            <w:pPr>
              <w:jc w:val="center"/>
              <w:rPr>
                <w:rFonts w:ascii="Times New Roman" w:hAnsi="Times New Roman" w:cs="Times New Roman"/>
                <w:b/>
                <w:bCs/>
                <w:sz w:val="24"/>
              </w:rPr>
            </w:pPr>
            <w:r w:rsidRPr="008C7F85">
              <w:rPr>
                <w:rFonts w:ascii="Times New Roman" w:hAnsi="Times New Roman" w:cs="Times New Roman"/>
                <w:b/>
                <w:bCs/>
                <w:sz w:val="24"/>
              </w:rPr>
              <w:t>VALOR MÁXIMO</w:t>
            </w:r>
          </w:p>
        </w:tc>
      </w:tr>
      <w:tr w:rsidR="001F5FED" w:rsidRPr="008C7F85" w:rsidTr="001F5FED">
        <w:trPr>
          <w:trHeight w:val="746"/>
          <w:jc w:val="center"/>
        </w:trPr>
        <w:tc>
          <w:tcPr>
            <w:tcW w:w="988" w:type="dxa"/>
            <w:vAlign w:val="center"/>
          </w:tcPr>
          <w:p w:rsidR="001F5FED" w:rsidRPr="008C7F85" w:rsidRDefault="001F5FED" w:rsidP="00D160A9">
            <w:pPr>
              <w:pStyle w:val="PargrafodaLista"/>
              <w:spacing w:line="360" w:lineRule="auto"/>
              <w:ind w:left="0"/>
              <w:jc w:val="center"/>
              <w:rPr>
                <w:rFonts w:ascii="Times New Roman" w:hAnsi="Times New Roman" w:cs="Times New Roman"/>
                <w:color w:val="000000" w:themeColor="text1"/>
                <w:sz w:val="24"/>
              </w:rPr>
            </w:pPr>
            <w:r w:rsidRPr="008C7F85">
              <w:rPr>
                <w:rFonts w:ascii="Times New Roman" w:hAnsi="Times New Roman" w:cs="Times New Roman"/>
                <w:color w:val="000000" w:themeColor="text1"/>
                <w:sz w:val="24"/>
              </w:rPr>
              <w:t>1</w:t>
            </w:r>
          </w:p>
        </w:tc>
        <w:tc>
          <w:tcPr>
            <w:tcW w:w="2420" w:type="dxa"/>
            <w:vAlign w:val="center"/>
          </w:tcPr>
          <w:p w:rsidR="001F5FED" w:rsidRPr="008C7F85" w:rsidRDefault="0012782D" w:rsidP="00D160A9">
            <w:pPr>
              <w:pStyle w:val="PargrafodaLista"/>
              <w:ind w:left="0"/>
              <w:jc w:val="both"/>
              <w:rPr>
                <w:rFonts w:ascii="Times New Roman" w:hAnsi="Times New Roman" w:cs="Times New Roman"/>
                <w:color w:val="000000" w:themeColor="text1"/>
                <w:sz w:val="24"/>
              </w:rPr>
            </w:pPr>
            <w:r w:rsidRPr="008C7F85">
              <w:rPr>
                <w:rFonts w:ascii="Times New Roman" w:hAnsi="Times New Roman" w:cs="Times New Roman"/>
                <w:color w:val="000000" w:themeColor="text1"/>
                <w:sz w:val="24"/>
              </w:rPr>
              <w:t xml:space="preserve">Campus A. C. Simões </w:t>
            </w:r>
          </w:p>
        </w:tc>
        <w:tc>
          <w:tcPr>
            <w:tcW w:w="2399" w:type="dxa"/>
            <w:vAlign w:val="center"/>
          </w:tcPr>
          <w:p w:rsidR="001F5FED" w:rsidRPr="008C7F85" w:rsidRDefault="008A1A48" w:rsidP="00D160A9">
            <w:pPr>
              <w:spacing w:line="36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R$ 1.915.992,</w:t>
            </w:r>
            <w:r w:rsidR="004D6B7E">
              <w:rPr>
                <w:rFonts w:ascii="Times New Roman" w:hAnsi="Times New Roman" w:cs="Times New Roman"/>
                <w:color w:val="000000" w:themeColor="text1"/>
                <w:sz w:val="24"/>
              </w:rPr>
              <w:t>96</w:t>
            </w:r>
          </w:p>
        </w:tc>
      </w:tr>
      <w:tr w:rsidR="001F5FED" w:rsidRPr="008C7F85" w:rsidTr="001F5FED">
        <w:trPr>
          <w:trHeight w:val="700"/>
          <w:jc w:val="center"/>
        </w:trPr>
        <w:tc>
          <w:tcPr>
            <w:tcW w:w="988" w:type="dxa"/>
            <w:vAlign w:val="center"/>
          </w:tcPr>
          <w:p w:rsidR="001F5FED" w:rsidRPr="008C7F85" w:rsidRDefault="001F5FED" w:rsidP="00D160A9">
            <w:pPr>
              <w:pStyle w:val="PargrafodaLista"/>
              <w:spacing w:line="360" w:lineRule="auto"/>
              <w:ind w:left="0"/>
              <w:jc w:val="center"/>
              <w:rPr>
                <w:rFonts w:ascii="Times New Roman" w:hAnsi="Times New Roman" w:cs="Times New Roman"/>
                <w:color w:val="000000" w:themeColor="text1"/>
                <w:sz w:val="24"/>
              </w:rPr>
            </w:pPr>
            <w:r w:rsidRPr="008C7F85">
              <w:rPr>
                <w:rFonts w:ascii="Times New Roman" w:hAnsi="Times New Roman" w:cs="Times New Roman"/>
                <w:color w:val="000000" w:themeColor="text1"/>
                <w:sz w:val="24"/>
              </w:rPr>
              <w:t>2</w:t>
            </w:r>
          </w:p>
        </w:tc>
        <w:tc>
          <w:tcPr>
            <w:tcW w:w="2420" w:type="dxa"/>
            <w:vAlign w:val="center"/>
          </w:tcPr>
          <w:p w:rsidR="001F5FED" w:rsidRPr="008C7F85" w:rsidRDefault="0012782D" w:rsidP="00D160A9">
            <w:pPr>
              <w:pStyle w:val="PargrafodaLista"/>
              <w:spacing w:line="360" w:lineRule="auto"/>
              <w:ind w:left="0"/>
              <w:jc w:val="both"/>
              <w:rPr>
                <w:rFonts w:ascii="Times New Roman" w:hAnsi="Times New Roman" w:cs="Times New Roman"/>
                <w:color w:val="000000" w:themeColor="text1"/>
                <w:sz w:val="24"/>
              </w:rPr>
            </w:pPr>
            <w:r w:rsidRPr="008C7F85">
              <w:rPr>
                <w:rFonts w:ascii="Times New Roman" w:hAnsi="Times New Roman" w:cs="Times New Roman"/>
                <w:color w:val="000000" w:themeColor="text1"/>
                <w:sz w:val="24"/>
              </w:rPr>
              <w:t>Campus do Sertão</w:t>
            </w:r>
          </w:p>
        </w:tc>
        <w:tc>
          <w:tcPr>
            <w:tcW w:w="2399" w:type="dxa"/>
            <w:vAlign w:val="center"/>
          </w:tcPr>
          <w:p w:rsidR="001F5FED" w:rsidRPr="008C7F85" w:rsidRDefault="008A1A48" w:rsidP="0012782D">
            <w:pPr>
              <w:keepNext/>
              <w:spacing w:line="360" w:lineRule="auto"/>
              <w:rPr>
                <w:rFonts w:ascii="Times New Roman" w:hAnsi="Times New Roman" w:cs="Times New Roman"/>
                <w:color w:val="000000" w:themeColor="text1"/>
                <w:sz w:val="24"/>
              </w:rPr>
            </w:pPr>
            <w:r>
              <w:rPr>
                <w:rFonts w:ascii="Times New Roman" w:hAnsi="Times New Roman" w:cs="Times New Roman"/>
                <w:color w:val="000000" w:themeColor="text1"/>
                <w:sz w:val="24"/>
              </w:rPr>
              <w:t>R$ 285.000,8</w:t>
            </w:r>
            <w:r w:rsidR="004D6B7E">
              <w:rPr>
                <w:rFonts w:ascii="Times New Roman" w:hAnsi="Times New Roman" w:cs="Times New Roman"/>
                <w:color w:val="000000" w:themeColor="text1"/>
                <w:sz w:val="24"/>
              </w:rPr>
              <w:t>4</w:t>
            </w:r>
          </w:p>
        </w:tc>
      </w:tr>
    </w:tbl>
    <w:p w:rsidR="0012782D" w:rsidRDefault="0012782D" w:rsidP="0012782D">
      <w:pPr>
        <w:pStyle w:val="Legenda"/>
        <w:jc w:val="center"/>
        <w:rPr>
          <w:rFonts w:ascii="Times New Roman" w:hAnsi="Times New Roman" w:cs="Times New Roman"/>
          <w:color w:val="auto"/>
          <w:sz w:val="20"/>
          <w:szCs w:val="24"/>
        </w:rPr>
      </w:pPr>
      <w:r w:rsidRPr="0012782D">
        <w:rPr>
          <w:rFonts w:ascii="Times New Roman" w:hAnsi="Times New Roman" w:cs="Times New Roman"/>
          <w:color w:val="auto"/>
          <w:sz w:val="20"/>
          <w:szCs w:val="24"/>
        </w:rPr>
        <w:t xml:space="preserve">Quadro </w:t>
      </w:r>
      <w:r w:rsidR="002D7A49" w:rsidRPr="0012782D">
        <w:rPr>
          <w:rFonts w:ascii="Times New Roman" w:hAnsi="Times New Roman" w:cs="Times New Roman"/>
          <w:color w:val="auto"/>
          <w:sz w:val="20"/>
          <w:szCs w:val="24"/>
        </w:rPr>
        <w:fldChar w:fldCharType="begin"/>
      </w:r>
      <w:r w:rsidRPr="0012782D">
        <w:rPr>
          <w:rFonts w:ascii="Times New Roman" w:hAnsi="Times New Roman" w:cs="Times New Roman"/>
          <w:color w:val="auto"/>
          <w:sz w:val="20"/>
          <w:szCs w:val="24"/>
        </w:rPr>
        <w:instrText xml:space="preserve"> SEQ Quadro \* ARABIC </w:instrText>
      </w:r>
      <w:r w:rsidR="002D7A49" w:rsidRPr="0012782D">
        <w:rPr>
          <w:rFonts w:ascii="Times New Roman" w:hAnsi="Times New Roman" w:cs="Times New Roman"/>
          <w:color w:val="auto"/>
          <w:sz w:val="20"/>
          <w:szCs w:val="24"/>
        </w:rPr>
        <w:fldChar w:fldCharType="separate"/>
      </w:r>
      <w:r w:rsidR="00E96014">
        <w:rPr>
          <w:rFonts w:ascii="Times New Roman" w:hAnsi="Times New Roman" w:cs="Times New Roman"/>
          <w:noProof/>
          <w:color w:val="auto"/>
          <w:sz w:val="20"/>
          <w:szCs w:val="24"/>
        </w:rPr>
        <w:t>1</w:t>
      </w:r>
      <w:r w:rsidR="002D7A49" w:rsidRPr="0012782D">
        <w:rPr>
          <w:rFonts w:ascii="Times New Roman" w:hAnsi="Times New Roman" w:cs="Times New Roman"/>
          <w:color w:val="auto"/>
          <w:sz w:val="20"/>
          <w:szCs w:val="24"/>
        </w:rPr>
        <w:fldChar w:fldCharType="end"/>
      </w:r>
      <w:r>
        <w:rPr>
          <w:rFonts w:ascii="Times New Roman" w:hAnsi="Times New Roman" w:cs="Times New Roman"/>
          <w:color w:val="auto"/>
          <w:sz w:val="20"/>
          <w:szCs w:val="24"/>
        </w:rPr>
        <w:t xml:space="preserve"> - Itens Licitados.</w:t>
      </w:r>
    </w:p>
    <w:p w:rsidR="005A5B76" w:rsidRPr="005A5B76" w:rsidRDefault="005A5B76" w:rsidP="005A5B76"/>
    <w:p w:rsidR="001F5FED" w:rsidRDefault="0012782D" w:rsidP="005A5B76">
      <w:pPr>
        <w:pStyle w:val="Nivel1"/>
        <w:numPr>
          <w:ilvl w:val="1"/>
          <w:numId w:val="1"/>
        </w:numPr>
        <w:spacing w:before="0"/>
        <w:rPr>
          <w:rFonts w:ascii="Times New Roman" w:hAnsi="Times New Roman"/>
          <w:b w:val="0"/>
          <w:sz w:val="24"/>
          <w:szCs w:val="24"/>
        </w:rPr>
      </w:pPr>
      <w:r w:rsidRPr="0012782D">
        <w:rPr>
          <w:rFonts w:ascii="Times New Roman" w:hAnsi="Times New Roman"/>
          <w:b w:val="0"/>
          <w:sz w:val="24"/>
          <w:szCs w:val="24"/>
        </w:rPr>
        <w:t>Os itens descritos no Quadro 1 serão compostos pelos seguintes categorias profissionais e quantitativo de postos de trabalho</w:t>
      </w:r>
      <w:r>
        <w:rPr>
          <w:rFonts w:ascii="Times New Roman" w:hAnsi="Times New Roman"/>
          <w:b w:val="0"/>
          <w:sz w:val="24"/>
          <w:szCs w:val="24"/>
        </w:rPr>
        <w:t>.</w:t>
      </w:r>
    </w:p>
    <w:p w:rsidR="0012782D" w:rsidRPr="0012782D" w:rsidRDefault="0012782D" w:rsidP="00D160A9">
      <w:pPr>
        <w:pStyle w:val="Nivel1"/>
        <w:numPr>
          <w:ilvl w:val="0"/>
          <w:numId w:val="0"/>
        </w:numPr>
        <w:spacing w:before="0"/>
        <w:ind w:left="624"/>
        <w:rPr>
          <w:rFonts w:ascii="Times New Roman" w:hAnsi="Times New Roman"/>
          <w:sz w:val="24"/>
          <w:szCs w:val="24"/>
        </w:rPr>
      </w:pPr>
    </w:p>
    <w:tbl>
      <w:tblPr>
        <w:tblW w:w="7871" w:type="dxa"/>
        <w:jc w:val="center"/>
        <w:tblCellMar>
          <w:left w:w="70" w:type="dxa"/>
          <w:right w:w="70" w:type="dxa"/>
        </w:tblCellMar>
        <w:tblLook w:val="04A0"/>
      </w:tblPr>
      <w:tblGrid>
        <w:gridCol w:w="2720"/>
        <w:gridCol w:w="91"/>
        <w:gridCol w:w="1354"/>
        <w:gridCol w:w="186"/>
        <w:gridCol w:w="1555"/>
        <w:gridCol w:w="105"/>
        <w:gridCol w:w="1860"/>
      </w:tblGrid>
      <w:tr w:rsidR="0012782D" w:rsidRPr="0083024C" w:rsidTr="00D160A9">
        <w:trPr>
          <w:trHeight w:val="600"/>
          <w:jc w:val="center"/>
        </w:trPr>
        <w:tc>
          <w:tcPr>
            <w:tcW w:w="7871" w:type="dxa"/>
            <w:gridSpan w:val="7"/>
            <w:tcBorders>
              <w:top w:val="single" w:sz="4" w:space="0" w:color="auto"/>
              <w:left w:val="single" w:sz="4" w:space="0" w:color="auto"/>
              <w:bottom w:val="single" w:sz="4" w:space="0" w:color="auto"/>
              <w:right w:val="single" w:sz="4" w:space="0" w:color="000000"/>
            </w:tcBorders>
            <w:shd w:val="clear" w:color="C6D9F1" w:fill="BFBFBF"/>
            <w:noWrap/>
            <w:vAlign w:val="center"/>
          </w:tcPr>
          <w:p w:rsidR="0012782D" w:rsidRPr="0083024C" w:rsidRDefault="0012782D" w:rsidP="00D160A9">
            <w:pPr>
              <w:jc w:val="center"/>
              <w:rPr>
                <w:rFonts w:ascii="Times New Roman" w:hAnsi="Times New Roman" w:cs="Times New Roman"/>
                <w:b/>
                <w:bCs/>
                <w:sz w:val="24"/>
              </w:rPr>
            </w:pPr>
            <w:r>
              <w:rPr>
                <w:rFonts w:ascii="Times New Roman" w:hAnsi="Times New Roman" w:cs="Times New Roman"/>
                <w:b/>
                <w:bCs/>
                <w:sz w:val="24"/>
              </w:rPr>
              <w:t>Item 01 – Campus A. C. Simões</w:t>
            </w:r>
          </w:p>
        </w:tc>
      </w:tr>
      <w:tr w:rsidR="0012782D" w:rsidRPr="0083024C" w:rsidTr="00D160A9">
        <w:trPr>
          <w:trHeight w:val="630"/>
          <w:jc w:val="center"/>
        </w:trPr>
        <w:tc>
          <w:tcPr>
            <w:tcW w:w="2811" w:type="dxa"/>
            <w:gridSpan w:val="2"/>
            <w:tcBorders>
              <w:top w:val="nil"/>
              <w:left w:val="single" w:sz="4" w:space="0" w:color="auto"/>
              <w:bottom w:val="single" w:sz="4" w:space="0" w:color="auto"/>
              <w:right w:val="single" w:sz="4" w:space="0" w:color="auto"/>
            </w:tcBorders>
            <w:shd w:val="clear" w:color="C6D9F1" w:fill="BFBFBF"/>
            <w:noWrap/>
            <w:vAlign w:val="center"/>
          </w:tcPr>
          <w:p w:rsidR="0012782D" w:rsidRPr="0083024C" w:rsidRDefault="0012782D" w:rsidP="00D160A9">
            <w:pPr>
              <w:jc w:val="center"/>
              <w:rPr>
                <w:rFonts w:ascii="Times New Roman" w:hAnsi="Times New Roman" w:cs="Times New Roman"/>
                <w:b/>
                <w:bCs/>
                <w:sz w:val="24"/>
              </w:rPr>
            </w:pPr>
            <w:r>
              <w:rPr>
                <w:rFonts w:ascii="Times New Roman" w:hAnsi="Times New Roman" w:cs="Times New Roman"/>
                <w:b/>
                <w:bCs/>
                <w:sz w:val="24"/>
              </w:rPr>
              <w:t>Posto de Trabalho</w:t>
            </w:r>
          </w:p>
        </w:tc>
        <w:tc>
          <w:tcPr>
            <w:tcW w:w="1354" w:type="dxa"/>
            <w:tcBorders>
              <w:top w:val="nil"/>
              <w:left w:val="nil"/>
              <w:bottom w:val="single" w:sz="4" w:space="0" w:color="auto"/>
              <w:right w:val="single" w:sz="4" w:space="0" w:color="auto"/>
            </w:tcBorders>
            <w:shd w:val="clear" w:color="C6D9F1" w:fill="BFBFBF"/>
            <w:noWrap/>
            <w:vAlign w:val="center"/>
          </w:tcPr>
          <w:p w:rsidR="0012782D" w:rsidRPr="0083024C" w:rsidRDefault="0012782D" w:rsidP="00D160A9">
            <w:pPr>
              <w:jc w:val="center"/>
              <w:rPr>
                <w:rFonts w:ascii="Times New Roman" w:hAnsi="Times New Roman" w:cs="Times New Roman"/>
                <w:b/>
                <w:bCs/>
                <w:sz w:val="24"/>
              </w:rPr>
            </w:pPr>
            <w:r>
              <w:rPr>
                <w:rFonts w:ascii="Times New Roman" w:hAnsi="Times New Roman" w:cs="Times New Roman"/>
                <w:b/>
                <w:bCs/>
                <w:sz w:val="24"/>
              </w:rPr>
              <w:t>Quantidade</w:t>
            </w:r>
          </w:p>
        </w:tc>
        <w:tc>
          <w:tcPr>
            <w:tcW w:w="1741" w:type="dxa"/>
            <w:gridSpan w:val="2"/>
            <w:tcBorders>
              <w:top w:val="nil"/>
              <w:left w:val="nil"/>
              <w:bottom w:val="single" w:sz="4" w:space="0" w:color="auto"/>
              <w:right w:val="single" w:sz="4" w:space="0" w:color="auto"/>
            </w:tcBorders>
            <w:shd w:val="clear" w:color="C6D9F1" w:fill="BFBFBF"/>
            <w:vAlign w:val="center"/>
          </w:tcPr>
          <w:p w:rsidR="0012782D" w:rsidRPr="0083024C" w:rsidRDefault="0012782D" w:rsidP="00D160A9">
            <w:pPr>
              <w:jc w:val="center"/>
              <w:rPr>
                <w:rFonts w:ascii="Times New Roman" w:hAnsi="Times New Roman" w:cs="Times New Roman"/>
                <w:b/>
                <w:bCs/>
                <w:sz w:val="24"/>
              </w:rPr>
            </w:pPr>
            <w:r>
              <w:rPr>
                <w:rFonts w:ascii="Times New Roman" w:hAnsi="Times New Roman" w:cs="Times New Roman"/>
                <w:b/>
                <w:bCs/>
                <w:sz w:val="24"/>
              </w:rPr>
              <w:t>Valor Mensal</w:t>
            </w:r>
          </w:p>
        </w:tc>
        <w:tc>
          <w:tcPr>
            <w:tcW w:w="1965" w:type="dxa"/>
            <w:gridSpan w:val="2"/>
            <w:tcBorders>
              <w:top w:val="nil"/>
              <w:left w:val="nil"/>
              <w:bottom w:val="single" w:sz="4" w:space="0" w:color="auto"/>
              <w:right w:val="single" w:sz="4" w:space="0" w:color="auto"/>
            </w:tcBorders>
            <w:shd w:val="clear" w:color="C6D9F1" w:fill="BFBFBF"/>
            <w:vAlign w:val="center"/>
          </w:tcPr>
          <w:p w:rsidR="0012782D" w:rsidRPr="0083024C" w:rsidRDefault="0012782D" w:rsidP="00D160A9">
            <w:pPr>
              <w:jc w:val="center"/>
              <w:rPr>
                <w:rFonts w:ascii="Times New Roman" w:hAnsi="Times New Roman" w:cs="Times New Roman"/>
                <w:b/>
                <w:bCs/>
                <w:sz w:val="24"/>
              </w:rPr>
            </w:pPr>
            <w:r>
              <w:rPr>
                <w:rFonts w:ascii="Times New Roman" w:hAnsi="Times New Roman" w:cs="Times New Roman"/>
                <w:b/>
                <w:bCs/>
                <w:sz w:val="24"/>
              </w:rPr>
              <w:t>Valor Anual</w:t>
            </w:r>
          </w:p>
        </w:tc>
      </w:tr>
      <w:tr w:rsidR="0012782D" w:rsidRPr="0083024C" w:rsidTr="00D160A9">
        <w:trPr>
          <w:trHeight w:val="315"/>
          <w:jc w:val="center"/>
        </w:trPr>
        <w:tc>
          <w:tcPr>
            <w:tcW w:w="2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2782D" w:rsidRPr="0083024C" w:rsidRDefault="008A1A48" w:rsidP="00D160A9">
            <w:pPr>
              <w:rPr>
                <w:rFonts w:ascii="Times New Roman" w:hAnsi="Times New Roman" w:cs="Times New Roman"/>
                <w:sz w:val="24"/>
              </w:rPr>
            </w:pPr>
            <w:r>
              <w:rPr>
                <w:rFonts w:ascii="Times New Roman" w:hAnsi="Times New Roman" w:cs="Times New Roman"/>
                <w:sz w:val="24"/>
              </w:rPr>
              <w:t>ENCARREGADO</w:t>
            </w:r>
          </w:p>
        </w:tc>
        <w:tc>
          <w:tcPr>
            <w:tcW w:w="1354" w:type="dxa"/>
            <w:tcBorders>
              <w:top w:val="single" w:sz="4" w:space="0" w:color="auto"/>
              <w:left w:val="nil"/>
              <w:bottom w:val="single" w:sz="4" w:space="0" w:color="auto"/>
              <w:right w:val="single" w:sz="4" w:space="0" w:color="auto"/>
            </w:tcBorders>
            <w:shd w:val="clear" w:color="auto" w:fill="auto"/>
            <w:noWrap/>
            <w:vAlign w:val="bottom"/>
          </w:tcPr>
          <w:p w:rsidR="008A1A48" w:rsidRPr="0083024C" w:rsidRDefault="008A1A48" w:rsidP="008A1A48">
            <w:pPr>
              <w:jc w:val="center"/>
              <w:rPr>
                <w:rFonts w:ascii="Times New Roman" w:hAnsi="Times New Roman" w:cs="Times New Roman"/>
                <w:sz w:val="24"/>
              </w:rPr>
            </w:pPr>
            <w:r>
              <w:rPr>
                <w:rFonts w:ascii="Times New Roman" w:hAnsi="Times New Roman" w:cs="Times New Roman"/>
                <w:sz w:val="24"/>
              </w:rPr>
              <w:t>2</w:t>
            </w:r>
          </w:p>
        </w:tc>
        <w:tc>
          <w:tcPr>
            <w:tcW w:w="1741" w:type="dxa"/>
            <w:gridSpan w:val="2"/>
            <w:tcBorders>
              <w:top w:val="single" w:sz="4" w:space="0" w:color="auto"/>
              <w:left w:val="nil"/>
              <w:bottom w:val="single" w:sz="4" w:space="0" w:color="auto"/>
              <w:right w:val="single" w:sz="4" w:space="0" w:color="auto"/>
            </w:tcBorders>
            <w:shd w:val="clear" w:color="auto" w:fill="auto"/>
            <w:noWrap/>
            <w:vAlign w:val="bottom"/>
          </w:tcPr>
          <w:p w:rsidR="0012782D" w:rsidRPr="0083024C" w:rsidRDefault="00EA5A69" w:rsidP="00EA5A69">
            <w:pPr>
              <w:jc w:val="center"/>
              <w:rPr>
                <w:rFonts w:ascii="Times New Roman" w:hAnsi="Times New Roman" w:cs="Times New Roman"/>
                <w:sz w:val="24"/>
              </w:rPr>
            </w:pPr>
            <w:r>
              <w:rPr>
                <w:rFonts w:ascii="Times New Roman" w:hAnsi="Times New Roman" w:cs="Times New Roman"/>
                <w:sz w:val="24"/>
              </w:rPr>
              <w:t>R$ 8.669,87</w:t>
            </w:r>
          </w:p>
        </w:tc>
        <w:tc>
          <w:tcPr>
            <w:tcW w:w="1965" w:type="dxa"/>
            <w:gridSpan w:val="2"/>
            <w:tcBorders>
              <w:top w:val="single" w:sz="4" w:space="0" w:color="auto"/>
              <w:left w:val="nil"/>
              <w:bottom w:val="single" w:sz="4" w:space="0" w:color="auto"/>
              <w:right w:val="single" w:sz="4" w:space="0" w:color="auto"/>
            </w:tcBorders>
            <w:shd w:val="clear" w:color="auto" w:fill="auto"/>
            <w:noWrap/>
            <w:vAlign w:val="bottom"/>
          </w:tcPr>
          <w:p w:rsidR="0012782D" w:rsidRPr="0083024C" w:rsidRDefault="004E1EFE" w:rsidP="00D160A9">
            <w:pPr>
              <w:rPr>
                <w:rFonts w:ascii="Times New Roman" w:hAnsi="Times New Roman" w:cs="Times New Roman"/>
                <w:sz w:val="24"/>
              </w:rPr>
            </w:pPr>
            <w:r>
              <w:rPr>
                <w:rFonts w:ascii="Times New Roman" w:hAnsi="Times New Roman" w:cs="Times New Roman"/>
                <w:sz w:val="24"/>
              </w:rPr>
              <w:t>R$ 104.038,32</w:t>
            </w:r>
          </w:p>
        </w:tc>
      </w:tr>
      <w:tr w:rsidR="0012782D" w:rsidRPr="0083024C" w:rsidTr="00D160A9">
        <w:trPr>
          <w:trHeight w:val="315"/>
          <w:jc w:val="center"/>
        </w:trPr>
        <w:tc>
          <w:tcPr>
            <w:tcW w:w="2811" w:type="dxa"/>
            <w:gridSpan w:val="2"/>
            <w:tcBorders>
              <w:top w:val="nil"/>
              <w:left w:val="single" w:sz="4" w:space="0" w:color="auto"/>
              <w:bottom w:val="single" w:sz="4" w:space="0" w:color="auto"/>
              <w:right w:val="single" w:sz="4" w:space="0" w:color="auto"/>
            </w:tcBorders>
            <w:shd w:val="clear" w:color="auto" w:fill="auto"/>
            <w:noWrap/>
            <w:vAlign w:val="bottom"/>
          </w:tcPr>
          <w:p w:rsidR="0012782D" w:rsidRPr="0083024C" w:rsidRDefault="008A1A48" w:rsidP="00D160A9">
            <w:pPr>
              <w:rPr>
                <w:rFonts w:ascii="Times New Roman" w:hAnsi="Times New Roman" w:cs="Times New Roman"/>
                <w:sz w:val="24"/>
              </w:rPr>
            </w:pPr>
            <w:r>
              <w:rPr>
                <w:rFonts w:ascii="Times New Roman" w:hAnsi="Times New Roman" w:cs="Times New Roman"/>
                <w:sz w:val="24"/>
              </w:rPr>
              <w:t>SERRALHEIRO</w:t>
            </w:r>
          </w:p>
        </w:tc>
        <w:tc>
          <w:tcPr>
            <w:tcW w:w="1354" w:type="dxa"/>
            <w:tcBorders>
              <w:top w:val="nil"/>
              <w:left w:val="nil"/>
              <w:bottom w:val="single" w:sz="4" w:space="0" w:color="auto"/>
              <w:right w:val="single" w:sz="4" w:space="0" w:color="auto"/>
            </w:tcBorders>
            <w:shd w:val="clear" w:color="auto" w:fill="auto"/>
            <w:noWrap/>
            <w:vAlign w:val="bottom"/>
          </w:tcPr>
          <w:p w:rsidR="0012782D" w:rsidRPr="0083024C" w:rsidRDefault="008A1A48" w:rsidP="008A1A48">
            <w:pPr>
              <w:jc w:val="center"/>
              <w:rPr>
                <w:rFonts w:ascii="Times New Roman" w:hAnsi="Times New Roman" w:cs="Times New Roman"/>
                <w:sz w:val="24"/>
              </w:rPr>
            </w:pPr>
            <w:r>
              <w:rPr>
                <w:rFonts w:ascii="Times New Roman" w:hAnsi="Times New Roman" w:cs="Times New Roman"/>
                <w:sz w:val="24"/>
              </w:rPr>
              <w:t>2</w:t>
            </w:r>
          </w:p>
        </w:tc>
        <w:tc>
          <w:tcPr>
            <w:tcW w:w="1741" w:type="dxa"/>
            <w:gridSpan w:val="2"/>
            <w:tcBorders>
              <w:top w:val="nil"/>
              <w:left w:val="nil"/>
              <w:bottom w:val="single" w:sz="4" w:space="0" w:color="auto"/>
              <w:right w:val="single" w:sz="4" w:space="0" w:color="auto"/>
            </w:tcBorders>
            <w:shd w:val="clear" w:color="auto" w:fill="auto"/>
            <w:noWrap/>
            <w:vAlign w:val="bottom"/>
          </w:tcPr>
          <w:p w:rsidR="0012782D" w:rsidRPr="0083024C" w:rsidRDefault="00EA5A69" w:rsidP="00EA5A69">
            <w:pPr>
              <w:jc w:val="center"/>
              <w:rPr>
                <w:rFonts w:ascii="Times New Roman" w:hAnsi="Times New Roman" w:cs="Times New Roman"/>
                <w:sz w:val="24"/>
              </w:rPr>
            </w:pPr>
            <w:r>
              <w:rPr>
                <w:rFonts w:ascii="Times New Roman" w:hAnsi="Times New Roman" w:cs="Times New Roman"/>
                <w:sz w:val="24"/>
              </w:rPr>
              <w:t>R$ 10.941,16</w:t>
            </w:r>
          </w:p>
        </w:tc>
        <w:tc>
          <w:tcPr>
            <w:tcW w:w="1965" w:type="dxa"/>
            <w:gridSpan w:val="2"/>
            <w:tcBorders>
              <w:top w:val="nil"/>
              <w:left w:val="nil"/>
              <w:bottom w:val="single" w:sz="4" w:space="0" w:color="auto"/>
              <w:right w:val="single" w:sz="4" w:space="0" w:color="auto"/>
            </w:tcBorders>
            <w:shd w:val="clear" w:color="auto" w:fill="auto"/>
            <w:noWrap/>
            <w:vAlign w:val="bottom"/>
          </w:tcPr>
          <w:p w:rsidR="0012782D" w:rsidRPr="0083024C" w:rsidRDefault="004E1EFE" w:rsidP="00D160A9">
            <w:pPr>
              <w:rPr>
                <w:rFonts w:ascii="Times New Roman" w:hAnsi="Times New Roman" w:cs="Times New Roman"/>
                <w:sz w:val="24"/>
              </w:rPr>
            </w:pPr>
            <w:r>
              <w:rPr>
                <w:rFonts w:ascii="Times New Roman" w:hAnsi="Times New Roman" w:cs="Times New Roman"/>
                <w:sz w:val="24"/>
              </w:rPr>
              <w:t>R$ 131.293,92</w:t>
            </w:r>
          </w:p>
        </w:tc>
      </w:tr>
      <w:tr w:rsidR="0012782D" w:rsidRPr="0083024C" w:rsidTr="00D160A9">
        <w:trPr>
          <w:trHeight w:val="315"/>
          <w:jc w:val="center"/>
        </w:trPr>
        <w:tc>
          <w:tcPr>
            <w:tcW w:w="2811" w:type="dxa"/>
            <w:gridSpan w:val="2"/>
            <w:tcBorders>
              <w:top w:val="nil"/>
              <w:left w:val="single" w:sz="4" w:space="0" w:color="auto"/>
              <w:bottom w:val="single" w:sz="4" w:space="0" w:color="auto"/>
              <w:right w:val="single" w:sz="4" w:space="0" w:color="auto"/>
            </w:tcBorders>
            <w:shd w:val="clear" w:color="auto" w:fill="auto"/>
            <w:noWrap/>
            <w:vAlign w:val="bottom"/>
          </w:tcPr>
          <w:p w:rsidR="0012782D" w:rsidRPr="0083024C" w:rsidRDefault="008A1A48" w:rsidP="004E1EFE">
            <w:pPr>
              <w:rPr>
                <w:rFonts w:ascii="Times New Roman" w:hAnsi="Times New Roman" w:cs="Times New Roman"/>
                <w:sz w:val="24"/>
              </w:rPr>
            </w:pPr>
            <w:r>
              <w:rPr>
                <w:rFonts w:ascii="Times New Roman" w:hAnsi="Times New Roman" w:cs="Times New Roman"/>
                <w:sz w:val="24"/>
              </w:rPr>
              <w:t>ELETRICISTA</w:t>
            </w:r>
            <w:r w:rsidR="004E1EFE">
              <w:rPr>
                <w:rFonts w:ascii="Times New Roman" w:hAnsi="Times New Roman" w:cs="Times New Roman"/>
                <w:sz w:val="24"/>
              </w:rPr>
              <w:t xml:space="preserve"> BT</w:t>
            </w:r>
          </w:p>
        </w:tc>
        <w:tc>
          <w:tcPr>
            <w:tcW w:w="1354" w:type="dxa"/>
            <w:tcBorders>
              <w:top w:val="nil"/>
              <w:left w:val="nil"/>
              <w:bottom w:val="single" w:sz="4" w:space="0" w:color="auto"/>
              <w:right w:val="single" w:sz="4" w:space="0" w:color="auto"/>
            </w:tcBorders>
            <w:shd w:val="clear" w:color="auto" w:fill="auto"/>
            <w:noWrap/>
            <w:vAlign w:val="bottom"/>
          </w:tcPr>
          <w:p w:rsidR="0012782D" w:rsidRPr="0083024C" w:rsidRDefault="00EA5A69" w:rsidP="008A1A48">
            <w:pPr>
              <w:jc w:val="center"/>
              <w:rPr>
                <w:rFonts w:ascii="Times New Roman" w:hAnsi="Times New Roman" w:cs="Times New Roman"/>
                <w:sz w:val="24"/>
              </w:rPr>
            </w:pPr>
            <w:r>
              <w:rPr>
                <w:rFonts w:ascii="Times New Roman" w:hAnsi="Times New Roman" w:cs="Times New Roman"/>
                <w:sz w:val="24"/>
              </w:rPr>
              <w:t>5</w:t>
            </w:r>
          </w:p>
        </w:tc>
        <w:tc>
          <w:tcPr>
            <w:tcW w:w="1741" w:type="dxa"/>
            <w:gridSpan w:val="2"/>
            <w:tcBorders>
              <w:top w:val="nil"/>
              <w:left w:val="nil"/>
              <w:bottom w:val="single" w:sz="4" w:space="0" w:color="auto"/>
              <w:right w:val="single" w:sz="4" w:space="0" w:color="auto"/>
            </w:tcBorders>
            <w:shd w:val="clear" w:color="auto" w:fill="auto"/>
            <w:noWrap/>
            <w:vAlign w:val="bottom"/>
          </w:tcPr>
          <w:p w:rsidR="0012782D" w:rsidRPr="0083024C" w:rsidRDefault="00EA5A69" w:rsidP="00EA5A69">
            <w:pPr>
              <w:jc w:val="center"/>
              <w:rPr>
                <w:rFonts w:ascii="Times New Roman" w:hAnsi="Times New Roman" w:cs="Times New Roman"/>
                <w:sz w:val="24"/>
              </w:rPr>
            </w:pPr>
            <w:r>
              <w:rPr>
                <w:rFonts w:ascii="Times New Roman" w:hAnsi="Times New Roman" w:cs="Times New Roman"/>
                <w:sz w:val="24"/>
              </w:rPr>
              <w:t>R$ 25.067,34</w:t>
            </w:r>
          </w:p>
        </w:tc>
        <w:tc>
          <w:tcPr>
            <w:tcW w:w="1965" w:type="dxa"/>
            <w:gridSpan w:val="2"/>
            <w:tcBorders>
              <w:top w:val="nil"/>
              <w:left w:val="nil"/>
              <w:bottom w:val="single" w:sz="4" w:space="0" w:color="auto"/>
              <w:right w:val="single" w:sz="4" w:space="0" w:color="auto"/>
            </w:tcBorders>
            <w:shd w:val="clear" w:color="auto" w:fill="auto"/>
            <w:noWrap/>
            <w:vAlign w:val="bottom"/>
          </w:tcPr>
          <w:p w:rsidR="0012782D" w:rsidRPr="0083024C" w:rsidRDefault="004E1EFE" w:rsidP="00D160A9">
            <w:pPr>
              <w:rPr>
                <w:rFonts w:ascii="Times New Roman" w:hAnsi="Times New Roman" w:cs="Times New Roman"/>
                <w:sz w:val="24"/>
              </w:rPr>
            </w:pPr>
            <w:r>
              <w:rPr>
                <w:rFonts w:ascii="Times New Roman" w:hAnsi="Times New Roman" w:cs="Times New Roman"/>
                <w:sz w:val="24"/>
              </w:rPr>
              <w:t>R$ 300.808,20</w:t>
            </w:r>
          </w:p>
        </w:tc>
      </w:tr>
      <w:tr w:rsidR="00EA5A69" w:rsidRPr="0083024C" w:rsidTr="00D160A9">
        <w:trPr>
          <w:trHeight w:val="315"/>
          <w:jc w:val="center"/>
        </w:trPr>
        <w:tc>
          <w:tcPr>
            <w:tcW w:w="2811" w:type="dxa"/>
            <w:gridSpan w:val="2"/>
            <w:tcBorders>
              <w:top w:val="nil"/>
              <w:left w:val="single" w:sz="4" w:space="0" w:color="auto"/>
              <w:bottom w:val="single" w:sz="4" w:space="0" w:color="auto"/>
              <w:right w:val="single" w:sz="4" w:space="0" w:color="auto"/>
            </w:tcBorders>
            <w:shd w:val="clear" w:color="auto" w:fill="auto"/>
            <w:noWrap/>
            <w:vAlign w:val="bottom"/>
          </w:tcPr>
          <w:p w:rsidR="00EA5A69" w:rsidRDefault="00EA5A69" w:rsidP="004E1EFE">
            <w:pPr>
              <w:rPr>
                <w:rFonts w:ascii="Times New Roman" w:hAnsi="Times New Roman" w:cs="Times New Roman"/>
                <w:sz w:val="24"/>
              </w:rPr>
            </w:pPr>
            <w:r>
              <w:rPr>
                <w:rFonts w:ascii="Times New Roman" w:hAnsi="Times New Roman" w:cs="Times New Roman"/>
                <w:sz w:val="24"/>
              </w:rPr>
              <w:t xml:space="preserve">ELETRICISTA </w:t>
            </w:r>
            <w:r w:rsidR="004E1EFE">
              <w:rPr>
                <w:rFonts w:ascii="Times New Roman" w:hAnsi="Times New Roman" w:cs="Times New Roman"/>
                <w:sz w:val="24"/>
              </w:rPr>
              <w:t>AT</w:t>
            </w:r>
          </w:p>
        </w:tc>
        <w:tc>
          <w:tcPr>
            <w:tcW w:w="1354" w:type="dxa"/>
            <w:tcBorders>
              <w:top w:val="nil"/>
              <w:left w:val="nil"/>
              <w:bottom w:val="single" w:sz="4" w:space="0" w:color="auto"/>
              <w:right w:val="single" w:sz="4" w:space="0" w:color="auto"/>
            </w:tcBorders>
            <w:shd w:val="clear" w:color="auto" w:fill="auto"/>
            <w:noWrap/>
            <w:vAlign w:val="bottom"/>
          </w:tcPr>
          <w:p w:rsidR="00EA5A69" w:rsidRDefault="00EA5A69" w:rsidP="008A1A48">
            <w:pPr>
              <w:jc w:val="center"/>
              <w:rPr>
                <w:rFonts w:ascii="Times New Roman" w:hAnsi="Times New Roman" w:cs="Times New Roman"/>
                <w:sz w:val="24"/>
              </w:rPr>
            </w:pPr>
            <w:r>
              <w:rPr>
                <w:rFonts w:ascii="Times New Roman" w:hAnsi="Times New Roman" w:cs="Times New Roman"/>
                <w:sz w:val="24"/>
              </w:rPr>
              <w:t>4</w:t>
            </w:r>
          </w:p>
        </w:tc>
        <w:tc>
          <w:tcPr>
            <w:tcW w:w="1741" w:type="dxa"/>
            <w:gridSpan w:val="2"/>
            <w:tcBorders>
              <w:top w:val="nil"/>
              <w:left w:val="nil"/>
              <w:bottom w:val="single" w:sz="4" w:space="0" w:color="auto"/>
              <w:right w:val="single" w:sz="4" w:space="0" w:color="auto"/>
            </w:tcBorders>
            <w:shd w:val="clear" w:color="auto" w:fill="auto"/>
            <w:noWrap/>
            <w:vAlign w:val="bottom"/>
          </w:tcPr>
          <w:p w:rsidR="00EA5A69" w:rsidRDefault="004E1EFE" w:rsidP="00332DD7">
            <w:pPr>
              <w:jc w:val="center"/>
              <w:rPr>
                <w:rFonts w:ascii="Times New Roman" w:hAnsi="Times New Roman" w:cs="Times New Roman"/>
                <w:sz w:val="24"/>
              </w:rPr>
            </w:pPr>
            <w:r>
              <w:rPr>
                <w:rFonts w:ascii="Times New Roman" w:hAnsi="Times New Roman" w:cs="Times New Roman"/>
                <w:sz w:val="24"/>
              </w:rPr>
              <w:t xml:space="preserve">R$ </w:t>
            </w:r>
            <w:r w:rsidR="00332DD7">
              <w:rPr>
                <w:rFonts w:ascii="Times New Roman" w:hAnsi="Times New Roman" w:cs="Times New Roman"/>
                <w:sz w:val="24"/>
              </w:rPr>
              <w:t>20.053,88</w:t>
            </w:r>
          </w:p>
        </w:tc>
        <w:tc>
          <w:tcPr>
            <w:tcW w:w="1965" w:type="dxa"/>
            <w:gridSpan w:val="2"/>
            <w:tcBorders>
              <w:top w:val="nil"/>
              <w:left w:val="nil"/>
              <w:bottom w:val="single" w:sz="4" w:space="0" w:color="auto"/>
              <w:right w:val="single" w:sz="4" w:space="0" w:color="auto"/>
            </w:tcBorders>
            <w:shd w:val="clear" w:color="auto" w:fill="auto"/>
            <w:noWrap/>
            <w:vAlign w:val="bottom"/>
          </w:tcPr>
          <w:p w:rsidR="00EA5A69" w:rsidRPr="0083024C" w:rsidRDefault="004E1EFE" w:rsidP="00D160A9">
            <w:pPr>
              <w:rPr>
                <w:rFonts w:ascii="Times New Roman" w:hAnsi="Times New Roman" w:cs="Times New Roman"/>
                <w:sz w:val="24"/>
              </w:rPr>
            </w:pPr>
            <w:r>
              <w:rPr>
                <w:rFonts w:ascii="Times New Roman" w:hAnsi="Times New Roman" w:cs="Times New Roman"/>
                <w:sz w:val="24"/>
              </w:rPr>
              <w:t>R$ 240.646,56</w:t>
            </w:r>
          </w:p>
        </w:tc>
      </w:tr>
      <w:tr w:rsidR="0012782D" w:rsidRPr="0083024C" w:rsidTr="00D160A9">
        <w:trPr>
          <w:trHeight w:val="315"/>
          <w:jc w:val="center"/>
        </w:trPr>
        <w:tc>
          <w:tcPr>
            <w:tcW w:w="2811" w:type="dxa"/>
            <w:gridSpan w:val="2"/>
            <w:tcBorders>
              <w:top w:val="nil"/>
              <w:left w:val="single" w:sz="4" w:space="0" w:color="auto"/>
              <w:bottom w:val="single" w:sz="4" w:space="0" w:color="auto"/>
              <w:right w:val="single" w:sz="4" w:space="0" w:color="auto"/>
            </w:tcBorders>
            <w:shd w:val="clear" w:color="auto" w:fill="auto"/>
            <w:noWrap/>
            <w:vAlign w:val="bottom"/>
          </w:tcPr>
          <w:p w:rsidR="0012782D" w:rsidRPr="0083024C" w:rsidRDefault="008A1A48" w:rsidP="00D160A9">
            <w:pPr>
              <w:rPr>
                <w:rFonts w:ascii="Times New Roman" w:hAnsi="Times New Roman" w:cs="Times New Roman"/>
                <w:sz w:val="24"/>
              </w:rPr>
            </w:pPr>
            <w:r>
              <w:rPr>
                <w:rFonts w:ascii="Times New Roman" w:hAnsi="Times New Roman" w:cs="Times New Roman"/>
                <w:sz w:val="24"/>
              </w:rPr>
              <w:t>ENCANADOR</w:t>
            </w:r>
          </w:p>
        </w:tc>
        <w:tc>
          <w:tcPr>
            <w:tcW w:w="1354" w:type="dxa"/>
            <w:tcBorders>
              <w:top w:val="nil"/>
              <w:left w:val="nil"/>
              <w:bottom w:val="single" w:sz="4" w:space="0" w:color="auto"/>
              <w:right w:val="single" w:sz="4" w:space="0" w:color="auto"/>
            </w:tcBorders>
            <w:shd w:val="clear" w:color="auto" w:fill="auto"/>
            <w:noWrap/>
            <w:vAlign w:val="bottom"/>
          </w:tcPr>
          <w:p w:rsidR="0012782D" w:rsidRPr="0083024C" w:rsidRDefault="008A1A48" w:rsidP="008A1A48">
            <w:pPr>
              <w:jc w:val="center"/>
              <w:rPr>
                <w:rFonts w:ascii="Times New Roman" w:hAnsi="Times New Roman" w:cs="Times New Roman"/>
                <w:sz w:val="24"/>
              </w:rPr>
            </w:pPr>
            <w:r>
              <w:rPr>
                <w:rFonts w:ascii="Times New Roman" w:hAnsi="Times New Roman" w:cs="Times New Roman"/>
                <w:sz w:val="24"/>
              </w:rPr>
              <w:t>7</w:t>
            </w:r>
          </w:p>
        </w:tc>
        <w:tc>
          <w:tcPr>
            <w:tcW w:w="1741" w:type="dxa"/>
            <w:gridSpan w:val="2"/>
            <w:tcBorders>
              <w:top w:val="nil"/>
              <w:left w:val="nil"/>
              <w:bottom w:val="single" w:sz="4" w:space="0" w:color="auto"/>
              <w:right w:val="single" w:sz="4" w:space="0" w:color="auto"/>
            </w:tcBorders>
            <w:shd w:val="clear" w:color="auto" w:fill="auto"/>
            <w:noWrap/>
            <w:vAlign w:val="bottom"/>
          </w:tcPr>
          <w:p w:rsidR="0012782D" w:rsidRPr="0083024C" w:rsidRDefault="00332DD7" w:rsidP="00EA5A69">
            <w:pPr>
              <w:jc w:val="center"/>
              <w:rPr>
                <w:rFonts w:ascii="Times New Roman" w:hAnsi="Times New Roman" w:cs="Times New Roman"/>
                <w:sz w:val="24"/>
              </w:rPr>
            </w:pPr>
            <w:r>
              <w:rPr>
                <w:rFonts w:ascii="Times New Roman" w:hAnsi="Times New Roman" w:cs="Times New Roman"/>
                <w:sz w:val="24"/>
              </w:rPr>
              <w:t>R$ 31.083,22</w:t>
            </w:r>
          </w:p>
        </w:tc>
        <w:tc>
          <w:tcPr>
            <w:tcW w:w="1965" w:type="dxa"/>
            <w:gridSpan w:val="2"/>
            <w:tcBorders>
              <w:top w:val="nil"/>
              <w:left w:val="nil"/>
              <w:bottom w:val="single" w:sz="4" w:space="0" w:color="auto"/>
              <w:right w:val="single" w:sz="4" w:space="0" w:color="auto"/>
            </w:tcBorders>
            <w:shd w:val="clear" w:color="auto" w:fill="auto"/>
            <w:noWrap/>
            <w:vAlign w:val="bottom"/>
          </w:tcPr>
          <w:p w:rsidR="0012782D" w:rsidRPr="0083024C" w:rsidRDefault="004E1EFE" w:rsidP="00D160A9">
            <w:pPr>
              <w:rPr>
                <w:rFonts w:ascii="Times New Roman" w:hAnsi="Times New Roman" w:cs="Times New Roman"/>
                <w:sz w:val="24"/>
              </w:rPr>
            </w:pPr>
            <w:r>
              <w:rPr>
                <w:rFonts w:ascii="Times New Roman" w:hAnsi="Times New Roman" w:cs="Times New Roman"/>
                <w:sz w:val="24"/>
              </w:rPr>
              <w:t>R$ 372.998,64</w:t>
            </w:r>
          </w:p>
        </w:tc>
      </w:tr>
      <w:tr w:rsidR="0012782D" w:rsidRPr="0083024C" w:rsidTr="00D160A9">
        <w:trPr>
          <w:trHeight w:val="315"/>
          <w:jc w:val="center"/>
        </w:trPr>
        <w:tc>
          <w:tcPr>
            <w:tcW w:w="2811" w:type="dxa"/>
            <w:gridSpan w:val="2"/>
            <w:tcBorders>
              <w:top w:val="nil"/>
              <w:left w:val="single" w:sz="4" w:space="0" w:color="auto"/>
              <w:bottom w:val="single" w:sz="4" w:space="0" w:color="auto"/>
              <w:right w:val="single" w:sz="4" w:space="0" w:color="auto"/>
            </w:tcBorders>
            <w:shd w:val="clear" w:color="auto" w:fill="auto"/>
            <w:noWrap/>
            <w:vAlign w:val="bottom"/>
          </w:tcPr>
          <w:p w:rsidR="0012782D" w:rsidRPr="0083024C" w:rsidRDefault="008A1A48" w:rsidP="00D160A9">
            <w:pPr>
              <w:rPr>
                <w:rFonts w:ascii="Times New Roman" w:hAnsi="Times New Roman" w:cs="Times New Roman"/>
                <w:sz w:val="24"/>
              </w:rPr>
            </w:pPr>
            <w:r>
              <w:rPr>
                <w:rFonts w:ascii="Times New Roman" w:hAnsi="Times New Roman" w:cs="Times New Roman"/>
                <w:sz w:val="24"/>
              </w:rPr>
              <w:t>PINTOR</w:t>
            </w:r>
          </w:p>
        </w:tc>
        <w:tc>
          <w:tcPr>
            <w:tcW w:w="1354" w:type="dxa"/>
            <w:tcBorders>
              <w:top w:val="nil"/>
              <w:left w:val="nil"/>
              <w:bottom w:val="single" w:sz="4" w:space="0" w:color="auto"/>
              <w:right w:val="single" w:sz="4" w:space="0" w:color="auto"/>
            </w:tcBorders>
            <w:shd w:val="clear" w:color="auto" w:fill="auto"/>
            <w:noWrap/>
            <w:vAlign w:val="bottom"/>
          </w:tcPr>
          <w:p w:rsidR="0012782D" w:rsidRPr="0083024C" w:rsidRDefault="008A1A48" w:rsidP="008A1A48">
            <w:pPr>
              <w:jc w:val="center"/>
              <w:rPr>
                <w:rFonts w:ascii="Times New Roman" w:hAnsi="Times New Roman" w:cs="Times New Roman"/>
                <w:sz w:val="24"/>
              </w:rPr>
            </w:pPr>
            <w:r>
              <w:rPr>
                <w:rFonts w:ascii="Times New Roman" w:hAnsi="Times New Roman" w:cs="Times New Roman"/>
                <w:sz w:val="24"/>
              </w:rPr>
              <w:t>5</w:t>
            </w:r>
          </w:p>
        </w:tc>
        <w:tc>
          <w:tcPr>
            <w:tcW w:w="1741" w:type="dxa"/>
            <w:gridSpan w:val="2"/>
            <w:tcBorders>
              <w:top w:val="nil"/>
              <w:left w:val="nil"/>
              <w:bottom w:val="single" w:sz="4" w:space="0" w:color="auto"/>
              <w:right w:val="single" w:sz="4" w:space="0" w:color="auto"/>
            </w:tcBorders>
            <w:shd w:val="clear" w:color="auto" w:fill="auto"/>
            <w:noWrap/>
            <w:vAlign w:val="bottom"/>
          </w:tcPr>
          <w:p w:rsidR="0012782D" w:rsidRPr="0083024C" w:rsidRDefault="00EA5A69" w:rsidP="00332DD7">
            <w:pPr>
              <w:jc w:val="center"/>
              <w:rPr>
                <w:rFonts w:ascii="Times New Roman" w:hAnsi="Times New Roman" w:cs="Times New Roman"/>
                <w:sz w:val="24"/>
              </w:rPr>
            </w:pPr>
            <w:r>
              <w:rPr>
                <w:rFonts w:ascii="Times New Roman" w:hAnsi="Times New Roman" w:cs="Times New Roman"/>
                <w:sz w:val="24"/>
              </w:rPr>
              <w:t>R$ 18.7</w:t>
            </w:r>
            <w:r w:rsidR="00332DD7">
              <w:rPr>
                <w:rFonts w:ascii="Times New Roman" w:hAnsi="Times New Roman" w:cs="Times New Roman"/>
                <w:sz w:val="24"/>
              </w:rPr>
              <w:t>4</w:t>
            </w:r>
            <w:r>
              <w:rPr>
                <w:rFonts w:ascii="Times New Roman" w:hAnsi="Times New Roman" w:cs="Times New Roman"/>
                <w:sz w:val="24"/>
              </w:rPr>
              <w:t>7,78</w:t>
            </w:r>
          </w:p>
        </w:tc>
        <w:tc>
          <w:tcPr>
            <w:tcW w:w="1965" w:type="dxa"/>
            <w:gridSpan w:val="2"/>
            <w:tcBorders>
              <w:top w:val="nil"/>
              <w:left w:val="nil"/>
              <w:bottom w:val="single" w:sz="4" w:space="0" w:color="auto"/>
              <w:right w:val="single" w:sz="4" w:space="0" w:color="auto"/>
            </w:tcBorders>
            <w:shd w:val="clear" w:color="auto" w:fill="auto"/>
            <w:noWrap/>
            <w:vAlign w:val="bottom"/>
          </w:tcPr>
          <w:p w:rsidR="0012782D" w:rsidRPr="0083024C" w:rsidRDefault="004E1EFE" w:rsidP="00D160A9">
            <w:pPr>
              <w:rPr>
                <w:rFonts w:ascii="Times New Roman" w:hAnsi="Times New Roman" w:cs="Times New Roman"/>
                <w:sz w:val="24"/>
              </w:rPr>
            </w:pPr>
            <w:r>
              <w:rPr>
                <w:rFonts w:ascii="Times New Roman" w:hAnsi="Times New Roman" w:cs="Times New Roman"/>
                <w:sz w:val="24"/>
              </w:rPr>
              <w:t>R$ 224.973,60</w:t>
            </w:r>
          </w:p>
        </w:tc>
      </w:tr>
      <w:tr w:rsidR="0012782D" w:rsidRPr="0083024C" w:rsidTr="00D160A9">
        <w:trPr>
          <w:trHeight w:val="315"/>
          <w:jc w:val="center"/>
        </w:trPr>
        <w:tc>
          <w:tcPr>
            <w:tcW w:w="2811" w:type="dxa"/>
            <w:gridSpan w:val="2"/>
            <w:tcBorders>
              <w:top w:val="nil"/>
              <w:left w:val="single" w:sz="4" w:space="0" w:color="auto"/>
              <w:bottom w:val="single" w:sz="4" w:space="0" w:color="auto"/>
              <w:right w:val="single" w:sz="4" w:space="0" w:color="auto"/>
            </w:tcBorders>
            <w:shd w:val="clear" w:color="auto" w:fill="auto"/>
            <w:noWrap/>
            <w:vAlign w:val="bottom"/>
          </w:tcPr>
          <w:p w:rsidR="0012782D" w:rsidRPr="0083024C" w:rsidRDefault="008A1A48" w:rsidP="00D160A9">
            <w:pPr>
              <w:rPr>
                <w:rFonts w:ascii="Times New Roman" w:hAnsi="Times New Roman" w:cs="Times New Roman"/>
                <w:sz w:val="24"/>
              </w:rPr>
            </w:pPr>
            <w:r>
              <w:rPr>
                <w:rFonts w:ascii="Times New Roman" w:hAnsi="Times New Roman" w:cs="Times New Roman"/>
                <w:sz w:val="24"/>
              </w:rPr>
              <w:t>PEDREIRO</w:t>
            </w:r>
          </w:p>
        </w:tc>
        <w:tc>
          <w:tcPr>
            <w:tcW w:w="1354" w:type="dxa"/>
            <w:tcBorders>
              <w:top w:val="nil"/>
              <w:left w:val="nil"/>
              <w:bottom w:val="single" w:sz="4" w:space="0" w:color="auto"/>
              <w:right w:val="single" w:sz="4" w:space="0" w:color="auto"/>
            </w:tcBorders>
            <w:shd w:val="clear" w:color="auto" w:fill="auto"/>
            <w:noWrap/>
            <w:vAlign w:val="bottom"/>
          </w:tcPr>
          <w:p w:rsidR="0012782D" w:rsidRPr="0083024C" w:rsidRDefault="008A1A48" w:rsidP="008A1A48">
            <w:pPr>
              <w:jc w:val="center"/>
              <w:rPr>
                <w:rFonts w:ascii="Times New Roman" w:hAnsi="Times New Roman" w:cs="Times New Roman"/>
                <w:sz w:val="24"/>
              </w:rPr>
            </w:pPr>
            <w:r>
              <w:rPr>
                <w:rFonts w:ascii="Times New Roman" w:hAnsi="Times New Roman" w:cs="Times New Roman"/>
                <w:sz w:val="24"/>
              </w:rPr>
              <w:t>4</w:t>
            </w:r>
          </w:p>
        </w:tc>
        <w:tc>
          <w:tcPr>
            <w:tcW w:w="1741" w:type="dxa"/>
            <w:gridSpan w:val="2"/>
            <w:tcBorders>
              <w:top w:val="nil"/>
              <w:left w:val="nil"/>
              <w:bottom w:val="single" w:sz="4" w:space="0" w:color="auto"/>
              <w:right w:val="single" w:sz="4" w:space="0" w:color="auto"/>
            </w:tcBorders>
            <w:shd w:val="clear" w:color="auto" w:fill="auto"/>
            <w:noWrap/>
            <w:vAlign w:val="bottom"/>
          </w:tcPr>
          <w:p w:rsidR="0012782D" w:rsidRPr="0083024C" w:rsidRDefault="00EA5A69" w:rsidP="00EA5A69">
            <w:pPr>
              <w:jc w:val="center"/>
              <w:rPr>
                <w:rFonts w:ascii="Times New Roman" w:hAnsi="Times New Roman" w:cs="Times New Roman"/>
                <w:sz w:val="24"/>
              </w:rPr>
            </w:pPr>
            <w:r>
              <w:rPr>
                <w:rFonts w:ascii="Times New Roman" w:hAnsi="Times New Roman" w:cs="Times New Roman"/>
                <w:sz w:val="24"/>
              </w:rPr>
              <w:t>R$ 15.067,7</w:t>
            </w:r>
            <w:r w:rsidR="00332DD7">
              <w:rPr>
                <w:rFonts w:ascii="Times New Roman" w:hAnsi="Times New Roman" w:cs="Times New Roman"/>
                <w:sz w:val="24"/>
              </w:rPr>
              <w:t>6</w:t>
            </w:r>
          </w:p>
        </w:tc>
        <w:tc>
          <w:tcPr>
            <w:tcW w:w="1965" w:type="dxa"/>
            <w:gridSpan w:val="2"/>
            <w:tcBorders>
              <w:top w:val="nil"/>
              <w:left w:val="nil"/>
              <w:bottom w:val="single" w:sz="4" w:space="0" w:color="auto"/>
              <w:right w:val="single" w:sz="4" w:space="0" w:color="auto"/>
            </w:tcBorders>
            <w:shd w:val="clear" w:color="auto" w:fill="auto"/>
            <w:noWrap/>
            <w:vAlign w:val="bottom"/>
          </w:tcPr>
          <w:p w:rsidR="0012782D" w:rsidRPr="0083024C" w:rsidRDefault="004E1EFE" w:rsidP="00D160A9">
            <w:pPr>
              <w:rPr>
                <w:rFonts w:ascii="Times New Roman" w:hAnsi="Times New Roman" w:cs="Times New Roman"/>
                <w:sz w:val="24"/>
              </w:rPr>
            </w:pPr>
            <w:r>
              <w:rPr>
                <w:rFonts w:ascii="Times New Roman" w:hAnsi="Times New Roman" w:cs="Times New Roman"/>
                <w:sz w:val="24"/>
              </w:rPr>
              <w:t>R$ 180.813,12</w:t>
            </w:r>
          </w:p>
        </w:tc>
      </w:tr>
      <w:tr w:rsidR="0012782D" w:rsidRPr="0083024C" w:rsidTr="00D160A9">
        <w:trPr>
          <w:trHeight w:val="315"/>
          <w:jc w:val="center"/>
        </w:trPr>
        <w:tc>
          <w:tcPr>
            <w:tcW w:w="2811" w:type="dxa"/>
            <w:gridSpan w:val="2"/>
            <w:tcBorders>
              <w:top w:val="nil"/>
              <w:left w:val="single" w:sz="4" w:space="0" w:color="auto"/>
              <w:bottom w:val="single" w:sz="4" w:space="0" w:color="auto"/>
              <w:right w:val="single" w:sz="4" w:space="0" w:color="auto"/>
            </w:tcBorders>
            <w:shd w:val="clear" w:color="auto" w:fill="auto"/>
            <w:noWrap/>
            <w:vAlign w:val="bottom"/>
          </w:tcPr>
          <w:p w:rsidR="0012782D" w:rsidRPr="0083024C" w:rsidRDefault="008A1A48" w:rsidP="00D160A9">
            <w:pPr>
              <w:rPr>
                <w:rFonts w:ascii="Times New Roman" w:hAnsi="Times New Roman" w:cs="Times New Roman"/>
                <w:sz w:val="24"/>
              </w:rPr>
            </w:pPr>
            <w:r>
              <w:rPr>
                <w:rFonts w:ascii="Times New Roman" w:hAnsi="Times New Roman" w:cs="Times New Roman"/>
                <w:sz w:val="24"/>
              </w:rPr>
              <w:t>CARPINTEIRO</w:t>
            </w:r>
          </w:p>
        </w:tc>
        <w:tc>
          <w:tcPr>
            <w:tcW w:w="1354" w:type="dxa"/>
            <w:tcBorders>
              <w:top w:val="nil"/>
              <w:left w:val="nil"/>
              <w:bottom w:val="single" w:sz="4" w:space="0" w:color="auto"/>
              <w:right w:val="single" w:sz="4" w:space="0" w:color="auto"/>
            </w:tcBorders>
            <w:shd w:val="clear" w:color="auto" w:fill="auto"/>
            <w:noWrap/>
            <w:vAlign w:val="bottom"/>
          </w:tcPr>
          <w:p w:rsidR="0012782D" w:rsidRPr="0083024C" w:rsidRDefault="008A1A48" w:rsidP="008A1A48">
            <w:pPr>
              <w:jc w:val="center"/>
              <w:rPr>
                <w:rFonts w:ascii="Times New Roman" w:hAnsi="Times New Roman" w:cs="Times New Roman"/>
                <w:sz w:val="24"/>
              </w:rPr>
            </w:pPr>
            <w:r>
              <w:rPr>
                <w:rFonts w:ascii="Times New Roman" w:hAnsi="Times New Roman" w:cs="Times New Roman"/>
                <w:sz w:val="24"/>
              </w:rPr>
              <w:t>3</w:t>
            </w:r>
          </w:p>
        </w:tc>
        <w:tc>
          <w:tcPr>
            <w:tcW w:w="1741" w:type="dxa"/>
            <w:gridSpan w:val="2"/>
            <w:tcBorders>
              <w:top w:val="nil"/>
              <w:left w:val="nil"/>
              <w:bottom w:val="single" w:sz="4" w:space="0" w:color="auto"/>
              <w:right w:val="single" w:sz="4" w:space="0" w:color="auto"/>
            </w:tcBorders>
            <w:shd w:val="clear" w:color="auto" w:fill="auto"/>
            <w:noWrap/>
            <w:vAlign w:val="bottom"/>
          </w:tcPr>
          <w:p w:rsidR="0012782D" w:rsidRPr="0083024C" w:rsidRDefault="00332DD7" w:rsidP="00EA5A69">
            <w:pPr>
              <w:jc w:val="center"/>
              <w:rPr>
                <w:rFonts w:ascii="Times New Roman" w:hAnsi="Times New Roman" w:cs="Times New Roman"/>
                <w:sz w:val="24"/>
              </w:rPr>
            </w:pPr>
            <w:r>
              <w:rPr>
                <w:rFonts w:ascii="Times New Roman" w:hAnsi="Times New Roman" w:cs="Times New Roman"/>
                <w:sz w:val="24"/>
              </w:rPr>
              <w:t>R$ 13.209,09</w:t>
            </w:r>
          </w:p>
        </w:tc>
        <w:tc>
          <w:tcPr>
            <w:tcW w:w="1965" w:type="dxa"/>
            <w:gridSpan w:val="2"/>
            <w:tcBorders>
              <w:top w:val="nil"/>
              <w:left w:val="nil"/>
              <w:bottom w:val="single" w:sz="4" w:space="0" w:color="auto"/>
              <w:right w:val="single" w:sz="4" w:space="0" w:color="auto"/>
            </w:tcBorders>
            <w:shd w:val="clear" w:color="auto" w:fill="auto"/>
            <w:noWrap/>
            <w:vAlign w:val="bottom"/>
          </w:tcPr>
          <w:p w:rsidR="0012782D" w:rsidRPr="0083024C" w:rsidRDefault="004E1EFE" w:rsidP="00D160A9">
            <w:pPr>
              <w:rPr>
                <w:rFonts w:ascii="Times New Roman" w:hAnsi="Times New Roman" w:cs="Times New Roman"/>
                <w:sz w:val="24"/>
              </w:rPr>
            </w:pPr>
            <w:r>
              <w:rPr>
                <w:rFonts w:ascii="Times New Roman" w:hAnsi="Times New Roman" w:cs="Times New Roman"/>
                <w:sz w:val="24"/>
              </w:rPr>
              <w:t>R$ 158.509,08</w:t>
            </w:r>
          </w:p>
        </w:tc>
      </w:tr>
      <w:tr w:rsidR="0012782D" w:rsidRPr="0083024C" w:rsidTr="00D160A9">
        <w:trPr>
          <w:trHeight w:val="315"/>
          <w:jc w:val="center"/>
        </w:trPr>
        <w:tc>
          <w:tcPr>
            <w:tcW w:w="2811" w:type="dxa"/>
            <w:gridSpan w:val="2"/>
            <w:tcBorders>
              <w:top w:val="nil"/>
              <w:left w:val="single" w:sz="4" w:space="0" w:color="auto"/>
              <w:bottom w:val="single" w:sz="4" w:space="0" w:color="auto"/>
              <w:right w:val="single" w:sz="4" w:space="0" w:color="auto"/>
            </w:tcBorders>
            <w:shd w:val="clear" w:color="auto" w:fill="auto"/>
            <w:noWrap/>
            <w:vAlign w:val="bottom"/>
          </w:tcPr>
          <w:p w:rsidR="0012782D" w:rsidRPr="0083024C" w:rsidRDefault="008A1A48" w:rsidP="00D160A9">
            <w:pPr>
              <w:rPr>
                <w:rFonts w:ascii="Times New Roman" w:hAnsi="Times New Roman" w:cs="Times New Roman"/>
                <w:sz w:val="24"/>
              </w:rPr>
            </w:pPr>
            <w:r>
              <w:rPr>
                <w:rFonts w:ascii="Times New Roman" w:hAnsi="Times New Roman" w:cs="Times New Roman"/>
                <w:sz w:val="24"/>
              </w:rPr>
              <w:t>ALMOXARIFE</w:t>
            </w:r>
          </w:p>
        </w:tc>
        <w:tc>
          <w:tcPr>
            <w:tcW w:w="1354" w:type="dxa"/>
            <w:tcBorders>
              <w:top w:val="nil"/>
              <w:left w:val="nil"/>
              <w:bottom w:val="single" w:sz="4" w:space="0" w:color="auto"/>
              <w:right w:val="single" w:sz="4" w:space="0" w:color="auto"/>
            </w:tcBorders>
            <w:shd w:val="clear" w:color="auto" w:fill="auto"/>
            <w:noWrap/>
            <w:vAlign w:val="bottom"/>
          </w:tcPr>
          <w:p w:rsidR="0012782D" w:rsidRPr="0083024C" w:rsidRDefault="008A1A48" w:rsidP="008A1A48">
            <w:pPr>
              <w:jc w:val="center"/>
              <w:rPr>
                <w:rFonts w:ascii="Times New Roman" w:hAnsi="Times New Roman" w:cs="Times New Roman"/>
                <w:sz w:val="24"/>
              </w:rPr>
            </w:pPr>
            <w:r>
              <w:rPr>
                <w:rFonts w:ascii="Times New Roman" w:hAnsi="Times New Roman" w:cs="Times New Roman"/>
                <w:sz w:val="24"/>
              </w:rPr>
              <w:t>2</w:t>
            </w:r>
          </w:p>
        </w:tc>
        <w:tc>
          <w:tcPr>
            <w:tcW w:w="1741" w:type="dxa"/>
            <w:gridSpan w:val="2"/>
            <w:tcBorders>
              <w:top w:val="nil"/>
              <w:left w:val="nil"/>
              <w:bottom w:val="single" w:sz="4" w:space="0" w:color="auto"/>
              <w:right w:val="single" w:sz="4" w:space="0" w:color="auto"/>
            </w:tcBorders>
            <w:shd w:val="clear" w:color="auto" w:fill="auto"/>
            <w:noWrap/>
            <w:vAlign w:val="bottom"/>
          </w:tcPr>
          <w:p w:rsidR="0012782D" w:rsidRPr="0083024C" w:rsidRDefault="00EA5A69" w:rsidP="00EA5A69">
            <w:pPr>
              <w:jc w:val="center"/>
              <w:rPr>
                <w:rFonts w:ascii="Times New Roman" w:hAnsi="Times New Roman" w:cs="Times New Roman"/>
                <w:sz w:val="24"/>
              </w:rPr>
            </w:pPr>
            <w:r>
              <w:rPr>
                <w:rFonts w:ascii="Times New Roman" w:hAnsi="Times New Roman" w:cs="Times New Roman"/>
                <w:sz w:val="24"/>
              </w:rPr>
              <w:t>R$ 6.501,88</w:t>
            </w:r>
          </w:p>
        </w:tc>
        <w:tc>
          <w:tcPr>
            <w:tcW w:w="1965" w:type="dxa"/>
            <w:gridSpan w:val="2"/>
            <w:tcBorders>
              <w:top w:val="nil"/>
              <w:left w:val="nil"/>
              <w:bottom w:val="single" w:sz="4" w:space="0" w:color="auto"/>
              <w:right w:val="single" w:sz="4" w:space="0" w:color="auto"/>
            </w:tcBorders>
            <w:shd w:val="clear" w:color="auto" w:fill="auto"/>
            <w:noWrap/>
            <w:vAlign w:val="bottom"/>
          </w:tcPr>
          <w:p w:rsidR="0012782D" w:rsidRPr="0083024C" w:rsidRDefault="004E1EFE" w:rsidP="00D160A9">
            <w:pPr>
              <w:rPr>
                <w:rFonts w:ascii="Times New Roman" w:hAnsi="Times New Roman" w:cs="Times New Roman"/>
                <w:sz w:val="24"/>
              </w:rPr>
            </w:pPr>
            <w:r>
              <w:rPr>
                <w:rFonts w:ascii="Times New Roman" w:hAnsi="Times New Roman" w:cs="Times New Roman"/>
                <w:sz w:val="24"/>
              </w:rPr>
              <w:t>R$ 78.022,56</w:t>
            </w:r>
          </w:p>
        </w:tc>
      </w:tr>
      <w:tr w:rsidR="0012782D" w:rsidRPr="0083024C" w:rsidTr="00D160A9">
        <w:trPr>
          <w:trHeight w:val="315"/>
          <w:jc w:val="center"/>
        </w:trPr>
        <w:tc>
          <w:tcPr>
            <w:tcW w:w="2811" w:type="dxa"/>
            <w:gridSpan w:val="2"/>
            <w:tcBorders>
              <w:top w:val="nil"/>
              <w:left w:val="single" w:sz="4" w:space="0" w:color="auto"/>
              <w:bottom w:val="single" w:sz="4" w:space="0" w:color="auto"/>
              <w:right w:val="single" w:sz="4" w:space="0" w:color="auto"/>
            </w:tcBorders>
            <w:shd w:val="clear" w:color="auto" w:fill="auto"/>
            <w:noWrap/>
            <w:vAlign w:val="bottom"/>
          </w:tcPr>
          <w:p w:rsidR="0012782D" w:rsidRPr="0083024C" w:rsidRDefault="008A1A48" w:rsidP="00D160A9">
            <w:pPr>
              <w:rPr>
                <w:rFonts w:ascii="Times New Roman" w:hAnsi="Times New Roman" w:cs="Times New Roman"/>
                <w:sz w:val="24"/>
              </w:rPr>
            </w:pPr>
            <w:r>
              <w:rPr>
                <w:rFonts w:ascii="Times New Roman" w:hAnsi="Times New Roman" w:cs="Times New Roman"/>
                <w:sz w:val="24"/>
              </w:rPr>
              <w:t>MARCENEIRO</w:t>
            </w:r>
          </w:p>
        </w:tc>
        <w:tc>
          <w:tcPr>
            <w:tcW w:w="1354" w:type="dxa"/>
            <w:tcBorders>
              <w:top w:val="nil"/>
              <w:left w:val="nil"/>
              <w:bottom w:val="single" w:sz="4" w:space="0" w:color="auto"/>
              <w:right w:val="single" w:sz="4" w:space="0" w:color="auto"/>
            </w:tcBorders>
            <w:shd w:val="clear" w:color="auto" w:fill="auto"/>
            <w:noWrap/>
            <w:vAlign w:val="bottom"/>
          </w:tcPr>
          <w:p w:rsidR="0012782D" w:rsidRPr="0083024C" w:rsidRDefault="008A1A48" w:rsidP="008A1A48">
            <w:pPr>
              <w:jc w:val="center"/>
              <w:rPr>
                <w:rFonts w:ascii="Times New Roman" w:hAnsi="Times New Roman" w:cs="Times New Roman"/>
                <w:sz w:val="24"/>
              </w:rPr>
            </w:pPr>
            <w:r>
              <w:rPr>
                <w:rFonts w:ascii="Times New Roman" w:hAnsi="Times New Roman" w:cs="Times New Roman"/>
                <w:sz w:val="24"/>
              </w:rPr>
              <w:t>2</w:t>
            </w:r>
          </w:p>
        </w:tc>
        <w:tc>
          <w:tcPr>
            <w:tcW w:w="1741" w:type="dxa"/>
            <w:gridSpan w:val="2"/>
            <w:tcBorders>
              <w:top w:val="nil"/>
              <w:left w:val="nil"/>
              <w:bottom w:val="single" w:sz="4" w:space="0" w:color="auto"/>
              <w:right w:val="single" w:sz="4" w:space="0" w:color="auto"/>
            </w:tcBorders>
            <w:shd w:val="clear" w:color="auto" w:fill="auto"/>
            <w:noWrap/>
            <w:vAlign w:val="bottom"/>
          </w:tcPr>
          <w:p w:rsidR="0012782D" w:rsidRPr="0083024C" w:rsidRDefault="00EA5A69" w:rsidP="00EA5A69">
            <w:pPr>
              <w:jc w:val="center"/>
              <w:rPr>
                <w:rFonts w:ascii="Times New Roman" w:hAnsi="Times New Roman" w:cs="Times New Roman"/>
                <w:sz w:val="24"/>
              </w:rPr>
            </w:pPr>
            <w:r>
              <w:rPr>
                <w:rFonts w:ascii="Times New Roman" w:hAnsi="Times New Roman" w:cs="Times New Roman"/>
                <w:sz w:val="24"/>
              </w:rPr>
              <w:t>R$ 10.324,07</w:t>
            </w:r>
          </w:p>
        </w:tc>
        <w:tc>
          <w:tcPr>
            <w:tcW w:w="1965" w:type="dxa"/>
            <w:gridSpan w:val="2"/>
            <w:tcBorders>
              <w:top w:val="nil"/>
              <w:left w:val="nil"/>
              <w:bottom w:val="single" w:sz="4" w:space="0" w:color="auto"/>
              <w:right w:val="single" w:sz="4" w:space="0" w:color="auto"/>
            </w:tcBorders>
            <w:shd w:val="clear" w:color="auto" w:fill="auto"/>
            <w:noWrap/>
            <w:vAlign w:val="bottom"/>
          </w:tcPr>
          <w:p w:rsidR="0012782D" w:rsidRPr="0083024C" w:rsidRDefault="004E1EFE" w:rsidP="00D160A9">
            <w:pPr>
              <w:rPr>
                <w:rFonts w:ascii="Times New Roman" w:hAnsi="Times New Roman" w:cs="Times New Roman"/>
                <w:sz w:val="24"/>
              </w:rPr>
            </w:pPr>
            <w:r>
              <w:rPr>
                <w:rFonts w:ascii="Times New Roman" w:hAnsi="Times New Roman" w:cs="Times New Roman"/>
                <w:sz w:val="24"/>
              </w:rPr>
              <w:t>R$ 123.888,96</w:t>
            </w:r>
          </w:p>
        </w:tc>
      </w:tr>
      <w:tr w:rsidR="0012782D" w:rsidRPr="0083024C" w:rsidTr="00D160A9">
        <w:trPr>
          <w:trHeight w:val="315"/>
          <w:jc w:val="center"/>
        </w:trPr>
        <w:tc>
          <w:tcPr>
            <w:tcW w:w="5906" w:type="dxa"/>
            <w:gridSpan w:val="5"/>
            <w:tcBorders>
              <w:top w:val="single" w:sz="4" w:space="0" w:color="auto"/>
              <w:left w:val="single" w:sz="4" w:space="0" w:color="auto"/>
              <w:bottom w:val="single" w:sz="4" w:space="0" w:color="auto"/>
              <w:right w:val="single" w:sz="4" w:space="0" w:color="000000"/>
            </w:tcBorders>
            <w:shd w:val="clear" w:color="C6D9F1" w:fill="BFBFBF"/>
            <w:noWrap/>
            <w:vAlign w:val="center"/>
          </w:tcPr>
          <w:p w:rsidR="0012782D" w:rsidRPr="0083024C" w:rsidRDefault="0012782D" w:rsidP="00D160A9">
            <w:pPr>
              <w:jc w:val="center"/>
              <w:rPr>
                <w:rFonts w:ascii="Times New Roman" w:hAnsi="Times New Roman" w:cs="Times New Roman"/>
                <w:b/>
                <w:bCs/>
                <w:sz w:val="24"/>
              </w:rPr>
            </w:pPr>
            <w:r>
              <w:rPr>
                <w:rFonts w:ascii="Times New Roman" w:hAnsi="Times New Roman" w:cs="Times New Roman"/>
                <w:b/>
                <w:bCs/>
                <w:sz w:val="24"/>
              </w:rPr>
              <w:lastRenderedPageBreak/>
              <w:t>Valor Total do Item</w:t>
            </w:r>
          </w:p>
        </w:tc>
        <w:tc>
          <w:tcPr>
            <w:tcW w:w="1965" w:type="dxa"/>
            <w:gridSpan w:val="2"/>
            <w:tcBorders>
              <w:top w:val="single" w:sz="4" w:space="0" w:color="auto"/>
              <w:left w:val="nil"/>
              <w:bottom w:val="single" w:sz="4" w:space="0" w:color="auto"/>
              <w:right w:val="single" w:sz="4" w:space="0" w:color="auto"/>
            </w:tcBorders>
            <w:shd w:val="clear" w:color="C6D9F1" w:fill="BFBFBF"/>
            <w:noWrap/>
            <w:vAlign w:val="center"/>
          </w:tcPr>
          <w:p w:rsidR="0012782D" w:rsidRPr="0083024C" w:rsidRDefault="004E1EFE" w:rsidP="00D160A9">
            <w:pPr>
              <w:rPr>
                <w:rFonts w:ascii="Times New Roman" w:hAnsi="Times New Roman" w:cs="Times New Roman"/>
                <w:b/>
                <w:bCs/>
                <w:sz w:val="24"/>
              </w:rPr>
            </w:pPr>
            <w:r>
              <w:rPr>
                <w:rFonts w:ascii="Times New Roman" w:hAnsi="Times New Roman" w:cs="Times New Roman"/>
                <w:b/>
                <w:bCs/>
                <w:sz w:val="24"/>
              </w:rPr>
              <w:t>R$ 1.915.992,96</w:t>
            </w:r>
          </w:p>
        </w:tc>
      </w:tr>
      <w:tr w:rsidR="005A5B76" w:rsidRPr="0083024C" w:rsidTr="00D160A9">
        <w:trPr>
          <w:trHeight w:val="600"/>
          <w:jc w:val="center"/>
        </w:trPr>
        <w:tc>
          <w:tcPr>
            <w:tcW w:w="7871" w:type="dxa"/>
            <w:gridSpan w:val="7"/>
            <w:tcBorders>
              <w:top w:val="single" w:sz="4" w:space="0" w:color="auto"/>
              <w:left w:val="single" w:sz="4" w:space="0" w:color="auto"/>
              <w:bottom w:val="single" w:sz="4" w:space="0" w:color="auto"/>
              <w:right w:val="single" w:sz="4" w:space="0" w:color="000000"/>
            </w:tcBorders>
            <w:shd w:val="clear" w:color="C6D9F1" w:fill="BFBFBF"/>
            <w:noWrap/>
            <w:vAlign w:val="center"/>
          </w:tcPr>
          <w:p w:rsidR="005A5B76" w:rsidRPr="0083024C" w:rsidRDefault="005A5B76" w:rsidP="005A5B76">
            <w:pPr>
              <w:jc w:val="center"/>
              <w:rPr>
                <w:rFonts w:ascii="Times New Roman" w:hAnsi="Times New Roman" w:cs="Times New Roman"/>
                <w:b/>
                <w:bCs/>
                <w:sz w:val="24"/>
              </w:rPr>
            </w:pPr>
            <w:r>
              <w:rPr>
                <w:rFonts w:ascii="Times New Roman" w:hAnsi="Times New Roman" w:cs="Times New Roman"/>
                <w:b/>
                <w:bCs/>
                <w:sz w:val="24"/>
              </w:rPr>
              <w:t>Item 02 – Campus Sertão</w:t>
            </w:r>
          </w:p>
        </w:tc>
      </w:tr>
      <w:tr w:rsidR="005A5B76" w:rsidRPr="0083024C" w:rsidTr="008A1A48">
        <w:trPr>
          <w:trHeight w:val="929"/>
          <w:jc w:val="center"/>
        </w:trPr>
        <w:tc>
          <w:tcPr>
            <w:tcW w:w="2720" w:type="dxa"/>
            <w:tcBorders>
              <w:top w:val="nil"/>
              <w:left w:val="single" w:sz="4" w:space="0" w:color="auto"/>
              <w:bottom w:val="single" w:sz="4" w:space="0" w:color="auto"/>
              <w:right w:val="single" w:sz="4" w:space="0" w:color="auto"/>
            </w:tcBorders>
            <w:shd w:val="clear" w:color="C6D9F1" w:fill="BFBFBF"/>
            <w:noWrap/>
            <w:vAlign w:val="center"/>
          </w:tcPr>
          <w:p w:rsidR="005A5B76" w:rsidRPr="0083024C" w:rsidRDefault="005A5B76" w:rsidP="005A5B76">
            <w:pPr>
              <w:jc w:val="center"/>
              <w:rPr>
                <w:rFonts w:ascii="Times New Roman" w:hAnsi="Times New Roman" w:cs="Times New Roman"/>
                <w:b/>
                <w:bCs/>
                <w:sz w:val="24"/>
              </w:rPr>
            </w:pPr>
            <w:r>
              <w:rPr>
                <w:rFonts w:ascii="Times New Roman" w:hAnsi="Times New Roman" w:cs="Times New Roman"/>
                <w:b/>
                <w:bCs/>
                <w:sz w:val="24"/>
              </w:rPr>
              <w:t>Posto de Trabalho</w:t>
            </w:r>
          </w:p>
        </w:tc>
        <w:tc>
          <w:tcPr>
            <w:tcW w:w="1631" w:type="dxa"/>
            <w:gridSpan w:val="3"/>
            <w:tcBorders>
              <w:top w:val="nil"/>
              <w:left w:val="nil"/>
              <w:bottom w:val="single" w:sz="4" w:space="0" w:color="auto"/>
              <w:right w:val="single" w:sz="4" w:space="0" w:color="auto"/>
            </w:tcBorders>
            <w:shd w:val="clear" w:color="C6D9F1" w:fill="BFBFBF"/>
            <w:noWrap/>
            <w:vAlign w:val="center"/>
          </w:tcPr>
          <w:p w:rsidR="005A5B76" w:rsidRPr="0083024C" w:rsidRDefault="005A5B76" w:rsidP="005A5B76">
            <w:pPr>
              <w:jc w:val="center"/>
              <w:rPr>
                <w:rFonts w:ascii="Times New Roman" w:hAnsi="Times New Roman" w:cs="Times New Roman"/>
                <w:b/>
                <w:bCs/>
                <w:sz w:val="24"/>
              </w:rPr>
            </w:pPr>
            <w:r>
              <w:rPr>
                <w:rFonts w:ascii="Times New Roman" w:hAnsi="Times New Roman" w:cs="Times New Roman"/>
                <w:b/>
                <w:bCs/>
                <w:sz w:val="24"/>
              </w:rPr>
              <w:t>Quantidade</w:t>
            </w:r>
          </w:p>
        </w:tc>
        <w:tc>
          <w:tcPr>
            <w:tcW w:w="1660" w:type="dxa"/>
            <w:gridSpan w:val="2"/>
            <w:tcBorders>
              <w:top w:val="nil"/>
              <w:left w:val="nil"/>
              <w:bottom w:val="single" w:sz="4" w:space="0" w:color="auto"/>
              <w:right w:val="single" w:sz="4" w:space="0" w:color="auto"/>
            </w:tcBorders>
            <w:shd w:val="clear" w:color="C6D9F1" w:fill="BFBFBF"/>
            <w:vAlign w:val="center"/>
          </w:tcPr>
          <w:p w:rsidR="005A5B76" w:rsidRPr="0083024C" w:rsidRDefault="005A5B76" w:rsidP="005A5B76">
            <w:pPr>
              <w:jc w:val="center"/>
              <w:rPr>
                <w:rFonts w:ascii="Times New Roman" w:hAnsi="Times New Roman" w:cs="Times New Roman"/>
                <w:b/>
                <w:bCs/>
                <w:sz w:val="24"/>
              </w:rPr>
            </w:pPr>
            <w:r>
              <w:rPr>
                <w:rFonts w:ascii="Times New Roman" w:hAnsi="Times New Roman" w:cs="Times New Roman"/>
                <w:b/>
                <w:bCs/>
                <w:sz w:val="24"/>
              </w:rPr>
              <w:t>Valor Mensal</w:t>
            </w:r>
          </w:p>
        </w:tc>
        <w:tc>
          <w:tcPr>
            <w:tcW w:w="1860" w:type="dxa"/>
            <w:tcBorders>
              <w:top w:val="nil"/>
              <w:left w:val="nil"/>
              <w:bottom w:val="single" w:sz="4" w:space="0" w:color="auto"/>
              <w:right w:val="single" w:sz="4" w:space="0" w:color="auto"/>
            </w:tcBorders>
            <w:shd w:val="clear" w:color="C6D9F1" w:fill="BFBFBF"/>
            <w:vAlign w:val="center"/>
          </w:tcPr>
          <w:p w:rsidR="005A5B76" w:rsidRPr="0083024C" w:rsidRDefault="005A5B76" w:rsidP="005A5B76">
            <w:pPr>
              <w:jc w:val="center"/>
              <w:rPr>
                <w:rFonts w:ascii="Times New Roman" w:hAnsi="Times New Roman" w:cs="Times New Roman"/>
                <w:b/>
                <w:bCs/>
                <w:sz w:val="24"/>
              </w:rPr>
            </w:pPr>
            <w:r>
              <w:rPr>
                <w:rFonts w:ascii="Times New Roman" w:hAnsi="Times New Roman" w:cs="Times New Roman"/>
                <w:b/>
                <w:bCs/>
                <w:sz w:val="24"/>
              </w:rPr>
              <w:t>Valor Anual</w:t>
            </w:r>
          </w:p>
        </w:tc>
      </w:tr>
      <w:tr w:rsidR="005A5B76" w:rsidRPr="0083024C" w:rsidTr="00D160A9">
        <w:trPr>
          <w:trHeight w:val="315"/>
          <w:jc w:val="center"/>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tcPr>
          <w:p w:rsidR="005A5B76" w:rsidRPr="0083024C" w:rsidRDefault="008A1A48" w:rsidP="005A5B76">
            <w:pPr>
              <w:rPr>
                <w:rFonts w:ascii="Times New Roman" w:hAnsi="Times New Roman" w:cs="Times New Roman"/>
                <w:sz w:val="24"/>
              </w:rPr>
            </w:pPr>
            <w:r>
              <w:rPr>
                <w:rFonts w:ascii="Times New Roman" w:hAnsi="Times New Roman" w:cs="Times New Roman"/>
                <w:sz w:val="24"/>
              </w:rPr>
              <w:t>ENCARREGADO</w:t>
            </w:r>
          </w:p>
        </w:tc>
        <w:tc>
          <w:tcPr>
            <w:tcW w:w="1631" w:type="dxa"/>
            <w:gridSpan w:val="3"/>
            <w:tcBorders>
              <w:top w:val="single" w:sz="4" w:space="0" w:color="auto"/>
              <w:left w:val="nil"/>
              <w:bottom w:val="single" w:sz="4" w:space="0" w:color="auto"/>
              <w:right w:val="single" w:sz="4" w:space="0" w:color="auto"/>
            </w:tcBorders>
            <w:shd w:val="clear" w:color="auto" w:fill="auto"/>
            <w:vAlign w:val="center"/>
          </w:tcPr>
          <w:p w:rsidR="005A5B76" w:rsidRPr="0083024C" w:rsidRDefault="008A1A48" w:rsidP="008A1A48">
            <w:pPr>
              <w:jc w:val="center"/>
              <w:rPr>
                <w:rFonts w:ascii="Times New Roman" w:hAnsi="Times New Roman" w:cs="Times New Roman"/>
                <w:sz w:val="24"/>
              </w:rPr>
            </w:pPr>
            <w:r>
              <w:rPr>
                <w:rFonts w:ascii="Times New Roman" w:hAnsi="Times New Roman" w:cs="Times New Roman"/>
                <w:sz w:val="24"/>
              </w:rPr>
              <w:t>1</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R$ 4.218,16</w:t>
            </w:r>
          </w:p>
        </w:tc>
        <w:tc>
          <w:tcPr>
            <w:tcW w:w="1860" w:type="dxa"/>
            <w:tcBorders>
              <w:top w:val="single" w:sz="4" w:space="0" w:color="auto"/>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R$ 50.617,92</w:t>
            </w:r>
          </w:p>
        </w:tc>
      </w:tr>
      <w:tr w:rsidR="005A5B76" w:rsidRPr="0083024C" w:rsidTr="00D160A9">
        <w:trPr>
          <w:trHeight w:val="315"/>
          <w:jc w:val="center"/>
        </w:trPr>
        <w:tc>
          <w:tcPr>
            <w:tcW w:w="2720" w:type="dxa"/>
            <w:tcBorders>
              <w:top w:val="nil"/>
              <w:left w:val="single" w:sz="4" w:space="0" w:color="auto"/>
              <w:bottom w:val="single" w:sz="4" w:space="0" w:color="auto"/>
              <w:right w:val="single" w:sz="4" w:space="0" w:color="auto"/>
            </w:tcBorders>
            <w:shd w:val="clear" w:color="auto" w:fill="auto"/>
            <w:vAlign w:val="center"/>
          </w:tcPr>
          <w:p w:rsidR="005A5B76" w:rsidRPr="0083024C" w:rsidRDefault="008A1A48" w:rsidP="005A5B76">
            <w:pPr>
              <w:rPr>
                <w:rFonts w:ascii="Times New Roman" w:hAnsi="Times New Roman" w:cs="Times New Roman"/>
                <w:sz w:val="24"/>
              </w:rPr>
            </w:pPr>
            <w:r>
              <w:rPr>
                <w:rFonts w:ascii="Times New Roman" w:hAnsi="Times New Roman" w:cs="Times New Roman"/>
                <w:sz w:val="24"/>
              </w:rPr>
              <w:t>ELETRICISTA</w:t>
            </w:r>
          </w:p>
        </w:tc>
        <w:tc>
          <w:tcPr>
            <w:tcW w:w="1631" w:type="dxa"/>
            <w:gridSpan w:val="3"/>
            <w:tcBorders>
              <w:top w:val="nil"/>
              <w:left w:val="nil"/>
              <w:bottom w:val="single" w:sz="4" w:space="0" w:color="auto"/>
              <w:right w:val="single" w:sz="4" w:space="0" w:color="auto"/>
            </w:tcBorders>
            <w:shd w:val="clear" w:color="auto" w:fill="auto"/>
            <w:vAlign w:val="center"/>
          </w:tcPr>
          <w:p w:rsidR="005A5B76" w:rsidRPr="0083024C" w:rsidRDefault="008A1A48" w:rsidP="008A1A48">
            <w:pPr>
              <w:jc w:val="center"/>
              <w:rPr>
                <w:rFonts w:ascii="Times New Roman" w:hAnsi="Times New Roman" w:cs="Times New Roman"/>
                <w:sz w:val="24"/>
              </w:rPr>
            </w:pPr>
            <w:r>
              <w:rPr>
                <w:rFonts w:ascii="Times New Roman" w:hAnsi="Times New Roman" w:cs="Times New Roman"/>
                <w:sz w:val="24"/>
              </w:rPr>
              <w:t>1</w:t>
            </w:r>
          </w:p>
        </w:tc>
        <w:tc>
          <w:tcPr>
            <w:tcW w:w="1660" w:type="dxa"/>
            <w:gridSpan w:val="2"/>
            <w:tcBorders>
              <w:top w:val="nil"/>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R$ 4.884,09</w:t>
            </w:r>
          </w:p>
        </w:tc>
        <w:tc>
          <w:tcPr>
            <w:tcW w:w="1860" w:type="dxa"/>
            <w:tcBorders>
              <w:top w:val="nil"/>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R$ 58,609,08</w:t>
            </w:r>
          </w:p>
        </w:tc>
      </w:tr>
      <w:tr w:rsidR="005A5B76" w:rsidRPr="0083024C" w:rsidTr="00D160A9">
        <w:trPr>
          <w:trHeight w:val="315"/>
          <w:jc w:val="center"/>
        </w:trPr>
        <w:tc>
          <w:tcPr>
            <w:tcW w:w="2720" w:type="dxa"/>
            <w:tcBorders>
              <w:top w:val="nil"/>
              <w:left w:val="single" w:sz="4" w:space="0" w:color="auto"/>
              <w:bottom w:val="single" w:sz="4" w:space="0" w:color="auto"/>
              <w:right w:val="single" w:sz="4" w:space="0" w:color="auto"/>
            </w:tcBorders>
            <w:shd w:val="clear" w:color="auto" w:fill="auto"/>
            <w:vAlign w:val="center"/>
          </w:tcPr>
          <w:p w:rsidR="005A5B76" w:rsidRPr="0083024C" w:rsidRDefault="008A1A48" w:rsidP="005A5B76">
            <w:pPr>
              <w:rPr>
                <w:rFonts w:ascii="Times New Roman" w:hAnsi="Times New Roman" w:cs="Times New Roman"/>
                <w:sz w:val="24"/>
              </w:rPr>
            </w:pPr>
            <w:r>
              <w:rPr>
                <w:rFonts w:ascii="Times New Roman" w:hAnsi="Times New Roman" w:cs="Times New Roman"/>
                <w:sz w:val="24"/>
              </w:rPr>
              <w:t>ENCANADOR</w:t>
            </w:r>
          </w:p>
        </w:tc>
        <w:tc>
          <w:tcPr>
            <w:tcW w:w="1631" w:type="dxa"/>
            <w:gridSpan w:val="3"/>
            <w:tcBorders>
              <w:top w:val="nil"/>
              <w:left w:val="nil"/>
              <w:bottom w:val="single" w:sz="4" w:space="0" w:color="auto"/>
              <w:right w:val="single" w:sz="4" w:space="0" w:color="auto"/>
            </w:tcBorders>
            <w:shd w:val="clear" w:color="auto" w:fill="auto"/>
            <w:vAlign w:val="center"/>
          </w:tcPr>
          <w:p w:rsidR="005A5B76" w:rsidRPr="0083024C" w:rsidRDefault="008A1A48" w:rsidP="008A1A48">
            <w:pPr>
              <w:jc w:val="center"/>
              <w:rPr>
                <w:rFonts w:ascii="Times New Roman" w:hAnsi="Times New Roman" w:cs="Times New Roman"/>
                <w:sz w:val="24"/>
              </w:rPr>
            </w:pPr>
            <w:r>
              <w:rPr>
                <w:rFonts w:ascii="Times New Roman" w:hAnsi="Times New Roman" w:cs="Times New Roman"/>
                <w:sz w:val="24"/>
              </w:rPr>
              <w:t>1</w:t>
            </w:r>
          </w:p>
        </w:tc>
        <w:tc>
          <w:tcPr>
            <w:tcW w:w="1660" w:type="dxa"/>
            <w:gridSpan w:val="2"/>
            <w:tcBorders>
              <w:top w:val="nil"/>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R$ 4.311,09</w:t>
            </w:r>
          </w:p>
        </w:tc>
        <w:tc>
          <w:tcPr>
            <w:tcW w:w="1860" w:type="dxa"/>
            <w:tcBorders>
              <w:top w:val="nil"/>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R$ 51.733,08</w:t>
            </w:r>
          </w:p>
        </w:tc>
      </w:tr>
      <w:tr w:rsidR="005A5B76" w:rsidRPr="0083024C" w:rsidTr="00D160A9">
        <w:trPr>
          <w:trHeight w:val="315"/>
          <w:jc w:val="center"/>
        </w:trPr>
        <w:tc>
          <w:tcPr>
            <w:tcW w:w="2720" w:type="dxa"/>
            <w:tcBorders>
              <w:top w:val="nil"/>
              <w:left w:val="single" w:sz="4" w:space="0" w:color="auto"/>
              <w:bottom w:val="single" w:sz="4" w:space="0" w:color="auto"/>
              <w:right w:val="single" w:sz="4" w:space="0" w:color="auto"/>
            </w:tcBorders>
            <w:shd w:val="clear" w:color="auto" w:fill="auto"/>
            <w:vAlign w:val="center"/>
          </w:tcPr>
          <w:p w:rsidR="005A5B76" w:rsidRPr="0083024C" w:rsidRDefault="008A1A48" w:rsidP="005A5B76">
            <w:pPr>
              <w:rPr>
                <w:rFonts w:ascii="Times New Roman" w:hAnsi="Times New Roman" w:cs="Times New Roman"/>
                <w:sz w:val="24"/>
              </w:rPr>
            </w:pPr>
            <w:r>
              <w:rPr>
                <w:rFonts w:ascii="Times New Roman" w:hAnsi="Times New Roman" w:cs="Times New Roman"/>
                <w:sz w:val="24"/>
              </w:rPr>
              <w:t>PINTOR</w:t>
            </w:r>
          </w:p>
        </w:tc>
        <w:tc>
          <w:tcPr>
            <w:tcW w:w="1631" w:type="dxa"/>
            <w:gridSpan w:val="3"/>
            <w:tcBorders>
              <w:top w:val="nil"/>
              <w:left w:val="nil"/>
              <w:bottom w:val="single" w:sz="4" w:space="0" w:color="auto"/>
              <w:right w:val="single" w:sz="4" w:space="0" w:color="auto"/>
            </w:tcBorders>
            <w:shd w:val="clear" w:color="auto" w:fill="auto"/>
            <w:vAlign w:val="center"/>
          </w:tcPr>
          <w:p w:rsidR="005A5B76" w:rsidRPr="0083024C" w:rsidRDefault="008A1A48" w:rsidP="008A1A48">
            <w:pPr>
              <w:jc w:val="center"/>
              <w:rPr>
                <w:rFonts w:ascii="Times New Roman" w:hAnsi="Times New Roman" w:cs="Times New Roman"/>
                <w:sz w:val="24"/>
              </w:rPr>
            </w:pPr>
            <w:r>
              <w:rPr>
                <w:rFonts w:ascii="Times New Roman" w:hAnsi="Times New Roman" w:cs="Times New Roman"/>
                <w:sz w:val="24"/>
              </w:rPr>
              <w:t>1</w:t>
            </w:r>
          </w:p>
        </w:tc>
        <w:tc>
          <w:tcPr>
            <w:tcW w:w="1660" w:type="dxa"/>
            <w:gridSpan w:val="2"/>
            <w:tcBorders>
              <w:top w:val="nil"/>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R$ 3.612,00</w:t>
            </w:r>
          </w:p>
        </w:tc>
        <w:tc>
          <w:tcPr>
            <w:tcW w:w="1860" w:type="dxa"/>
            <w:tcBorders>
              <w:top w:val="nil"/>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R$ 43.344,00</w:t>
            </w:r>
          </w:p>
        </w:tc>
      </w:tr>
      <w:tr w:rsidR="005A5B76" w:rsidRPr="0083024C" w:rsidTr="00D160A9">
        <w:trPr>
          <w:trHeight w:val="315"/>
          <w:jc w:val="center"/>
        </w:trPr>
        <w:tc>
          <w:tcPr>
            <w:tcW w:w="2720" w:type="dxa"/>
            <w:tcBorders>
              <w:top w:val="nil"/>
              <w:left w:val="single" w:sz="4" w:space="0" w:color="auto"/>
              <w:bottom w:val="single" w:sz="4" w:space="0" w:color="auto"/>
              <w:right w:val="single" w:sz="4" w:space="0" w:color="auto"/>
            </w:tcBorders>
            <w:shd w:val="clear" w:color="auto" w:fill="auto"/>
            <w:vAlign w:val="center"/>
          </w:tcPr>
          <w:p w:rsidR="005A5B76" w:rsidRPr="0083024C" w:rsidRDefault="008A1A48" w:rsidP="005A5B76">
            <w:pPr>
              <w:rPr>
                <w:rFonts w:ascii="Times New Roman" w:hAnsi="Times New Roman" w:cs="Times New Roman"/>
                <w:sz w:val="24"/>
              </w:rPr>
            </w:pPr>
            <w:r>
              <w:rPr>
                <w:rFonts w:ascii="Times New Roman" w:hAnsi="Times New Roman" w:cs="Times New Roman"/>
                <w:sz w:val="24"/>
              </w:rPr>
              <w:t>PEDREIRO</w:t>
            </w:r>
          </w:p>
        </w:tc>
        <w:tc>
          <w:tcPr>
            <w:tcW w:w="1631" w:type="dxa"/>
            <w:gridSpan w:val="3"/>
            <w:tcBorders>
              <w:top w:val="nil"/>
              <w:left w:val="nil"/>
              <w:bottom w:val="single" w:sz="4" w:space="0" w:color="auto"/>
              <w:right w:val="single" w:sz="4" w:space="0" w:color="auto"/>
            </w:tcBorders>
            <w:shd w:val="clear" w:color="auto" w:fill="auto"/>
            <w:vAlign w:val="center"/>
          </w:tcPr>
          <w:p w:rsidR="005A5B76" w:rsidRPr="0083024C" w:rsidRDefault="008A1A48" w:rsidP="008A1A48">
            <w:pPr>
              <w:jc w:val="center"/>
              <w:rPr>
                <w:rFonts w:ascii="Times New Roman" w:hAnsi="Times New Roman" w:cs="Times New Roman"/>
                <w:sz w:val="24"/>
              </w:rPr>
            </w:pPr>
            <w:r>
              <w:rPr>
                <w:rFonts w:ascii="Times New Roman" w:hAnsi="Times New Roman" w:cs="Times New Roman"/>
                <w:sz w:val="24"/>
              </w:rPr>
              <w:t>1</w:t>
            </w:r>
          </w:p>
        </w:tc>
        <w:tc>
          <w:tcPr>
            <w:tcW w:w="1660" w:type="dxa"/>
            <w:gridSpan w:val="2"/>
            <w:tcBorders>
              <w:top w:val="nil"/>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R$ 3.629,39</w:t>
            </w:r>
          </w:p>
        </w:tc>
        <w:tc>
          <w:tcPr>
            <w:tcW w:w="1860" w:type="dxa"/>
            <w:tcBorders>
              <w:top w:val="nil"/>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R$ 43.552,68</w:t>
            </w:r>
          </w:p>
        </w:tc>
      </w:tr>
      <w:tr w:rsidR="005A5B76" w:rsidRPr="0083024C" w:rsidTr="00D160A9">
        <w:trPr>
          <w:trHeight w:val="315"/>
          <w:jc w:val="center"/>
        </w:trPr>
        <w:tc>
          <w:tcPr>
            <w:tcW w:w="2720" w:type="dxa"/>
            <w:tcBorders>
              <w:top w:val="nil"/>
              <w:left w:val="single" w:sz="4" w:space="0" w:color="auto"/>
              <w:bottom w:val="single" w:sz="4" w:space="0" w:color="auto"/>
              <w:right w:val="single" w:sz="4" w:space="0" w:color="auto"/>
            </w:tcBorders>
            <w:shd w:val="clear" w:color="auto" w:fill="auto"/>
            <w:vAlign w:val="center"/>
          </w:tcPr>
          <w:p w:rsidR="005A5B76" w:rsidRPr="0083024C" w:rsidRDefault="008A1A48" w:rsidP="005A5B76">
            <w:pPr>
              <w:rPr>
                <w:rFonts w:ascii="Times New Roman" w:hAnsi="Times New Roman" w:cs="Times New Roman"/>
                <w:sz w:val="24"/>
              </w:rPr>
            </w:pPr>
            <w:r>
              <w:rPr>
                <w:rFonts w:ascii="Times New Roman" w:hAnsi="Times New Roman" w:cs="Times New Roman"/>
                <w:sz w:val="24"/>
              </w:rPr>
              <w:t>ALMOXARIFE</w:t>
            </w:r>
          </w:p>
        </w:tc>
        <w:tc>
          <w:tcPr>
            <w:tcW w:w="1631" w:type="dxa"/>
            <w:gridSpan w:val="3"/>
            <w:tcBorders>
              <w:top w:val="nil"/>
              <w:left w:val="nil"/>
              <w:bottom w:val="single" w:sz="4" w:space="0" w:color="auto"/>
              <w:right w:val="single" w:sz="4" w:space="0" w:color="auto"/>
            </w:tcBorders>
            <w:shd w:val="clear" w:color="auto" w:fill="auto"/>
            <w:vAlign w:val="center"/>
          </w:tcPr>
          <w:p w:rsidR="005A5B76" w:rsidRPr="0083024C" w:rsidRDefault="008A1A48" w:rsidP="008A1A48">
            <w:pPr>
              <w:jc w:val="center"/>
              <w:rPr>
                <w:rFonts w:ascii="Times New Roman" w:hAnsi="Times New Roman" w:cs="Times New Roman"/>
                <w:sz w:val="24"/>
              </w:rPr>
            </w:pPr>
            <w:r>
              <w:rPr>
                <w:rFonts w:ascii="Times New Roman" w:hAnsi="Times New Roman" w:cs="Times New Roman"/>
                <w:sz w:val="24"/>
              </w:rPr>
              <w:t>1</w:t>
            </w:r>
          </w:p>
        </w:tc>
        <w:tc>
          <w:tcPr>
            <w:tcW w:w="1660" w:type="dxa"/>
            <w:gridSpan w:val="2"/>
            <w:tcBorders>
              <w:top w:val="nil"/>
              <w:left w:val="nil"/>
              <w:bottom w:val="single" w:sz="4" w:space="0" w:color="auto"/>
              <w:right w:val="single" w:sz="4" w:space="0" w:color="auto"/>
            </w:tcBorders>
            <w:shd w:val="clear" w:color="auto" w:fill="auto"/>
            <w:vAlign w:val="center"/>
          </w:tcPr>
          <w:p w:rsidR="005A5B76" w:rsidRPr="0083024C" w:rsidRDefault="004E1EFE" w:rsidP="004E1EFE">
            <w:pPr>
              <w:jc w:val="center"/>
              <w:rPr>
                <w:rFonts w:ascii="Times New Roman" w:hAnsi="Times New Roman" w:cs="Times New Roman"/>
                <w:sz w:val="24"/>
              </w:rPr>
            </w:pPr>
            <w:r>
              <w:rPr>
                <w:rFonts w:ascii="Times New Roman" w:hAnsi="Times New Roman" w:cs="Times New Roman"/>
                <w:sz w:val="24"/>
              </w:rPr>
              <w:t>R$ 3.095,54</w:t>
            </w:r>
          </w:p>
        </w:tc>
        <w:tc>
          <w:tcPr>
            <w:tcW w:w="1860" w:type="dxa"/>
            <w:tcBorders>
              <w:top w:val="nil"/>
              <w:left w:val="nil"/>
              <w:bottom w:val="single" w:sz="4" w:space="0" w:color="auto"/>
              <w:right w:val="single" w:sz="4" w:space="0" w:color="auto"/>
            </w:tcBorders>
            <w:shd w:val="clear" w:color="auto" w:fill="auto"/>
            <w:vAlign w:val="center"/>
          </w:tcPr>
          <w:p w:rsidR="004E1EFE" w:rsidRPr="0083024C" w:rsidRDefault="004E1EFE" w:rsidP="004E1EFE">
            <w:pPr>
              <w:jc w:val="center"/>
              <w:rPr>
                <w:rFonts w:ascii="Times New Roman" w:hAnsi="Times New Roman" w:cs="Times New Roman"/>
                <w:sz w:val="24"/>
              </w:rPr>
            </w:pPr>
            <w:r>
              <w:rPr>
                <w:rFonts w:ascii="Times New Roman" w:hAnsi="Times New Roman" w:cs="Times New Roman"/>
                <w:sz w:val="24"/>
              </w:rPr>
              <w:t>R$ 37.144,08</w:t>
            </w:r>
          </w:p>
        </w:tc>
      </w:tr>
      <w:tr w:rsidR="005A5B76" w:rsidRPr="0083024C" w:rsidTr="00D160A9">
        <w:trPr>
          <w:trHeight w:val="315"/>
          <w:jc w:val="center"/>
        </w:trPr>
        <w:tc>
          <w:tcPr>
            <w:tcW w:w="6011" w:type="dxa"/>
            <w:gridSpan w:val="6"/>
            <w:tcBorders>
              <w:top w:val="single" w:sz="4" w:space="0" w:color="auto"/>
              <w:left w:val="single" w:sz="4" w:space="0" w:color="auto"/>
              <w:bottom w:val="single" w:sz="4" w:space="0" w:color="auto"/>
              <w:right w:val="single" w:sz="4" w:space="0" w:color="000000"/>
            </w:tcBorders>
            <w:shd w:val="clear" w:color="C6D9F1" w:fill="BFBFBF"/>
            <w:noWrap/>
            <w:vAlign w:val="center"/>
          </w:tcPr>
          <w:p w:rsidR="005A5B76" w:rsidRPr="0083024C" w:rsidRDefault="005A5B76" w:rsidP="005A5B76">
            <w:pPr>
              <w:jc w:val="center"/>
              <w:rPr>
                <w:rFonts w:ascii="Times New Roman" w:hAnsi="Times New Roman" w:cs="Times New Roman"/>
                <w:b/>
                <w:bCs/>
                <w:sz w:val="24"/>
              </w:rPr>
            </w:pPr>
            <w:r>
              <w:rPr>
                <w:rFonts w:ascii="Times New Roman" w:hAnsi="Times New Roman" w:cs="Times New Roman"/>
                <w:b/>
                <w:bCs/>
                <w:sz w:val="24"/>
              </w:rPr>
              <w:t>Valor Total do Item</w:t>
            </w:r>
          </w:p>
        </w:tc>
        <w:tc>
          <w:tcPr>
            <w:tcW w:w="1860" w:type="dxa"/>
            <w:tcBorders>
              <w:top w:val="single" w:sz="4" w:space="0" w:color="auto"/>
              <w:left w:val="nil"/>
              <w:bottom w:val="single" w:sz="4" w:space="0" w:color="auto"/>
              <w:right w:val="single" w:sz="4" w:space="0" w:color="auto"/>
            </w:tcBorders>
            <w:shd w:val="clear" w:color="C6D9F1" w:fill="BFBFBF"/>
            <w:noWrap/>
            <w:vAlign w:val="center"/>
          </w:tcPr>
          <w:p w:rsidR="005A5B76" w:rsidRPr="0083024C" w:rsidRDefault="004E1EFE" w:rsidP="00805BD8">
            <w:pPr>
              <w:keepNext/>
              <w:rPr>
                <w:rFonts w:ascii="Times New Roman" w:hAnsi="Times New Roman" w:cs="Times New Roman"/>
                <w:b/>
                <w:bCs/>
                <w:sz w:val="24"/>
              </w:rPr>
            </w:pPr>
            <w:r>
              <w:rPr>
                <w:rFonts w:ascii="Times New Roman" w:hAnsi="Times New Roman" w:cs="Times New Roman"/>
                <w:b/>
                <w:bCs/>
                <w:sz w:val="24"/>
              </w:rPr>
              <w:t>R$ 285.000,84</w:t>
            </w:r>
          </w:p>
        </w:tc>
      </w:tr>
    </w:tbl>
    <w:p w:rsidR="00DB206B" w:rsidRPr="00805BD8" w:rsidRDefault="00805BD8" w:rsidP="00805BD8">
      <w:pPr>
        <w:pStyle w:val="Legenda"/>
        <w:jc w:val="center"/>
        <w:rPr>
          <w:rFonts w:ascii="Times New Roman" w:hAnsi="Times New Roman" w:cs="Times New Roman"/>
          <w:color w:val="auto"/>
          <w:sz w:val="20"/>
          <w:szCs w:val="24"/>
        </w:rPr>
      </w:pPr>
      <w:r w:rsidRPr="00805BD8">
        <w:rPr>
          <w:rFonts w:ascii="Times New Roman" w:hAnsi="Times New Roman" w:cs="Times New Roman"/>
          <w:color w:val="auto"/>
          <w:sz w:val="20"/>
          <w:szCs w:val="24"/>
        </w:rPr>
        <w:t xml:space="preserve">Quadro </w:t>
      </w:r>
      <w:r w:rsidR="002D7A49" w:rsidRPr="00805BD8">
        <w:rPr>
          <w:rFonts w:ascii="Times New Roman" w:hAnsi="Times New Roman" w:cs="Times New Roman"/>
          <w:color w:val="auto"/>
          <w:sz w:val="20"/>
          <w:szCs w:val="24"/>
        </w:rPr>
        <w:fldChar w:fldCharType="begin"/>
      </w:r>
      <w:r w:rsidRPr="00805BD8">
        <w:rPr>
          <w:rFonts w:ascii="Times New Roman" w:hAnsi="Times New Roman" w:cs="Times New Roman"/>
          <w:color w:val="auto"/>
          <w:sz w:val="20"/>
          <w:szCs w:val="24"/>
        </w:rPr>
        <w:instrText xml:space="preserve"> SEQ Quadro \* ARABIC </w:instrText>
      </w:r>
      <w:r w:rsidR="002D7A49" w:rsidRPr="00805BD8">
        <w:rPr>
          <w:rFonts w:ascii="Times New Roman" w:hAnsi="Times New Roman" w:cs="Times New Roman"/>
          <w:color w:val="auto"/>
          <w:sz w:val="20"/>
          <w:szCs w:val="24"/>
        </w:rPr>
        <w:fldChar w:fldCharType="separate"/>
      </w:r>
      <w:r w:rsidR="00E96014">
        <w:rPr>
          <w:rFonts w:ascii="Times New Roman" w:hAnsi="Times New Roman" w:cs="Times New Roman"/>
          <w:noProof/>
          <w:color w:val="auto"/>
          <w:sz w:val="20"/>
          <w:szCs w:val="24"/>
        </w:rPr>
        <w:t>2</w:t>
      </w:r>
      <w:r w:rsidR="002D7A49" w:rsidRPr="00805BD8">
        <w:rPr>
          <w:rFonts w:ascii="Times New Roman" w:hAnsi="Times New Roman" w:cs="Times New Roman"/>
          <w:color w:val="auto"/>
          <w:sz w:val="20"/>
          <w:szCs w:val="24"/>
        </w:rPr>
        <w:fldChar w:fldCharType="end"/>
      </w:r>
      <w:r w:rsidRPr="00805BD8">
        <w:rPr>
          <w:rFonts w:ascii="Times New Roman" w:hAnsi="Times New Roman" w:cs="Times New Roman"/>
          <w:color w:val="auto"/>
          <w:sz w:val="20"/>
          <w:szCs w:val="24"/>
        </w:rPr>
        <w:t xml:space="preserve"> - Composição do Item 1</w:t>
      </w:r>
      <w:r>
        <w:rPr>
          <w:rFonts w:ascii="Times New Roman" w:hAnsi="Times New Roman" w:cs="Times New Roman"/>
          <w:color w:val="auto"/>
          <w:sz w:val="20"/>
          <w:szCs w:val="24"/>
        </w:rPr>
        <w:t xml:space="preserve"> e 2</w:t>
      </w:r>
      <w:r w:rsidRPr="00805BD8">
        <w:rPr>
          <w:rFonts w:ascii="Times New Roman" w:hAnsi="Times New Roman" w:cs="Times New Roman"/>
          <w:color w:val="auto"/>
          <w:sz w:val="20"/>
          <w:szCs w:val="24"/>
        </w:rPr>
        <w:t>.</w:t>
      </w:r>
    </w:p>
    <w:p w:rsidR="005A5B76" w:rsidRDefault="005A5B76" w:rsidP="005A5B76">
      <w:pPr>
        <w:pStyle w:val="Nivel1"/>
        <w:numPr>
          <w:ilvl w:val="1"/>
          <w:numId w:val="1"/>
        </w:numPr>
        <w:spacing w:before="0"/>
        <w:rPr>
          <w:rFonts w:ascii="Times New Roman" w:hAnsi="Times New Roman"/>
          <w:b w:val="0"/>
          <w:sz w:val="24"/>
          <w:szCs w:val="24"/>
        </w:rPr>
      </w:pPr>
      <w:r>
        <w:rPr>
          <w:rFonts w:ascii="Times New Roman" w:hAnsi="Times New Roman"/>
          <w:b w:val="0"/>
          <w:sz w:val="24"/>
          <w:szCs w:val="24"/>
        </w:rPr>
        <w:t>O locais de execução dos serviços, bem como a abrangência de cada</w:t>
      </w:r>
      <w:r w:rsidR="00805BD8">
        <w:rPr>
          <w:rFonts w:ascii="Times New Roman" w:hAnsi="Times New Roman"/>
          <w:b w:val="0"/>
          <w:sz w:val="24"/>
          <w:szCs w:val="24"/>
        </w:rPr>
        <w:t xml:space="preserve"> item</w:t>
      </w:r>
      <w:r>
        <w:rPr>
          <w:rFonts w:ascii="Times New Roman" w:hAnsi="Times New Roman"/>
          <w:b w:val="0"/>
          <w:sz w:val="24"/>
          <w:szCs w:val="24"/>
        </w:rPr>
        <w:t xml:space="preserve"> está definida a seguir:</w:t>
      </w:r>
    </w:p>
    <w:p w:rsidR="005A5B76" w:rsidRDefault="005A5B76" w:rsidP="005A5B76">
      <w:pPr>
        <w:pStyle w:val="Nivel1"/>
        <w:numPr>
          <w:ilvl w:val="0"/>
          <w:numId w:val="0"/>
        </w:numPr>
        <w:spacing w:before="0"/>
        <w:ind w:left="624"/>
        <w:rPr>
          <w:rFonts w:ascii="Times New Roman" w:hAnsi="Times New Roman"/>
          <w:b w:val="0"/>
          <w:sz w:val="24"/>
          <w:szCs w:val="24"/>
        </w:rPr>
      </w:pPr>
    </w:p>
    <w:tbl>
      <w:tblPr>
        <w:tblW w:w="8920" w:type="dxa"/>
        <w:tblInd w:w="113" w:type="dxa"/>
        <w:tblBorders>
          <w:top w:val="single" w:sz="12" w:space="0" w:color="000001"/>
          <w:left w:val="single" w:sz="12" w:space="0" w:color="000001"/>
          <w:bottom w:val="single" w:sz="12" w:space="0" w:color="000001"/>
          <w:right w:val="single" w:sz="4" w:space="0" w:color="000001"/>
          <w:insideH w:val="single" w:sz="12" w:space="0" w:color="000001"/>
          <w:insideV w:val="single" w:sz="4" w:space="0" w:color="000001"/>
        </w:tblBorders>
        <w:tblCellMar>
          <w:left w:w="93" w:type="dxa"/>
        </w:tblCellMar>
        <w:tblLook w:val="04A0"/>
      </w:tblPr>
      <w:tblGrid>
        <w:gridCol w:w="2138"/>
        <w:gridCol w:w="3405"/>
        <w:gridCol w:w="3377"/>
      </w:tblGrid>
      <w:tr w:rsidR="005A5B76" w:rsidRPr="0083024C" w:rsidTr="00D160A9">
        <w:trPr>
          <w:trHeight w:hRule="exact" w:val="359"/>
        </w:trPr>
        <w:tc>
          <w:tcPr>
            <w:tcW w:w="2138" w:type="dxa"/>
            <w:tcBorders>
              <w:top w:val="single" w:sz="12" w:space="0" w:color="000001"/>
              <w:left w:val="single" w:sz="12" w:space="0" w:color="000001"/>
              <w:bottom w:val="single" w:sz="12" w:space="0" w:color="000001"/>
              <w:right w:val="single" w:sz="4" w:space="0" w:color="000001"/>
            </w:tcBorders>
            <w:shd w:val="clear" w:color="auto" w:fill="auto"/>
            <w:tcMar>
              <w:left w:w="93"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sz w:val="24"/>
              </w:rPr>
              <w:t>ITEM</w:t>
            </w:r>
          </w:p>
        </w:tc>
        <w:tc>
          <w:tcPr>
            <w:tcW w:w="3405" w:type="dxa"/>
            <w:tcBorders>
              <w:top w:val="single" w:sz="12" w:space="0" w:color="000001"/>
              <w:left w:val="single" w:sz="4" w:space="0" w:color="000001"/>
              <w:bottom w:val="single" w:sz="12"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sz w:val="24"/>
              </w:rPr>
              <w:t>UNIDADE</w:t>
            </w:r>
          </w:p>
        </w:tc>
        <w:tc>
          <w:tcPr>
            <w:tcW w:w="3377" w:type="dxa"/>
            <w:tcBorders>
              <w:top w:val="single" w:sz="12" w:space="0" w:color="000001"/>
              <w:left w:val="single" w:sz="4" w:space="0" w:color="000001"/>
              <w:bottom w:val="single" w:sz="12" w:space="0" w:color="000001"/>
              <w:right w:val="single" w:sz="12"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sz w:val="24"/>
              </w:rPr>
              <w:t>ENDEREÇO</w:t>
            </w:r>
          </w:p>
        </w:tc>
      </w:tr>
      <w:tr w:rsidR="005A5B76" w:rsidRPr="0083024C" w:rsidTr="008A1A48">
        <w:trPr>
          <w:trHeight w:hRule="exact" w:val="1080"/>
        </w:trPr>
        <w:tc>
          <w:tcPr>
            <w:tcW w:w="2138" w:type="dxa"/>
            <w:vMerge w:val="restart"/>
            <w:tcBorders>
              <w:top w:val="single" w:sz="12" w:space="0" w:color="000001"/>
              <w:left w:val="single" w:sz="12" w:space="0" w:color="000001"/>
              <w:right w:val="single" w:sz="4" w:space="0" w:color="000001"/>
            </w:tcBorders>
            <w:shd w:val="clear" w:color="auto" w:fill="auto"/>
            <w:tcMar>
              <w:left w:w="93" w:type="dxa"/>
            </w:tcMar>
            <w:vAlign w:val="center"/>
          </w:tcPr>
          <w:p w:rsidR="005A5B76" w:rsidRPr="0083024C" w:rsidRDefault="005A5B76" w:rsidP="005A5B76">
            <w:pPr>
              <w:spacing w:after="120" w:line="276" w:lineRule="auto"/>
              <w:jc w:val="center"/>
              <w:rPr>
                <w:rFonts w:ascii="Times New Roman" w:hAnsi="Times New Roman" w:cs="Times New Roman"/>
                <w:sz w:val="24"/>
                <w:u w:val="single"/>
              </w:rPr>
            </w:pPr>
            <w:r w:rsidRPr="0083024C">
              <w:rPr>
                <w:rFonts w:ascii="Times New Roman" w:hAnsi="Times New Roman" w:cs="Times New Roman"/>
                <w:b/>
                <w:sz w:val="24"/>
                <w:u w:val="single"/>
              </w:rPr>
              <w:t>1 - CAMPUS A.C. SIMÕES</w:t>
            </w:r>
          </w:p>
        </w:tc>
        <w:tc>
          <w:tcPr>
            <w:tcW w:w="3405" w:type="dxa"/>
            <w:tcBorders>
              <w:top w:val="single" w:sz="12" w:space="0" w:color="000001"/>
              <w:left w:val="single" w:sz="4" w:space="0" w:color="000001"/>
              <w:bottom w:val="single" w:sz="12"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sz w:val="24"/>
              </w:rPr>
              <w:t>Campus Aristóteles Calazans Simões</w:t>
            </w:r>
          </w:p>
        </w:tc>
        <w:tc>
          <w:tcPr>
            <w:tcW w:w="3377" w:type="dxa"/>
            <w:tcBorders>
              <w:top w:val="single" w:sz="12" w:space="0" w:color="000001"/>
              <w:left w:val="single" w:sz="4" w:space="0" w:color="000001"/>
              <w:bottom w:val="single" w:sz="12" w:space="0" w:color="000001"/>
              <w:right w:val="single" w:sz="12"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sz w:val="24"/>
              </w:rPr>
              <w:t>Av. Lourival de Melo Mota, Km 14, Cidade Universitária, Maceió/AL – CEP: 57.072-970</w:t>
            </w:r>
          </w:p>
        </w:tc>
      </w:tr>
      <w:tr w:rsidR="005A5B76" w:rsidRPr="0083024C" w:rsidTr="00D160A9">
        <w:trPr>
          <w:trHeight w:hRule="exact" w:val="642"/>
        </w:trPr>
        <w:tc>
          <w:tcPr>
            <w:tcW w:w="2138" w:type="dxa"/>
            <w:vMerge/>
            <w:tcBorders>
              <w:left w:val="single" w:sz="12" w:space="0" w:color="000001"/>
              <w:right w:val="single" w:sz="4" w:space="0" w:color="000001"/>
            </w:tcBorders>
            <w:shd w:val="clear" w:color="auto" w:fill="auto"/>
            <w:tcMar>
              <w:left w:w="93" w:type="dxa"/>
            </w:tcMar>
            <w:vAlign w:val="center"/>
          </w:tcPr>
          <w:p w:rsidR="005A5B76" w:rsidRPr="0083024C" w:rsidRDefault="005A5B76" w:rsidP="00D160A9">
            <w:pPr>
              <w:spacing w:after="120" w:line="276" w:lineRule="auto"/>
              <w:jc w:val="center"/>
              <w:rPr>
                <w:rFonts w:ascii="Times New Roman" w:hAnsi="Times New Roman" w:cs="Times New Roman"/>
                <w:sz w:val="24"/>
                <w:u w:val="single"/>
              </w:rPr>
            </w:pPr>
          </w:p>
        </w:tc>
        <w:tc>
          <w:tcPr>
            <w:tcW w:w="3405" w:type="dxa"/>
            <w:tcBorders>
              <w:top w:val="single" w:sz="12" w:space="0" w:color="000001"/>
              <w:left w:val="single" w:sz="4" w:space="0" w:color="000001"/>
              <w:bottom w:val="single" w:sz="4"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sz w:val="24"/>
              </w:rPr>
              <w:t>Espaço Cultural Salomão de Barros Lima</w:t>
            </w:r>
          </w:p>
        </w:tc>
        <w:tc>
          <w:tcPr>
            <w:tcW w:w="3377" w:type="dxa"/>
            <w:vMerge w:val="restart"/>
            <w:tcBorders>
              <w:top w:val="single" w:sz="12" w:space="0" w:color="000001"/>
              <w:left w:val="single" w:sz="4" w:space="0" w:color="000001"/>
              <w:right w:val="single" w:sz="12" w:space="0" w:color="000001"/>
            </w:tcBorders>
            <w:shd w:val="clear" w:color="auto" w:fill="auto"/>
            <w:tcMar>
              <w:left w:w="102" w:type="dxa"/>
            </w:tcMar>
          </w:tcPr>
          <w:p w:rsidR="005A5B76" w:rsidRPr="0083024C" w:rsidRDefault="005A5B76" w:rsidP="00D160A9">
            <w:pPr>
              <w:pStyle w:val="PargrafodaLista"/>
              <w:spacing w:after="120" w:line="276" w:lineRule="auto"/>
              <w:ind w:left="360"/>
              <w:rPr>
                <w:rFonts w:ascii="Times New Roman" w:hAnsi="Times New Roman" w:cs="Times New Roman"/>
                <w:sz w:val="24"/>
              </w:rPr>
            </w:pPr>
          </w:p>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sz w:val="24"/>
              </w:rPr>
              <w:t>Praça Visconde de Sinimbu, 206, Centro, Maceió/AL CEP: 57.020-720</w:t>
            </w:r>
          </w:p>
        </w:tc>
      </w:tr>
      <w:tr w:rsidR="005A5B76" w:rsidRPr="0083024C" w:rsidTr="00D160A9">
        <w:trPr>
          <w:trHeight w:hRule="exact" w:val="466"/>
        </w:trPr>
        <w:tc>
          <w:tcPr>
            <w:tcW w:w="2138" w:type="dxa"/>
            <w:vMerge/>
            <w:tcBorders>
              <w:left w:val="single" w:sz="12" w:space="0" w:color="000001"/>
              <w:right w:val="single" w:sz="4" w:space="0" w:color="000001"/>
            </w:tcBorders>
            <w:shd w:val="clear" w:color="auto" w:fill="auto"/>
            <w:tcMar>
              <w:left w:w="93" w:type="dxa"/>
            </w:tcMar>
            <w:vAlign w:val="center"/>
          </w:tcPr>
          <w:p w:rsidR="005A5B76" w:rsidRPr="0083024C" w:rsidRDefault="005A5B76" w:rsidP="005A5B76">
            <w:pPr>
              <w:pStyle w:val="PargrafodaLista"/>
              <w:numPr>
                <w:ilvl w:val="0"/>
                <w:numId w:val="37"/>
              </w:numPr>
              <w:suppressAutoHyphens/>
              <w:spacing w:after="120" w:line="276" w:lineRule="auto"/>
              <w:jc w:val="center"/>
              <w:rPr>
                <w:rFonts w:ascii="Times New Roman" w:hAnsi="Times New Roman" w:cs="Times New Roman"/>
                <w:sz w:val="24"/>
              </w:rPr>
            </w:pP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sz w:val="24"/>
              </w:rPr>
              <w:t>Escola Técnica de Artes - ETA</w:t>
            </w:r>
          </w:p>
        </w:tc>
        <w:tc>
          <w:tcPr>
            <w:tcW w:w="3377" w:type="dxa"/>
            <w:vMerge/>
            <w:tcBorders>
              <w:left w:val="single" w:sz="4" w:space="0" w:color="000001"/>
              <w:right w:val="single" w:sz="12" w:space="0" w:color="000001"/>
            </w:tcBorders>
            <w:shd w:val="clear" w:color="auto" w:fill="auto"/>
            <w:tcMar>
              <w:left w:w="102" w:type="dxa"/>
            </w:tcMar>
          </w:tcPr>
          <w:p w:rsidR="005A5B76" w:rsidRPr="0083024C" w:rsidRDefault="005A5B76" w:rsidP="005A5B76">
            <w:pPr>
              <w:pStyle w:val="PargrafodaLista"/>
              <w:numPr>
                <w:ilvl w:val="0"/>
                <w:numId w:val="37"/>
              </w:numPr>
              <w:suppressAutoHyphens/>
              <w:spacing w:after="120" w:line="276" w:lineRule="auto"/>
              <w:rPr>
                <w:rFonts w:ascii="Times New Roman" w:hAnsi="Times New Roman" w:cs="Times New Roman"/>
                <w:sz w:val="24"/>
              </w:rPr>
            </w:pPr>
          </w:p>
        </w:tc>
      </w:tr>
      <w:tr w:rsidR="005A5B76" w:rsidRPr="0083024C" w:rsidTr="00D160A9">
        <w:trPr>
          <w:trHeight w:hRule="exact" w:val="658"/>
        </w:trPr>
        <w:tc>
          <w:tcPr>
            <w:tcW w:w="2138" w:type="dxa"/>
            <w:vMerge/>
            <w:tcBorders>
              <w:left w:val="single" w:sz="12" w:space="0" w:color="000001"/>
              <w:right w:val="single" w:sz="4" w:space="0" w:color="000001"/>
            </w:tcBorders>
            <w:shd w:val="clear" w:color="auto" w:fill="auto"/>
            <w:tcMar>
              <w:left w:w="93" w:type="dxa"/>
            </w:tcMar>
            <w:vAlign w:val="center"/>
          </w:tcPr>
          <w:p w:rsidR="005A5B76" w:rsidRPr="0083024C" w:rsidRDefault="005A5B76" w:rsidP="005A5B76">
            <w:pPr>
              <w:pStyle w:val="PargrafodaLista"/>
              <w:numPr>
                <w:ilvl w:val="0"/>
                <w:numId w:val="37"/>
              </w:numPr>
              <w:suppressAutoHyphens/>
              <w:spacing w:after="120" w:line="276" w:lineRule="auto"/>
              <w:jc w:val="center"/>
              <w:rPr>
                <w:rFonts w:ascii="Times New Roman" w:hAnsi="Times New Roman" w:cs="Times New Roman"/>
                <w:sz w:val="24"/>
              </w:rPr>
            </w:pP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sz w:val="24"/>
              </w:rPr>
              <w:t>Licenciaturas de Música, Teatro e Dança</w:t>
            </w:r>
          </w:p>
        </w:tc>
        <w:tc>
          <w:tcPr>
            <w:tcW w:w="3377" w:type="dxa"/>
            <w:vMerge/>
            <w:tcBorders>
              <w:left w:val="single" w:sz="4" w:space="0" w:color="000001"/>
              <w:bottom w:val="single" w:sz="4" w:space="0" w:color="000001"/>
              <w:right w:val="single" w:sz="12" w:space="0" w:color="000001"/>
            </w:tcBorders>
            <w:shd w:val="clear" w:color="auto" w:fill="auto"/>
            <w:tcMar>
              <w:left w:w="102" w:type="dxa"/>
            </w:tcMar>
          </w:tcPr>
          <w:p w:rsidR="005A5B76" w:rsidRPr="0083024C" w:rsidRDefault="005A5B76" w:rsidP="005A5B76">
            <w:pPr>
              <w:pStyle w:val="PargrafodaLista"/>
              <w:numPr>
                <w:ilvl w:val="0"/>
                <w:numId w:val="37"/>
              </w:numPr>
              <w:suppressAutoHyphens/>
              <w:spacing w:after="120" w:line="276" w:lineRule="auto"/>
              <w:rPr>
                <w:rFonts w:ascii="Times New Roman" w:hAnsi="Times New Roman" w:cs="Times New Roman"/>
                <w:sz w:val="24"/>
              </w:rPr>
            </w:pPr>
          </w:p>
        </w:tc>
      </w:tr>
      <w:tr w:rsidR="005A5B76" w:rsidRPr="0083024C" w:rsidTr="00D160A9">
        <w:trPr>
          <w:trHeight w:hRule="exact" w:val="711"/>
        </w:trPr>
        <w:tc>
          <w:tcPr>
            <w:tcW w:w="2138" w:type="dxa"/>
            <w:vMerge/>
            <w:tcBorders>
              <w:left w:val="single" w:sz="12" w:space="0" w:color="000001"/>
              <w:right w:val="single" w:sz="4" w:space="0" w:color="000001"/>
            </w:tcBorders>
            <w:shd w:val="clear" w:color="auto" w:fill="auto"/>
            <w:tcMar>
              <w:left w:w="93" w:type="dxa"/>
            </w:tcMar>
            <w:vAlign w:val="center"/>
          </w:tcPr>
          <w:p w:rsidR="005A5B76" w:rsidRPr="0083024C" w:rsidRDefault="005A5B76" w:rsidP="005A5B76">
            <w:pPr>
              <w:pStyle w:val="PargrafodaLista"/>
              <w:numPr>
                <w:ilvl w:val="0"/>
                <w:numId w:val="37"/>
              </w:numPr>
              <w:suppressAutoHyphens/>
              <w:spacing w:after="120" w:line="276" w:lineRule="auto"/>
              <w:jc w:val="center"/>
              <w:rPr>
                <w:rFonts w:ascii="Times New Roman" w:hAnsi="Times New Roman" w:cs="Times New Roman"/>
                <w:sz w:val="24"/>
              </w:rPr>
            </w:pP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bCs/>
                <w:sz w:val="24"/>
              </w:rPr>
              <w:t>Museu de História Natural – MHN</w:t>
            </w:r>
          </w:p>
        </w:tc>
        <w:tc>
          <w:tcPr>
            <w:tcW w:w="3377" w:type="dxa"/>
            <w:tcBorders>
              <w:top w:val="single" w:sz="4" w:space="0" w:color="000001"/>
              <w:left w:val="single" w:sz="4" w:space="0" w:color="000001"/>
              <w:bottom w:val="single" w:sz="4" w:space="0" w:color="000001"/>
              <w:right w:val="single" w:sz="12" w:space="0" w:color="000001"/>
            </w:tcBorders>
            <w:shd w:val="clear" w:color="auto" w:fill="auto"/>
            <w:tcMar>
              <w:left w:w="102" w:type="dxa"/>
            </w:tcMar>
            <w:vAlign w:val="center"/>
          </w:tcPr>
          <w:p w:rsidR="005A5B76" w:rsidRPr="0083024C" w:rsidRDefault="005A5B76" w:rsidP="00D160A9">
            <w:pPr>
              <w:spacing w:after="120" w:line="276" w:lineRule="auto"/>
              <w:jc w:val="center"/>
              <w:rPr>
                <w:rFonts w:ascii="Times New Roman" w:hAnsi="Times New Roman" w:cs="Times New Roman"/>
                <w:sz w:val="24"/>
              </w:rPr>
            </w:pPr>
            <w:r w:rsidRPr="0083024C">
              <w:rPr>
                <w:rFonts w:ascii="Times New Roman" w:hAnsi="Times New Roman" w:cs="Times New Roman"/>
                <w:sz w:val="24"/>
              </w:rPr>
              <w:t>Pr. Afrânio Jorge, s/n, Prado, Maceió/AL – CEP: 57.010-020</w:t>
            </w:r>
          </w:p>
        </w:tc>
      </w:tr>
      <w:tr w:rsidR="005A5B76" w:rsidRPr="0083024C" w:rsidTr="00D160A9">
        <w:trPr>
          <w:trHeight w:hRule="exact" w:val="463"/>
        </w:trPr>
        <w:tc>
          <w:tcPr>
            <w:tcW w:w="2138" w:type="dxa"/>
            <w:vMerge/>
            <w:tcBorders>
              <w:left w:val="single" w:sz="12" w:space="0" w:color="000001"/>
              <w:right w:val="single" w:sz="4" w:space="0" w:color="000001"/>
            </w:tcBorders>
            <w:shd w:val="clear" w:color="auto" w:fill="auto"/>
            <w:tcMar>
              <w:left w:w="93" w:type="dxa"/>
            </w:tcMar>
            <w:vAlign w:val="center"/>
          </w:tcPr>
          <w:p w:rsidR="005A5B76" w:rsidRPr="0083024C" w:rsidRDefault="005A5B76" w:rsidP="005A5B76">
            <w:pPr>
              <w:pStyle w:val="PargrafodaLista"/>
              <w:numPr>
                <w:ilvl w:val="0"/>
                <w:numId w:val="37"/>
              </w:numPr>
              <w:suppressAutoHyphens/>
              <w:spacing w:after="120" w:line="276" w:lineRule="auto"/>
              <w:jc w:val="center"/>
              <w:rPr>
                <w:rFonts w:ascii="Times New Roman" w:hAnsi="Times New Roman" w:cs="Times New Roman"/>
                <w:sz w:val="24"/>
              </w:rPr>
            </w:pP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lang w:val="en-US"/>
              </w:rPr>
            </w:pPr>
            <w:proofErr w:type="spellStart"/>
            <w:r w:rsidRPr="0083024C">
              <w:rPr>
                <w:rFonts w:ascii="Times New Roman" w:hAnsi="Times New Roman" w:cs="Times New Roman"/>
                <w:b/>
                <w:sz w:val="24"/>
                <w:lang w:val="en-US"/>
              </w:rPr>
              <w:t>Usina</w:t>
            </w:r>
            <w:proofErr w:type="spellEnd"/>
            <w:r w:rsidRPr="0083024C">
              <w:rPr>
                <w:rFonts w:ascii="Times New Roman" w:hAnsi="Times New Roman" w:cs="Times New Roman"/>
                <w:b/>
                <w:sz w:val="24"/>
                <w:lang w:val="en-US"/>
              </w:rPr>
              <w:t xml:space="preserve"> </w:t>
            </w:r>
            <w:proofErr w:type="spellStart"/>
            <w:r w:rsidRPr="0083024C">
              <w:rPr>
                <w:rFonts w:ascii="Times New Roman" w:hAnsi="Times New Roman" w:cs="Times New Roman"/>
                <w:b/>
                <w:sz w:val="24"/>
                <w:lang w:val="en-US"/>
              </w:rPr>
              <w:t>Ciência</w:t>
            </w:r>
            <w:proofErr w:type="spellEnd"/>
          </w:p>
        </w:tc>
        <w:tc>
          <w:tcPr>
            <w:tcW w:w="3377" w:type="dxa"/>
            <w:vMerge w:val="restart"/>
            <w:tcBorders>
              <w:top w:val="single" w:sz="4" w:space="0" w:color="000001"/>
              <w:left w:val="single" w:sz="4" w:space="0" w:color="000001"/>
              <w:right w:val="single" w:sz="12" w:space="0" w:color="000001"/>
            </w:tcBorders>
            <w:shd w:val="clear" w:color="auto" w:fill="auto"/>
            <w:tcMar>
              <w:left w:w="102" w:type="dxa"/>
            </w:tcMar>
            <w:vAlign w:val="center"/>
          </w:tcPr>
          <w:p w:rsidR="005A5B76" w:rsidRPr="0083024C" w:rsidRDefault="005A5B76" w:rsidP="00D160A9">
            <w:pPr>
              <w:spacing w:after="120" w:line="276" w:lineRule="auto"/>
              <w:jc w:val="center"/>
              <w:rPr>
                <w:rFonts w:ascii="Times New Roman" w:hAnsi="Times New Roman" w:cs="Times New Roman"/>
                <w:sz w:val="24"/>
              </w:rPr>
            </w:pPr>
            <w:r w:rsidRPr="0083024C">
              <w:rPr>
                <w:rFonts w:ascii="Times New Roman" w:hAnsi="Times New Roman" w:cs="Times New Roman"/>
                <w:sz w:val="24"/>
              </w:rPr>
              <w:t>Av. Aristeu de Andrade, 452, Farol, Maceió/AL, CEP: 57.021-090</w:t>
            </w:r>
          </w:p>
        </w:tc>
      </w:tr>
      <w:tr w:rsidR="005A5B76" w:rsidRPr="0083024C" w:rsidTr="00D160A9">
        <w:trPr>
          <w:trHeight w:hRule="exact" w:val="813"/>
        </w:trPr>
        <w:tc>
          <w:tcPr>
            <w:tcW w:w="2138" w:type="dxa"/>
            <w:vMerge/>
            <w:tcBorders>
              <w:left w:val="single" w:sz="12" w:space="0" w:color="000001"/>
              <w:right w:val="single" w:sz="4" w:space="0" w:color="000001"/>
            </w:tcBorders>
            <w:shd w:val="clear" w:color="auto" w:fill="auto"/>
            <w:tcMar>
              <w:left w:w="93" w:type="dxa"/>
            </w:tcMar>
            <w:vAlign w:val="center"/>
          </w:tcPr>
          <w:p w:rsidR="005A5B76" w:rsidRPr="0083024C" w:rsidRDefault="005A5B76" w:rsidP="005A5B76">
            <w:pPr>
              <w:pStyle w:val="PargrafodaLista"/>
              <w:numPr>
                <w:ilvl w:val="0"/>
                <w:numId w:val="37"/>
              </w:numPr>
              <w:suppressAutoHyphens/>
              <w:spacing w:after="120" w:line="276" w:lineRule="auto"/>
              <w:jc w:val="center"/>
              <w:rPr>
                <w:rFonts w:ascii="Times New Roman" w:hAnsi="Times New Roman" w:cs="Times New Roman"/>
                <w:sz w:val="24"/>
              </w:rPr>
            </w:pP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bCs/>
                <w:sz w:val="24"/>
              </w:rPr>
              <w:t>Lab. Integrados de Ciências do Mar e Naturais – LABMAR</w:t>
            </w:r>
          </w:p>
        </w:tc>
        <w:tc>
          <w:tcPr>
            <w:tcW w:w="3377" w:type="dxa"/>
            <w:vMerge/>
            <w:tcBorders>
              <w:left w:val="single" w:sz="4" w:space="0" w:color="000001"/>
              <w:bottom w:val="single" w:sz="4" w:space="0" w:color="000001"/>
              <w:right w:val="single" w:sz="12" w:space="0" w:color="000001"/>
            </w:tcBorders>
            <w:shd w:val="clear" w:color="auto" w:fill="auto"/>
            <w:tcMar>
              <w:left w:w="102" w:type="dxa"/>
            </w:tcMar>
          </w:tcPr>
          <w:p w:rsidR="005A5B76" w:rsidRPr="0083024C" w:rsidRDefault="005A5B76" w:rsidP="005A5B76">
            <w:pPr>
              <w:pStyle w:val="PargrafodaLista"/>
              <w:numPr>
                <w:ilvl w:val="0"/>
                <w:numId w:val="37"/>
              </w:numPr>
              <w:suppressAutoHyphens/>
              <w:spacing w:after="120" w:line="276" w:lineRule="auto"/>
              <w:rPr>
                <w:rFonts w:ascii="Times New Roman" w:hAnsi="Times New Roman" w:cs="Times New Roman"/>
                <w:sz w:val="24"/>
              </w:rPr>
            </w:pPr>
          </w:p>
        </w:tc>
      </w:tr>
      <w:tr w:rsidR="005A5B76" w:rsidRPr="0083024C" w:rsidTr="00D160A9">
        <w:trPr>
          <w:trHeight w:hRule="exact" w:val="786"/>
        </w:trPr>
        <w:tc>
          <w:tcPr>
            <w:tcW w:w="2138" w:type="dxa"/>
            <w:vMerge/>
            <w:tcBorders>
              <w:left w:val="single" w:sz="12" w:space="0" w:color="000001"/>
              <w:right w:val="single" w:sz="4" w:space="0" w:color="000001"/>
            </w:tcBorders>
            <w:shd w:val="clear" w:color="auto" w:fill="auto"/>
            <w:tcMar>
              <w:left w:w="93" w:type="dxa"/>
            </w:tcMar>
            <w:vAlign w:val="center"/>
          </w:tcPr>
          <w:p w:rsidR="005A5B76" w:rsidRPr="0083024C" w:rsidRDefault="005A5B76" w:rsidP="005A5B76">
            <w:pPr>
              <w:pStyle w:val="PargrafodaLista"/>
              <w:numPr>
                <w:ilvl w:val="0"/>
                <w:numId w:val="37"/>
              </w:numPr>
              <w:suppressAutoHyphens/>
              <w:spacing w:after="120" w:line="276" w:lineRule="auto"/>
              <w:jc w:val="center"/>
              <w:rPr>
                <w:rFonts w:ascii="Times New Roman" w:hAnsi="Times New Roman" w:cs="Times New Roman"/>
                <w:sz w:val="24"/>
              </w:rPr>
            </w:pPr>
          </w:p>
        </w:tc>
        <w:tc>
          <w:tcPr>
            <w:tcW w:w="3405" w:type="dxa"/>
            <w:tcBorders>
              <w:top w:val="single" w:sz="4" w:space="0" w:color="000001"/>
              <w:left w:val="single" w:sz="4" w:space="0" w:color="000001"/>
              <w:bottom w:val="single" w:sz="4"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lang w:val="en-US"/>
              </w:rPr>
            </w:pPr>
            <w:proofErr w:type="spellStart"/>
            <w:r w:rsidRPr="0083024C">
              <w:rPr>
                <w:rFonts w:ascii="Times New Roman" w:hAnsi="Times New Roman" w:cs="Times New Roman"/>
                <w:b/>
                <w:bCs/>
                <w:sz w:val="24"/>
                <w:lang w:val="en-US"/>
              </w:rPr>
              <w:t>Museu</w:t>
            </w:r>
            <w:proofErr w:type="spellEnd"/>
            <w:r w:rsidRPr="0083024C">
              <w:rPr>
                <w:rFonts w:ascii="Times New Roman" w:hAnsi="Times New Roman" w:cs="Times New Roman"/>
                <w:b/>
                <w:bCs/>
                <w:sz w:val="24"/>
                <w:lang w:val="en-US"/>
              </w:rPr>
              <w:t xml:space="preserve"> </w:t>
            </w:r>
            <w:proofErr w:type="spellStart"/>
            <w:r w:rsidRPr="0083024C">
              <w:rPr>
                <w:rFonts w:ascii="Times New Roman" w:hAnsi="Times New Roman" w:cs="Times New Roman"/>
                <w:b/>
                <w:bCs/>
                <w:sz w:val="24"/>
                <w:lang w:val="en-US"/>
              </w:rPr>
              <w:t>Théo</w:t>
            </w:r>
            <w:proofErr w:type="spellEnd"/>
            <w:r w:rsidRPr="0083024C">
              <w:rPr>
                <w:rFonts w:ascii="Times New Roman" w:hAnsi="Times New Roman" w:cs="Times New Roman"/>
                <w:b/>
                <w:bCs/>
                <w:sz w:val="24"/>
                <w:lang w:val="en-US"/>
              </w:rPr>
              <w:t xml:space="preserve"> </w:t>
            </w:r>
            <w:proofErr w:type="spellStart"/>
            <w:r w:rsidRPr="0083024C">
              <w:rPr>
                <w:rFonts w:ascii="Times New Roman" w:hAnsi="Times New Roman" w:cs="Times New Roman"/>
                <w:b/>
                <w:bCs/>
                <w:sz w:val="24"/>
                <w:lang w:val="en-US"/>
              </w:rPr>
              <w:t>Brandão</w:t>
            </w:r>
            <w:proofErr w:type="spellEnd"/>
            <w:r w:rsidRPr="0083024C">
              <w:rPr>
                <w:rFonts w:ascii="Times New Roman" w:hAnsi="Times New Roman" w:cs="Times New Roman"/>
                <w:b/>
                <w:bCs/>
                <w:sz w:val="24"/>
                <w:lang w:val="en-US"/>
              </w:rPr>
              <w:t xml:space="preserve"> – MTB</w:t>
            </w:r>
          </w:p>
        </w:tc>
        <w:tc>
          <w:tcPr>
            <w:tcW w:w="3377" w:type="dxa"/>
            <w:tcBorders>
              <w:top w:val="single" w:sz="4" w:space="0" w:color="000001"/>
              <w:left w:val="single" w:sz="4" w:space="0" w:color="000001"/>
              <w:bottom w:val="single" w:sz="4" w:space="0" w:color="000001"/>
              <w:right w:val="single" w:sz="12"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sz w:val="24"/>
              </w:rPr>
              <w:t>Av. da Paz, 1490, Centro, Maceió/AL – CEP: 57.030-440</w:t>
            </w:r>
          </w:p>
        </w:tc>
      </w:tr>
      <w:tr w:rsidR="005A5B76" w:rsidRPr="0083024C" w:rsidTr="00D160A9">
        <w:trPr>
          <w:trHeight w:hRule="exact" w:val="718"/>
        </w:trPr>
        <w:tc>
          <w:tcPr>
            <w:tcW w:w="2138" w:type="dxa"/>
            <w:vMerge/>
            <w:tcBorders>
              <w:left w:val="single" w:sz="12" w:space="0" w:color="000001"/>
              <w:bottom w:val="single" w:sz="12" w:space="0" w:color="000001"/>
              <w:right w:val="single" w:sz="4" w:space="0" w:color="000001"/>
            </w:tcBorders>
            <w:shd w:val="clear" w:color="auto" w:fill="auto"/>
            <w:tcMar>
              <w:left w:w="93" w:type="dxa"/>
            </w:tcMar>
            <w:vAlign w:val="center"/>
          </w:tcPr>
          <w:p w:rsidR="005A5B76" w:rsidRPr="0083024C" w:rsidRDefault="005A5B76" w:rsidP="005A5B76">
            <w:pPr>
              <w:pStyle w:val="PargrafodaLista"/>
              <w:numPr>
                <w:ilvl w:val="0"/>
                <w:numId w:val="37"/>
              </w:numPr>
              <w:suppressAutoHyphens/>
              <w:spacing w:after="120" w:line="276" w:lineRule="auto"/>
              <w:jc w:val="center"/>
              <w:rPr>
                <w:rFonts w:ascii="Times New Roman" w:hAnsi="Times New Roman" w:cs="Times New Roman"/>
                <w:sz w:val="24"/>
              </w:rPr>
            </w:pPr>
          </w:p>
        </w:tc>
        <w:tc>
          <w:tcPr>
            <w:tcW w:w="3405" w:type="dxa"/>
            <w:tcBorders>
              <w:top w:val="single" w:sz="4" w:space="0" w:color="000001"/>
              <w:left w:val="single" w:sz="4" w:space="0" w:color="000001"/>
              <w:bottom w:val="single" w:sz="12" w:space="0" w:color="000001"/>
              <w:right w:val="single" w:sz="4"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sz w:val="24"/>
              </w:rPr>
              <w:t>Centro de Ciências Agrárias - CECA</w:t>
            </w:r>
          </w:p>
        </w:tc>
        <w:tc>
          <w:tcPr>
            <w:tcW w:w="3377" w:type="dxa"/>
            <w:tcBorders>
              <w:top w:val="single" w:sz="4" w:space="0" w:color="000001"/>
              <w:left w:val="single" w:sz="4" w:space="0" w:color="000001"/>
              <w:bottom w:val="single" w:sz="12" w:space="0" w:color="000001"/>
              <w:right w:val="single" w:sz="12"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sz w:val="24"/>
              </w:rPr>
              <w:t>BR 104 Norte, Km 85, Rio Largo/AL, CEP: 57.000-100.</w:t>
            </w:r>
          </w:p>
        </w:tc>
      </w:tr>
      <w:tr w:rsidR="005A5B76" w:rsidRPr="0083024C" w:rsidTr="00D160A9">
        <w:trPr>
          <w:trHeight w:hRule="exact" w:val="2720"/>
        </w:trPr>
        <w:tc>
          <w:tcPr>
            <w:tcW w:w="2138" w:type="dxa"/>
            <w:vMerge w:val="restart"/>
            <w:tcBorders>
              <w:top w:val="single" w:sz="12" w:space="0" w:color="000001"/>
              <w:left w:val="single" w:sz="12" w:space="0" w:color="000001"/>
              <w:right w:val="single" w:sz="4" w:space="0" w:color="000001"/>
            </w:tcBorders>
            <w:shd w:val="clear" w:color="auto" w:fill="auto"/>
            <w:tcMar>
              <w:left w:w="93" w:type="dxa"/>
            </w:tcMar>
            <w:vAlign w:val="center"/>
          </w:tcPr>
          <w:p w:rsidR="005A5B76" w:rsidRPr="0083024C" w:rsidRDefault="005A5B76" w:rsidP="00D160A9">
            <w:pPr>
              <w:spacing w:after="120" w:line="276" w:lineRule="auto"/>
              <w:jc w:val="center"/>
              <w:rPr>
                <w:rFonts w:ascii="Times New Roman" w:hAnsi="Times New Roman" w:cs="Times New Roman"/>
                <w:b/>
                <w:sz w:val="24"/>
                <w:u w:val="single"/>
              </w:rPr>
            </w:pPr>
            <w:r>
              <w:rPr>
                <w:rFonts w:ascii="Times New Roman" w:hAnsi="Times New Roman" w:cs="Times New Roman"/>
                <w:b/>
                <w:sz w:val="24"/>
                <w:u w:val="single"/>
              </w:rPr>
              <w:lastRenderedPageBreak/>
              <w:t>2</w:t>
            </w:r>
            <w:r w:rsidRPr="0083024C">
              <w:rPr>
                <w:rFonts w:ascii="Times New Roman" w:hAnsi="Times New Roman" w:cs="Times New Roman"/>
                <w:b/>
                <w:sz w:val="24"/>
                <w:u w:val="single"/>
              </w:rPr>
              <w:t xml:space="preserve"> – CAMPUS SERTÃO</w:t>
            </w:r>
          </w:p>
          <w:p w:rsidR="005A5B76" w:rsidRPr="0083024C" w:rsidRDefault="005A5B76" w:rsidP="00D160A9">
            <w:pPr>
              <w:spacing w:after="120" w:line="276" w:lineRule="auto"/>
              <w:contextualSpacing/>
              <w:jc w:val="center"/>
              <w:rPr>
                <w:rFonts w:ascii="Times New Roman" w:hAnsi="Times New Roman" w:cs="Times New Roman"/>
                <w:sz w:val="24"/>
              </w:rPr>
            </w:pPr>
          </w:p>
          <w:p w:rsidR="005A5B76" w:rsidRPr="0083024C" w:rsidRDefault="005A5B76" w:rsidP="00D160A9">
            <w:pPr>
              <w:spacing w:after="120" w:line="276" w:lineRule="auto"/>
              <w:contextualSpacing/>
              <w:jc w:val="center"/>
              <w:rPr>
                <w:rFonts w:ascii="Times New Roman" w:hAnsi="Times New Roman" w:cs="Times New Roman"/>
                <w:sz w:val="24"/>
              </w:rPr>
            </w:pPr>
          </w:p>
          <w:p w:rsidR="005A5B76" w:rsidRPr="0083024C" w:rsidRDefault="005A5B76" w:rsidP="00D160A9">
            <w:pPr>
              <w:spacing w:after="120" w:line="276" w:lineRule="auto"/>
              <w:contextualSpacing/>
              <w:jc w:val="center"/>
              <w:rPr>
                <w:rFonts w:ascii="Times New Roman" w:hAnsi="Times New Roman" w:cs="Times New Roman"/>
                <w:sz w:val="24"/>
              </w:rPr>
            </w:pPr>
          </w:p>
          <w:p w:rsidR="005A5B76" w:rsidRPr="0083024C" w:rsidRDefault="005A5B76" w:rsidP="00D160A9">
            <w:pPr>
              <w:spacing w:after="120" w:line="276" w:lineRule="auto"/>
              <w:contextualSpacing/>
              <w:jc w:val="center"/>
              <w:rPr>
                <w:rFonts w:ascii="Times New Roman" w:hAnsi="Times New Roman" w:cs="Times New Roman"/>
                <w:sz w:val="24"/>
              </w:rPr>
            </w:pPr>
          </w:p>
          <w:p w:rsidR="005A5B76" w:rsidRPr="0083024C" w:rsidRDefault="005A5B76" w:rsidP="00D160A9">
            <w:pPr>
              <w:spacing w:after="120" w:line="276" w:lineRule="auto"/>
              <w:contextualSpacing/>
              <w:jc w:val="center"/>
              <w:rPr>
                <w:rFonts w:ascii="Times New Roman" w:hAnsi="Times New Roman" w:cs="Times New Roman"/>
                <w:sz w:val="24"/>
              </w:rPr>
            </w:pPr>
          </w:p>
        </w:tc>
        <w:tc>
          <w:tcPr>
            <w:tcW w:w="3405" w:type="dxa"/>
            <w:tcBorders>
              <w:top w:val="single" w:sz="12" w:space="0" w:color="000001"/>
              <w:left w:val="single" w:sz="4" w:space="0" w:color="000001"/>
              <w:bottom w:val="single" w:sz="4" w:space="0" w:color="000001"/>
              <w:right w:val="single" w:sz="4" w:space="0" w:color="000001"/>
            </w:tcBorders>
            <w:shd w:val="clear" w:color="auto" w:fill="auto"/>
            <w:tcMar>
              <w:left w:w="102" w:type="dxa"/>
            </w:tcMar>
            <w:vAlign w:val="center"/>
          </w:tcPr>
          <w:p w:rsidR="005A5B76" w:rsidRPr="0083024C" w:rsidRDefault="005A5B76" w:rsidP="00D160A9">
            <w:pPr>
              <w:spacing w:after="120" w:line="276" w:lineRule="auto"/>
              <w:rPr>
                <w:rFonts w:ascii="Times New Roman" w:hAnsi="Times New Roman" w:cs="Times New Roman"/>
                <w:sz w:val="24"/>
                <w:lang w:val="en-US"/>
              </w:rPr>
            </w:pPr>
            <w:r w:rsidRPr="0083024C">
              <w:rPr>
                <w:rFonts w:ascii="Times New Roman" w:hAnsi="Times New Roman" w:cs="Times New Roman"/>
                <w:b/>
                <w:sz w:val="24"/>
                <w:lang w:val="en-US"/>
              </w:rPr>
              <w:t xml:space="preserve">Campus </w:t>
            </w:r>
            <w:proofErr w:type="spellStart"/>
            <w:r w:rsidRPr="0083024C">
              <w:rPr>
                <w:rFonts w:ascii="Times New Roman" w:hAnsi="Times New Roman" w:cs="Times New Roman"/>
                <w:b/>
                <w:sz w:val="24"/>
                <w:lang w:val="en-US"/>
              </w:rPr>
              <w:t>Sertão</w:t>
            </w:r>
            <w:proofErr w:type="spellEnd"/>
          </w:p>
        </w:tc>
        <w:tc>
          <w:tcPr>
            <w:tcW w:w="3377" w:type="dxa"/>
            <w:tcBorders>
              <w:top w:val="single" w:sz="12" w:space="0" w:color="000001"/>
              <w:left w:val="single" w:sz="4" w:space="0" w:color="000001"/>
              <w:bottom w:val="single" w:sz="4" w:space="0" w:color="000001"/>
              <w:right w:val="single" w:sz="12"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sz w:val="24"/>
              </w:rPr>
              <w:t>Rodovia AL 145, Km 3, 3849, Cidade Universitária, Delmiro Gouveia/AL – CEP: 57.480-000</w:t>
            </w:r>
          </w:p>
        </w:tc>
      </w:tr>
      <w:tr w:rsidR="005A5B76" w:rsidRPr="0083024C" w:rsidTr="00D160A9">
        <w:trPr>
          <w:trHeight w:hRule="exact" w:val="2276"/>
        </w:trPr>
        <w:tc>
          <w:tcPr>
            <w:tcW w:w="2138" w:type="dxa"/>
            <w:vMerge/>
            <w:tcBorders>
              <w:left w:val="single" w:sz="12" w:space="0" w:color="000001"/>
              <w:bottom w:val="single" w:sz="12" w:space="0" w:color="000001"/>
              <w:right w:val="single" w:sz="4" w:space="0" w:color="000001"/>
            </w:tcBorders>
            <w:shd w:val="clear" w:color="auto" w:fill="auto"/>
            <w:tcMar>
              <w:left w:w="93" w:type="dxa"/>
            </w:tcMar>
          </w:tcPr>
          <w:p w:rsidR="005A5B76" w:rsidRPr="0083024C" w:rsidRDefault="005A5B76" w:rsidP="005A5B76">
            <w:pPr>
              <w:pStyle w:val="PargrafodaLista"/>
              <w:numPr>
                <w:ilvl w:val="0"/>
                <w:numId w:val="37"/>
              </w:numPr>
              <w:suppressAutoHyphens/>
              <w:spacing w:after="120" w:line="276" w:lineRule="auto"/>
              <w:rPr>
                <w:rFonts w:ascii="Times New Roman" w:hAnsi="Times New Roman" w:cs="Times New Roman"/>
                <w:sz w:val="24"/>
              </w:rPr>
            </w:pPr>
          </w:p>
        </w:tc>
        <w:tc>
          <w:tcPr>
            <w:tcW w:w="3405" w:type="dxa"/>
            <w:tcBorders>
              <w:top w:val="single" w:sz="4" w:space="0" w:color="000001"/>
              <w:left w:val="single" w:sz="4" w:space="0" w:color="000001"/>
              <w:bottom w:val="single" w:sz="12" w:space="0" w:color="000001"/>
              <w:right w:val="single" w:sz="4" w:space="0" w:color="000001"/>
            </w:tcBorders>
            <w:shd w:val="clear" w:color="auto" w:fill="auto"/>
            <w:tcMar>
              <w:left w:w="102" w:type="dxa"/>
            </w:tcMar>
            <w:vAlign w:val="cente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b/>
                <w:sz w:val="24"/>
              </w:rPr>
              <w:t>Unidade de Ensino de Santana do Ipanema</w:t>
            </w:r>
          </w:p>
        </w:tc>
        <w:tc>
          <w:tcPr>
            <w:tcW w:w="3377" w:type="dxa"/>
            <w:tcBorders>
              <w:top w:val="single" w:sz="4" w:space="0" w:color="000001"/>
              <w:left w:val="single" w:sz="4" w:space="0" w:color="000001"/>
              <w:bottom w:val="single" w:sz="12" w:space="0" w:color="000001"/>
              <w:right w:val="single" w:sz="12" w:space="0" w:color="000001"/>
            </w:tcBorders>
            <w:shd w:val="clear" w:color="auto" w:fill="auto"/>
            <w:tcMar>
              <w:left w:w="102" w:type="dxa"/>
            </w:tcMar>
          </w:tcPr>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sz w:val="24"/>
              </w:rPr>
              <w:t>Colégio Divino Mestre, R. Cel. Lucena, 197, Monumento.</w:t>
            </w:r>
          </w:p>
          <w:p w:rsidR="005A5B76" w:rsidRPr="0083024C" w:rsidRDefault="005A5B76" w:rsidP="00D160A9">
            <w:pPr>
              <w:spacing w:after="120" w:line="276" w:lineRule="auto"/>
              <w:rPr>
                <w:rFonts w:ascii="Times New Roman" w:hAnsi="Times New Roman" w:cs="Times New Roman"/>
                <w:sz w:val="24"/>
              </w:rPr>
            </w:pPr>
            <w:r w:rsidRPr="0083024C">
              <w:rPr>
                <w:rFonts w:ascii="Times New Roman" w:hAnsi="Times New Roman" w:cs="Times New Roman"/>
                <w:sz w:val="24"/>
              </w:rPr>
              <w:t>R. Joao Augustinho dos Santos, 655 - Domingos Acácio.</w:t>
            </w:r>
          </w:p>
          <w:p w:rsidR="005A5B76" w:rsidRPr="0083024C" w:rsidRDefault="005A5B76" w:rsidP="00805BD8">
            <w:pPr>
              <w:keepNext/>
              <w:spacing w:after="120" w:line="276" w:lineRule="auto"/>
              <w:rPr>
                <w:rFonts w:ascii="Times New Roman" w:hAnsi="Times New Roman" w:cs="Times New Roman"/>
                <w:sz w:val="24"/>
              </w:rPr>
            </w:pPr>
            <w:r w:rsidRPr="0083024C">
              <w:rPr>
                <w:rFonts w:ascii="Times New Roman" w:hAnsi="Times New Roman" w:cs="Times New Roman"/>
                <w:sz w:val="24"/>
              </w:rPr>
              <w:t>Rua da Floresta, s/n Santana do Ipanema/AL, CEP: 57.500-970</w:t>
            </w:r>
          </w:p>
        </w:tc>
      </w:tr>
    </w:tbl>
    <w:p w:rsidR="005A5B76" w:rsidRPr="00805BD8" w:rsidRDefault="00805BD8" w:rsidP="00805BD8">
      <w:pPr>
        <w:pStyle w:val="Legenda"/>
        <w:jc w:val="center"/>
        <w:rPr>
          <w:rFonts w:ascii="Times New Roman" w:hAnsi="Times New Roman" w:cs="Times New Roman"/>
          <w:noProof/>
          <w:color w:val="auto"/>
          <w:sz w:val="20"/>
          <w:szCs w:val="24"/>
        </w:rPr>
      </w:pPr>
      <w:r w:rsidRPr="00805BD8">
        <w:rPr>
          <w:rFonts w:ascii="Times New Roman" w:hAnsi="Times New Roman" w:cs="Times New Roman"/>
          <w:noProof/>
          <w:color w:val="auto"/>
          <w:sz w:val="20"/>
          <w:szCs w:val="24"/>
        </w:rPr>
        <w:t xml:space="preserve">Quadro </w:t>
      </w:r>
      <w:r w:rsidR="002D7A49" w:rsidRPr="00805BD8">
        <w:rPr>
          <w:rFonts w:ascii="Times New Roman" w:hAnsi="Times New Roman" w:cs="Times New Roman"/>
          <w:noProof/>
          <w:color w:val="auto"/>
          <w:sz w:val="20"/>
          <w:szCs w:val="24"/>
        </w:rPr>
        <w:fldChar w:fldCharType="begin"/>
      </w:r>
      <w:r w:rsidRPr="00805BD8">
        <w:rPr>
          <w:rFonts w:ascii="Times New Roman" w:hAnsi="Times New Roman" w:cs="Times New Roman"/>
          <w:noProof/>
          <w:color w:val="auto"/>
          <w:sz w:val="20"/>
          <w:szCs w:val="24"/>
        </w:rPr>
        <w:instrText xml:space="preserve"> SEQ Quadro \* ARABIC </w:instrText>
      </w:r>
      <w:r w:rsidR="002D7A49" w:rsidRPr="00805BD8">
        <w:rPr>
          <w:rFonts w:ascii="Times New Roman" w:hAnsi="Times New Roman" w:cs="Times New Roman"/>
          <w:noProof/>
          <w:color w:val="auto"/>
          <w:sz w:val="20"/>
          <w:szCs w:val="24"/>
        </w:rPr>
        <w:fldChar w:fldCharType="separate"/>
      </w:r>
      <w:r w:rsidR="00E96014">
        <w:rPr>
          <w:rFonts w:ascii="Times New Roman" w:hAnsi="Times New Roman" w:cs="Times New Roman"/>
          <w:noProof/>
          <w:color w:val="auto"/>
          <w:sz w:val="20"/>
          <w:szCs w:val="24"/>
        </w:rPr>
        <w:t>3</w:t>
      </w:r>
      <w:r w:rsidR="002D7A49" w:rsidRPr="00805BD8">
        <w:rPr>
          <w:rFonts w:ascii="Times New Roman" w:hAnsi="Times New Roman" w:cs="Times New Roman"/>
          <w:noProof/>
          <w:color w:val="auto"/>
          <w:sz w:val="20"/>
          <w:szCs w:val="24"/>
        </w:rPr>
        <w:fldChar w:fldCharType="end"/>
      </w:r>
      <w:r w:rsidRPr="00805BD8">
        <w:rPr>
          <w:rFonts w:ascii="Times New Roman" w:hAnsi="Times New Roman" w:cs="Times New Roman"/>
          <w:noProof/>
          <w:color w:val="auto"/>
          <w:sz w:val="20"/>
          <w:szCs w:val="24"/>
        </w:rPr>
        <w:t xml:space="preserve"> - Locais de execução dos Serviços.</w:t>
      </w:r>
    </w:p>
    <w:p w:rsidR="001E65F6" w:rsidRDefault="001E65F6" w:rsidP="001F5FED">
      <w:pPr>
        <w:pStyle w:val="Nivel1"/>
        <w:rPr>
          <w:rFonts w:ascii="Times New Roman" w:hAnsi="Times New Roman"/>
          <w:sz w:val="24"/>
          <w:szCs w:val="24"/>
        </w:rPr>
      </w:pPr>
      <w:r w:rsidRPr="001F5FED">
        <w:rPr>
          <w:rFonts w:ascii="Times New Roman" w:hAnsi="Times New Roman"/>
          <w:sz w:val="24"/>
          <w:szCs w:val="24"/>
        </w:rPr>
        <w:t>JUSTIFICATIVA E OBJETIVO DA CONTRATAÇÃO</w:t>
      </w:r>
    </w:p>
    <w:p w:rsidR="005A5B76" w:rsidRDefault="005A5B76" w:rsidP="005A5B76">
      <w:pPr>
        <w:pStyle w:val="PargrafodaLista"/>
        <w:widowControl w:val="0"/>
        <w:suppressAutoHyphens/>
        <w:spacing w:line="360" w:lineRule="auto"/>
        <w:ind w:left="624"/>
        <w:jc w:val="both"/>
        <w:rPr>
          <w:rFonts w:ascii="Times New Roman" w:eastAsia="DejaVu Sans" w:hAnsi="Times New Roman" w:cs="Times New Roman"/>
          <w:kern w:val="2"/>
          <w:sz w:val="24"/>
          <w:lang w:eastAsia="ar-SA"/>
        </w:rPr>
      </w:pPr>
    </w:p>
    <w:p w:rsidR="008C7F85" w:rsidRPr="005A5B76" w:rsidRDefault="008C7F85" w:rsidP="008C7F85">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 xml:space="preserve">São elementos normativos que basearam a elaboração deste processo:  a Lei nº 8.666/1993, o </w:t>
      </w:r>
      <w:r w:rsidRPr="005A5B76">
        <w:rPr>
          <w:rFonts w:ascii="Times New Roman" w:eastAsia="DejaVu Sans" w:hAnsi="Times New Roman" w:cs="Times New Roman"/>
          <w:kern w:val="2"/>
          <w:sz w:val="24"/>
          <w:lang w:eastAsia="ar-SA"/>
        </w:rPr>
        <w:t>Decreto n</w:t>
      </w:r>
      <w:r>
        <w:rPr>
          <w:rFonts w:ascii="Times New Roman" w:eastAsia="DejaVu Sans" w:hAnsi="Times New Roman" w:cs="Times New Roman"/>
          <w:kern w:val="2"/>
          <w:sz w:val="24"/>
          <w:lang w:eastAsia="ar-SA"/>
        </w:rPr>
        <w:t xml:space="preserve">o 2.271, de 7 de julho de 1997, a </w:t>
      </w:r>
      <w:r w:rsidRPr="005A5B76">
        <w:rPr>
          <w:rFonts w:ascii="Times New Roman" w:eastAsia="DejaVu Sans" w:hAnsi="Times New Roman" w:cs="Times New Roman"/>
          <w:kern w:val="2"/>
          <w:sz w:val="24"/>
          <w:lang w:eastAsia="ar-SA"/>
        </w:rPr>
        <w:t xml:space="preserve">Lei Complementar n° 123/2006; </w:t>
      </w:r>
      <w:r>
        <w:rPr>
          <w:rFonts w:ascii="Times New Roman" w:eastAsia="DejaVu Sans" w:hAnsi="Times New Roman" w:cs="Times New Roman"/>
          <w:kern w:val="2"/>
          <w:sz w:val="24"/>
          <w:lang w:eastAsia="ar-SA"/>
        </w:rPr>
        <w:t>a</w:t>
      </w:r>
      <w:r w:rsidRPr="005A5B76">
        <w:rPr>
          <w:rFonts w:ascii="Times New Roman" w:eastAsia="DejaVu Sans" w:hAnsi="Times New Roman" w:cs="Times New Roman"/>
          <w:kern w:val="2"/>
          <w:sz w:val="24"/>
          <w:lang w:eastAsia="ar-SA"/>
        </w:rPr>
        <w:t xml:space="preserve"> Instrução Normativa SLTI/MPOG n° 2, de 30 de Abril de 2008</w:t>
      </w:r>
      <w:r>
        <w:rPr>
          <w:rFonts w:ascii="Times New Roman" w:eastAsia="DejaVu Sans" w:hAnsi="Times New Roman" w:cs="Times New Roman"/>
          <w:kern w:val="2"/>
          <w:sz w:val="24"/>
          <w:lang w:eastAsia="ar-SA"/>
        </w:rPr>
        <w:t>, inclusive suas alterações até Agosto de 2017, a</w:t>
      </w:r>
      <w:r w:rsidRPr="005A5B76">
        <w:rPr>
          <w:rFonts w:ascii="Times New Roman" w:eastAsia="DejaVu Sans" w:hAnsi="Times New Roman" w:cs="Times New Roman"/>
          <w:kern w:val="2"/>
          <w:sz w:val="24"/>
          <w:lang w:eastAsia="ar-SA"/>
        </w:rPr>
        <w:t xml:space="preserve"> Lei nº 9.632, de 07 de maio de 1998</w:t>
      </w:r>
      <w:r>
        <w:rPr>
          <w:rFonts w:ascii="Times New Roman" w:eastAsia="DejaVu Sans" w:hAnsi="Times New Roman" w:cs="Times New Roman"/>
          <w:kern w:val="2"/>
          <w:sz w:val="24"/>
          <w:lang w:eastAsia="ar-SA"/>
        </w:rPr>
        <w:t>.</w:t>
      </w:r>
    </w:p>
    <w:p w:rsidR="005A5B76" w:rsidRDefault="005A5B76" w:rsidP="005A5B76">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sidRPr="005A5B76">
        <w:rPr>
          <w:rFonts w:ascii="Times New Roman" w:eastAsia="DejaVu Sans" w:hAnsi="Times New Roman" w:cs="Times New Roman"/>
          <w:kern w:val="2"/>
          <w:sz w:val="24"/>
          <w:lang w:eastAsia="ar-SA"/>
        </w:rPr>
        <w:t>O presente p</w:t>
      </w:r>
      <w:r>
        <w:rPr>
          <w:rFonts w:ascii="Times New Roman" w:eastAsia="DejaVu Sans" w:hAnsi="Times New Roman" w:cs="Times New Roman"/>
          <w:kern w:val="2"/>
          <w:sz w:val="24"/>
          <w:lang w:eastAsia="ar-SA"/>
        </w:rPr>
        <w:t>rocesso licitatório propõe o provimento de mão-de-obra terceirizada para atendimento d</w:t>
      </w:r>
      <w:r w:rsidRPr="005A5B76">
        <w:rPr>
          <w:rFonts w:ascii="Times New Roman" w:eastAsia="DejaVu Sans" w:hAnsi="Times New Roman" w:cs="Times New Roman"/>
          <w:kern w:val="2"/>
          <w:sz w:val="24"/>
          <w:lang w:eastAsia="ar-SA"/>
        </w:rPr>
        <w:t xml:space="preserve">as necessidades </w:t>
      </w:r>
      <w:r>
        <w:rPr>
          <w:rFonts w:ascii="Times New Roman" w:eastAsia="DejaVu Sans" w:hAnsi="Times New Roman" w:cs="Times New Roman"/>
          <w:kern w:val="2"/>
          <w:sz w:val="24"/>
          <w:lang w:eastAsia="ar-SA"/>
        </w:rPr>
        <w:t xml:space="preserve">técnicas, logísticas e de controle </w:t>
      </w:r>
      <w:r w:rsidRPr="005A5B76">
        <w:rPr>
          <w:rFonts w:ascii="Times New Roman" w:eastAsia="DejaVu Sans" w:hAnsi="Times New Roman" w:cs="Times New Roman"/>
          <w:kern w:val="2"/>
          <w:sz w:val="24"/>
          <w:lang w:eastAsia="ar-SA"/>
        </w:rPr>
        <w:t xml:space="preserve">das atividades </w:t>
      </w:r>
      <w:r>
        <w:rPr>
          <w:rFonts w:ascii="Times New Roman" w:eastAsia="DejaVu Sans" w:hAnsi="Times New Roman" w:cs="Times New Roman"/>
          <w:kern w:val="2"/>
          <w:sz w:val="24"/>
          <w:lang w:eastAsia="ar-SA"/>
        </w:rPr>
        <w:t>de manutenção predial necessárias ao bom funcionamento das edificações da UFAL,</w:t>
      </w:r>
    </w:p>
    <w:p w:rsidR="005A5B76" w:rsidRDefault="005A5B76" w:rsidP="005A5B76">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Os serviços supracitados</w:t>
      </w:r>
      <w:r w:rsidRPr="005A5B76">
        <w:rPr>
          <w:rFonts w:ascii="Times New Roman" w:eastAsia="DejaVu Sans" w:hAnsi="Times New Roman" w:cs="Times New Roman"/>
          <w:kern w:val="2"/>
          <w:sz w:val="24"/>
          <w:lang w:eastAsia="ar-SA"/>
        </w:rPr>
        <w:t xml:space="preserve"> dependem</w:t>
      </w:r>
      <w:r>
        <w:rPr>
          <w:rFonts w:ascii="Times New Roman" w:eastAsia="DejaVu Sans" w:hAnsi="Times New Roman" w:cs="Times New Roman"/>
          <w:kern w:val="2"/>
          <w:sz w:val="24"/>
          <w:lang w:eastAsia="ar-SA"/>
        </w:rPr>
        <w:t xml:space="preserve"> em sua totalidade de mão-de-</w:t>
      </w:r>
      <w:r w:rsidRPr="005A5B76">
        <w:rPr>
          <w:rFonts w:ascii="Times New Roman" w:eastAsia="DejaVu Sans" w:hAnsi="Times New Roman" w:cs="Times New Roman"/>
          <w:kern w:val="2"/>
          <w:sz w:val="24"/>
          <w:lang w:eastAsia="ar-SA"/>
        </w:rPr>
        <w:t xml:space="preserve">obra especializada para realizar </w:t>
      </w:r>
      <w:r>
        <w:rPr>
          <w:rFonts w:ascii="Times New Roman" w:eastAsia="DejaVu Sans" w:hAnsi="Times New Roman" w:cs="Times New Roman"/>
          <w:kern w:val="2"/>
          <w:sz w:val="24"/>
          <w:lang w:eastAsia="ar-SA"/>
        </w:rPr>
        <w:t>intervenções específicas de caráter preventivo e corretivo nas edificações e áreas construí</w:t>
      </w:r>
      <w:r w:rsidR="00805BD8">
        <w:rPr>
          <w:rFonts w:ascii="Times New Roman" w:eastAsia="DejaVu Sans" w:hAnsi="Times New Roman" w:cs="Times New Roman"/>
          <w:kern w:val="2"/>
          <w:sz w:val="24"/>
          <w:lang w:eastAsia="ar-SA"/>
        </w:rPr>
        <w:t>d</w:t>
      </w:r>
      <w:r>
        <w:rPr>
          <w:rFonts w:ascii="Times New Roman" w:eastAsia="DejaVu Sans" w:hAnsi="Times New Roman" w:cs="Times New Roman"/>
          <w:kern w:val="2"/>
          <w:sz w:val="24"/>
          <w:lang w:eastAsia="ar-SA"/>
        </w:rPr>
        <w:t>as da UFAL</w:t>
      </w:r>
      <w:r w:rsidRPr="005A5B76">
        <w:rPr>
          <w:rFonts w:ascii="Times New Roman" w:eastAsia="DejaVu Sans" w:hAnsi="Times New Roman" w:cs="Times New Roman"/>
          <w:kern w:val="2"/>
          <w:sz w:val="24"/>
          <w:lang w:eastAsia="ar-SA"/>
        </w:rPr>
        <w:t xml:space="preserve"> modo a salvaguardar o seu perfeito funcionamento, a sua conservação e a segurança dos seus usuários.</w:t>
      </w:r>
    </w:p>
    <w:p w:rsidR="005A5B76" w:rsidRDefault="005B32D0" w:rsidP="00D160A9">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T</w:t>
      </w:r>
      <w:r w:rsidRPr="005B32D0">
        <w:rPr>
          <w:rFonts w:ascii="Times New Roman" w:eastAsia="DejaVu Sans" w:hAnsi="Times New Roman" w:cs="Times New Roman"/>
          <w:kern w:val="2"/>
          <w:sz w:val="24"/>
          <w:lang w:eastAsia="ar-SA"/>
        </w:rPr>
        <w:t>rata-se de contratação de serviços acessórios e complementares, indispensáveis ao bom funcionamento da universidade, conforme dispõe o Decreto nº 2.271/1997.</w:t>
      </w:r>
      <w:r>
        <w:rPr>
          <w:rFonts w:ascii="Times New Roman" w:eastAsia="DejaVu Sans" w:hAnsi="Times New Roman" w:cs="Times New Roman"/>
          <w:kern w:val="2"/>
          <w:sz w:val="24"/>
          <w:lang w:eastAsia="ar-SA"/>
        </w:rPr>
        <w:t xml:space="preserve"> Ademais</w:t>
      </w:r>
      <w:r w:rsidR="00A83593" w:rsidRPr="005B32D0">
        <w:rPr>
          <w:rFonts w:ascii="Times New Roman" w:eastAsia="DejaVu Sans" w:hAnsi="Times New Roman" w:cs="Times New Roman"/>
          <w:kern w:val="2"/>
          <w:sz w:val="24"/>
          <w:lang w:eastAsia="ar-SA"/>
        </w:rPr>
        <w:t>, não há f</w:t>
      </w:r>
      <w:r w:rsidR="005A5B76" w:rsidRPr="005B32D0">
        <w:rPr>
          <w:rFonts w:ascii="Times New Roman" w:eastAsia="DejaVu Sans" w:hAnsi="Times New Roman" w:cs="Times New Roman"/>
          <w:kern w:val="2"/>
          <w:sz w:val="24"/>
          <w:lang w:eastAsia="ar-SA"/>
        </w:rPr>
        <w:t>uncionários no quadro de pessoal da Instituição</w:t>
      </w:r>
      <w:r w:rsidR="00A83593" w:rsidRPr="005B32D0">
        <w:rPr>
          <w:rFonts w:ascii="Times New Roman" w:eastAsia="DejaVu Sans" w:hAnsi="Times New Roman" w:cs="Times New Roman"/>
          <w:kern w:val="2"/>
          <w:sz w:val="24"/>
          <w:lang w:eastAsia="ar-SA"/>
        </w:rPr>
        <w:t xml:space="preserve"> em quantidade suficiente</w:t>
      </w:r>
      <w:r w:rsidR="005A5B76" w:rsidRPr="005B32D0">
        <w:rPr>
          <w:rFonts w:ascii="Times New Roman" w:eastAsia="DejaVu Sans" w:hAnsi="Times New Roman" w:cs="Times New Roman"/>
          <w:kern w:val="2"/>
          <w:sz w:val="24"/>
          <w:lang w:eastAsia="ar-SA"/>
        </w:rPr>
        <w:t xml:space="preserve"> para</w:t>
      </w:r>
      <w:r w:rsidR="00A83593" w:rsidRPr="005B32D0">
        <w:rPr>
          <w:rFonts w:ascii="Times New Roman" w:eastAsia="DejaVu Sans" w:hAnsi="Times New Roman" w:cs="Times New Roman"/>
          <w:kern w:val="2"/>
          <w:sz w:val="24"/>
          <w:lang w:eastAsia="ar-SA"/>
        </w:rPr>
        <w:t xml:space="preserve"> atendimento das demandas recebidas</w:t>
      </w:r>
      <w:r>
        <w:rPr>
          <w:rFonts w:ascii="Times New Roman" w:eastAsia="DejaVu Sans" w:hAnsi="Times New Roman" w:cs="Times New Roman"/>
          <w:kern w:val="2"/>
          <w:sz w:val="24"/>
          <w:lang w:eastAsia="ar-SA"/>
        </w:rPr>
        <w:t xml:space="preserve">, além de estes funcionários estarem com idade avançada e com </w:t>
      </w:r>
      <w:r w:rsidR="0019065C">
        <w:rPr>
          <w:rFonts w:ascii="Times New Roman" w:eastAsia="DejaVu Sans" w:hAnsi="Times New Roman" w:cs="Times New Roman"/>
          <w:kern w:val="2"/>
          <w:sz w:val="24"/>
          <w:lang w:eastAsia="ar-SA"/>
        </w:rPr>
        <w:t>restrições físicas</w:t>
      </w:r>
      <w:r w:rsidR="00805BD8">
        <w:rPr>
          <w:rFonts w:ascii="Times New Roman" w:eastAsia="DejaVu Sans" w:hAnsi="Times New Roman" w:cs="Times New Roman"/>
          <w:kern w:val="2"/>
          <w:sz w:val="24"/>
          <w:lang w:eastAsia="ar-SA"/>
        </w:rPr>
        <w:t>. P</w:t>
      </w:r>
      <w:r w:rsidR="00A83593" w:rsidRPr="005B32D0">
        <w:rPr>
          <w:rFonts w:ascii="Times New Roman" w:eastAsia="DejaVu Sans" w:hAnsi="Times New Roman" w:cs="Times New Roman"/>
          <w:kern w:val="2"/>
          <w:sz w:val="24"/>
          <w:lang w:eastAsia="ar-SA"/>
        </w:rPr>
        <w:t>ortanto</w:t>
      </w:r>
      <w:r w:rsidR="005A5B76" w:rsidRPr="005B32D0">
        <w:rPr>
          <w:rFonts w:ascii="Times New Roman" w:eastAsia="DejaVu Sans" w:hAnsi="Times New Roman" w:cs="Times New Roman"/>
          <w:kern w:val="2"/>
          <w:sz w:val="24"/>
          <w:lang w:eastAsia="ar-SA"/>
        </w:rPr>
        <w:t>, torna-s</w:t>
      </w:r>
      <w:r w:rsidRPr="005B32D0">
        <w:rPr>
          <w:rFonts w:ascii="Times New Roman" w:eastAsia="DejaVu Sans" w:hAnsi="Times New Roman" w:cs="Times New Roman"/>
          <w:kern w:val="2"/>
          <w:sz w:val="24"/>
          <w:lang w:eastAsia="ar-SA"/>
        </w:rPr>
        <w:t xml:space="preserve">e necessária a contratação de mão-de-obra de forma </w:t>
      </w:r>
      <w:r w:rsidR="005A5B76" w:rsidRPr="005B32D0">
        <w:rPr>
          <w:rFonts w:ascii="Times New Roman" w:eastAsia="DejaVu Sans" w:hAnsi="Times New Roman" w:cs="Times New Roman"/>
          <w:kern w:val="2"/>
          <w:sz w:val="24"/>
          <w:lang w:eastAsia="ar-SA"/>
        </w:rPr>
        <w:t xml:space="preserve">indireta, conforme preconizado pelo Decreto no 2.271, de 7 de julho de 1997, pela Instrução Normativa SLTI/MPOG n° 2, de 30 de </w:t>
      </w:r>
      <w:r w:rsidR="005A5B76" w:rsidRPr="005B32D0">
        <w:rPr>
          <w:rFonts w:ascii="Times New Roman" w:eastAsia="DejaVu Sans" w:hAnsi="Times New Roman" w:cs="Times New Roman"/>
          <w:kern w:val="2"/>
          <w:sz w:val="24"/>
          <w:lang w:eastAsia="ar-SA"/>
        </w:rPr>
        <w:lastRenderedPageBreak/>
        <w:t>Abril de 2008 e Lei nº 9.632, de 07 de maio de 1998.</w:t>
      </w:r>
    </w:p>
    <w:p w:rsidR="0019065C" w:rsidRDefault="0019065C" w:rsidP="00D160A9">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O serviço serão executados de forma continuada, nos termos do Art. 57 da Lei nº 8666/</w:t>
      </w:r>
      <w:r w:rsidR="00607FA6">
        <w:rPr>
          <w:rFonts w:ascii="Times New Roman" w:eastAsia="DejaVu Sans" w:hAnsi="Times New Roman" w:cs="Times New Roman"/>
          <w:kern w:val="2"/>
          <w:sz w:val="24"/>
          <w:lang w:eastAsia="ar-SA"/>
        </w:rPr>
        <w:t>93,</w:t>
      </w:r>
      <w:r w:rsidR="00805BD8">
        <w:rPr>
          <w:rFonts w:ascii="Times New Roman" w:eastAsia="DejaVu Sans" w:hAnsi="Times New Roman" w:cs="Times New Roman"/>
          <w:kern w:val="2"/>
          <w:sz w:val="24"/>
          <w:lang w:eastAsia="ar-SA"/>
        </w:rPr>
        <w:t xml:space="preserve"> com prazo inicial de contrato de 12 meses, podendo ser prorrogado por igual período, até o prazo máximo de 60 </w:t>
      </w:r>
      <w:r w:rsidR="004269B7">
        <w:rPr>
          <w:rFonts w:ascii="Times New Roman" w:eastAsia="DejaVu Sans" w:hAnsi="Times New Roman" w:cs="Times New Roman"/>
          <w:kern w:val="2"/>
          <w:sz w:val="24"/>
          <w:lang w:eastAsia="ar-SA"/>
        </w:rPr>
        <w:t xml:space="preserve">                                                                                                                                                                                                                                                                                                                                                                                                                                                                                                                                                                                                                                                                                                                                                                                                                                                                                                                                                                                                                                                                                                                                                                                                                                                                                                                                                                                                                                                                                                                                                                                                                                                                                                                                                                                                                                                                                                                                                                                                                                                                                                                                                                                                                                                                                                                                                                                                                                                                                      </w:t>
      </w:r>
      <w:r w:rsidR="00471F67">
        <w:rPr>
          <w:rFonts w:ascii="Times New Roman" w:eastAsia="DejaVu Sans" w:hAnsi="Times New Roman" w:cs="Times New Roman"/>
          <w:kern w:val="2"/>
          <w:sz w:val="24"/>
          <w:lang w:eastAsia="ar-SA"/>
        </w:rPr>
        <w:t>meses, pois</w:t>
      </w:r>
      <w:r w:rsidR="00607FA6">
        <w:rPr>
          <w:rFonts w:ascii="Times New Roman" w:eastAsia="DejaVu Sans" w:hAnsi="Times New Roman" w:cs="Times New Roman"/>
          <w:kern w:val="2"/>
          <w:sz w:val="24"/>
          <w:lang w:eastAsia="ar-SA"/>
        </w:rPr>
        <w:t xml:space="preserve"> estes são essenciais ao funcionamento da universidade, e asseguram sua integridade do patrimônio imóvel, a segurança de seus funcionários, estudantes e visitantes, além da manutenção do funcionamento das atividades de ensino, pesquisa e extensão. A interrupção desses serviços </w:t>
      </w:r>
      <w:r w:rsidR="00805BD8">
        <w:rPr>
          <w:rFonts w:ascii="Times New Roman" w:eastAsia="DejaVu Sans" w:hAnsi="Times New Roman" w:cs="Times New Roman"/>
          <w:kern w:val="2"/>
          <w:sz w:val="24"/>
          <w:lang w:eastAsia="ar-SA"/>
        </w:rPr>
        <w:t>comprometerá</w:t>
      </w:r>
      <w:r w:rsidR="00607FA6">
        <w:rPr>
          <w:rFonts w:ascii="Times New Roman" w:eastAsia="DejaVu Sans" w:hAnsi="Times New Roman" w:cs="Times New Roman"/>
          <w:kern w:val="2"/>
          <w:sz w:val="24"/>
          <w:lang w:eastAsia="ar-SA"/>
        </w:rPr>
        <w:t xml:space="preserve"> a prestação do serviço público de qualidade, além de prejudicar</w:t>
      </w:r>
      <w:r w:rsidR="00805BD8">
        <w:rPr>
          <w:rFonts w:ascii="Times New Roman" w:eastAsia="DejaVu Sans" w:hAnsi="Times New Roman" w:cs="Times New Roman"/>
          <w:kern w:val="2"/>
          <w:sz w:val="24"/>
          <w:lang w:eastAsia="ar-SA"/>
        </w:rPr>
        <w:t xml:space="preserve"> ou até interromper</w:t>
      </w:r>
      <w:r w:rsidR="00607FA6">
        <w:rPr>
          <w:rFonts w:ascii="Times New Roman" w:eastAsia="DejaVu Sans" w:hAnsi="Times New Roman" w:cs="Times New Roman"/>
          <w:kern w:val="2"/>
          <w:sz w:val="24"/>
          <w:lang w:eastAsia="ar-SA"/>
        </w:rPr>
        <w:t xml:space="preserve"> o cumprimento da missão institucional.</w:t>
      </w:r>
    </w:p>
    <w:p w:rsidR="008C7F85" w:rsidRDefault="008C7F85" w:rsidP="00D160A9">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O quantitativo de postos de trabalho a serem contratados foi justificado pelos solicitantes do serviço de terceirização:</w:t>
      </w:r>
    </w:p>
    <w:p w:rsidR="008C7F85" w:rsidRDefault="008C7F85" w:rsidP="008C7F85">
      <w:pPr>
        <w:pStyle w:val="PargrafodaLista"/>
        <w:widowControl w:val="0"/>
        <w:numPr>
          <w:ilvl w:val="2"/>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Para o Item 1 – Campus A. C. Simões:</w:t>
      </w:r>
    </w:p>
    <w:p w:rsidR="00587F6C" w:rsidRDefault="00587F6C" w:rsidP="00587F6C">
      <w:pPr>
        <w:pStyle w:val="PargrafodaLista"/>
        <w:widowControl w:val="0"/>
        <w:numPr>
          <w:ilvl w:val="3"/>
          <w:numId w:val="1"/>
        </w:numPr>
        <w:suppressAutoHyphens/>
        <w:spacing w:line="360" w:lineRule="auto"/>
        <w:ind w:left="1701" w:firstLine="57"/>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Foi elaborado o levantamento dos quantitativos de demanda de serviços de manutenção, através do Sistema Integrado de Patrimônio, Administração e Contratos (SIPAC).</w:t>
      </w:r>
    </w:p>
    <w:p w:rsidR="00587F6C" w:rsidRDefault="00587F6C" w:rsidP="00587F6C">
      <w:pPr>
        <w:pStyle w:val="PargrafodaLista"/>
        <w:widowControl w:val="0"/>
        <w:numPr>
          <w:ilvl w:val="3"/>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Foi elaborado o levantamento de dados relativos</w:t>
      </w:r>
      <w:r w:rsidRPr="00587F6C">
        <w:rPr>
          <w:rFonts w:ascii="Times New Roman" w:eastAsia="DejaVu Sans" w:hAnsi="Times New Roman" w:cs="Times New Roman"/>
          <w:kern w:val="2"/>
          <w:sz w:val="24"/>
          <w:lang w:eastAsia="ar-SA"/>
        </w:rPr>
        <w:t xml:space="preserve"> ao tempo de atendimento das ordens de serviço</w:t>
      </w:r>
      <w:r>
        <w:rPr>
          <w:rFonts w:ascii="Times New Roman" w:eastAsia="DejaVu Sans" w:hAnsi="Times New Roman" w:cs="Times New Roman"/>
          <w:kern w:val="2"/>
          <w:sz w:val="24"/>
          <w:lang w:eastAsia="ar-SA"/>
        </w:rPr>
        <w:t xml:space="preserve"> emitidas e finalizadas no período de 01/01/2017 a 23/08/2017.</w:t>
      </w:r>
    </w:p>
    <w:p w:rsidR="00587F6C" w:rsidRPr="00587F6C" w:rsidRDefault="00587F6C" w:rsidP="00587F6C">
      <w:pPr>
        <w:pStyle w:val="PargrafodaLista"/>
        <w:widowControl w:val="0"/>
        <w:numPr>
          <w:ilvl w:val="3"/>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Serviços de iniciativa da SINFRA não são contabilizados nos relatórios do SIPAC, porém englobam uma parte considerável das atividades da Divisão de Manutenção, e tem extrema importância na manutenção da integridade do patrimônio imóvel da UFAL.</w:t>
      </w:r>
    </w:p>
    <w:p w:rsidR="00587F6C" w:rsidRDefault="00D160A9" w:rsidP="00D160A9">
      <w:pPr>
        <w:pStyle w:val="PargrafodaLista"/>
        <w:widowControl w:val="0"/>
        <w:numPr>
          <w:ilvl w:val="3"/>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 xml:space="preserve">No levantamento </w:t>
      </w:r>
      <w:r w:rsidR="00587F6C" w:rsidRPr="00587F6C">
        <w:rPr>
          <w:rFonts w:ascii="Times New Roman" w:eastAsia="DejaVu Sans" w:hAnsi="Times New Roman" w:cs="Times New Roman"/>
          <w:kern w:val="2"/>
          <w:sz w:val="24"/>
          <w:lang w:eastAsia="ar-SA"/>
        </w:rPr>
        <w:t>foi constatado que o tempo médio de execução é diferente para cada categoria de serviço</w:t>
      </w:r>
      <w:r w:rsidR="00587F6C">
        <w:rPr>
          <w:rFonts w:ascii="Times New Roman" w:eastAsia="DejaVu Sans" w:hAnsi="Times New Roman" w:cs="Times New Roman"/>
          <w:kern w:val="2"/>
          <w:sz w:val="24"/>
          <w:lang w:eastAsia="ar-SA"/>
        </w:rPr>
        <w:t xml:space="preserve">, </w:t>
      </w:r>
      <w:r w:rsidR="00587F6C" w:rsidRPr="00587F6C">
        <w:rPr>
          <w:rFonts w:ascii="Times New Roman" w:eastAsia="DejaVu Sans" w:hAnsi="Times New Roman" w:cs="Times New Roman"/>
          <w:kern w:val="2"/>
          <w:sz w:val="24"/>
          <w:lang w:eastAsia="ar-SA"/>
        </w:rPr>
        <w:t>que todos os serviços dependem de uma avaliação previa, por parte dos colaboradores envolvidos, para posterior solicitação de material necessários para sua execução, mobilização de equipamento e deslocamento até o local de execução do serviço.</w:t>
      </w:r>
    </w:p>
    <w:p w:rsidR="00D160A9" w:rsidRDefault="00D160A9" w:rsidP="00D160A9">
      <w:pPr>
        <w:pStyle w:val="PargrafodaLista"/>
        <w:widowControl w:val="0"/>
        <w:numPr>
          <w:ilvl w:val="3"/>
          <w:numId w:val="1"/>
        </w:numPr>
        <w:suppressAutoHyphens/>
        <w:spacing w:after="240"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Através dos dados obtidos nos levantamentos realizados, o número de postos de trabalho foi calculado com base na demanda estimada de serviços a serem realizados e no tempo de execução médio para cada serviço. Segue abaixo o quadro resumo desse dimensionamento:</w:t>
      </w:r>
    </w:p>
    <w:p w:rsidR="00805BD8" w:rsidRDefault="00805BD8" w:rsidP="00805BD8">
      <w:pPr>
        <w:pStyle w:val="PargrafodaLista"/>
        <w:widowControl w:val="0"/>
        <w:suppressAutoHyphens/>
        <w:spacing w:after="240" w:line="360" w:lineRule="auto"/>
        <w:ind w:left="1758"/>
        <w:jc w:val="both"/>
        <w:rPr>
          <w:rFonts w:ascii="Times New Roman" w:eastAsia="DejaVu Sans" w:hAnsi="Times New Roman" w:cs="Times New Roman"/>
          <w:kern w:val="2"/>
          <w:sz w:val="24"/>
          <w:lang w:eastAsia="ar-SA"/>
        </w:rPr>
      </w:pPr>
    </w:p>
    <w:tbl>
      <w:tblPr>
        <w:tblStyle w:val="Tabelacomgrade"/>
        <w:tblW w:w="9072" w:type="dxa"/>
        <w:tblInd w:w="421" w:type="dxa"/>
        <w:tblLook w:val="04A0"/>
      </w:tblPr>
      <w:tblGrid>
        <w:gridCol w:w="1842"/>
        <w:gridCol w:w="1276"/>
        <w:gridCol w:w="1701"/>
        <w:gridCol w:w="1559"/>
        <w:gridCol w:w="1843"/>
        <w:gridCol w:w="857"/>
      </w:tblGrid>
      <w:tr w:rsidR="00D160A9" w:rsidRPr="00D160A9" w:rsidTr="00D160A9">
        <w:trPr>
          <w:trHeight w:val="324"/>
        </w:trPr>
        <w:tc>
          <w:tcPr>
            <w:tcW w:w="1842" w:type="dxa"/>
            <w:shd w:val="clear" w:color="auto" w:fill="A6A6A6" w:themeFill="background1" w:themeFillShade="A6"/>
            <w:noWrap/>
            <w:vAlign w:val="center"/>
            <w:hideMark/>
          </w:tcPr>
          <w:p w:rsidR="00D160A9" w:rsidRPr="00D160A9" w:rsidRDefault="00D160A9" w:rsidP="00D160A9">
            <w:pPr>
              <w:jc w:val="center"/>
              <w:rPr>
                <w:rFonts w:ascii="Times New Roman" w:hAnsi="Times New Roman" w:cs="Times New Roman"/>
                <w:b/>
                <w:color w:val="000000"/>
                <w:sz w:val="24"/>
              </w:rPr>
            </w:pPr>
            <w:r w:rsidRPr="00D160A9">
              <w:rPr>
                <w:rFonts w:ascii="Times New Roman" w:hAnsi="Times New Roman" w:cs="Times New Roman"/>
                <w:b/>
                <w:color w:val="000000"/>
                <w:sz w:val="24"/>
              </w:rPr>
              <w:lastRenderedPageBreak/>
              <w:t>Funções</w:t>
            </w:r>
          </w:p>
        </w:tc>
        <w:tc>
          <w:tcPr>
            <w:tcW w:w="1276" w:type="dxa"/>
            <w:shd w:val="clear" w:color="auto" w:fill="A6A6A6" w:themeFill="background1" w:themeFillShade="A6"/>
            <w:noWrap/>
            <w:vAlign w:val="center"/>
            <w:hideMark/>
          </w:tcPr>
          <w:p w:rsidR="00D160A9" w:rsidRPr="00D160A9" w:rsidRDefault="00D160A9" w:rsidP="00D160A9">
            <w:pPr>
              <w:jc w:val="center"/>
              <w:rPr>
                <w:rFonts w:ascii="Times New Roman" w:hAnsi="Times New Roman" w:cs="Times New Roman"/>
                <w:b/>
                <w:color w:val="000000"/>
                <w:sz w:val="24"/>
              </w:rPr>
            </w:pPr>
            <w:r w:rsidRPr="00D160A9">
              <w:rPr>
                <w:rFonts w:ascii="Times New Roman" w:hAnsi="Times New Roman" w:cs="Times New Roman"/>
                <w:b/>
                <w:color w:val="000000"/>
                <w:sz w:val="24"/>
              </w:rPr>
              <w:t>Nº de O.S. atendidas</w:t>
            </w:r>
          </w:p>
        </w:tc>
        <w:tc>
          <w:tcPr>
            <w:tcW w:w="1701" w:type="dxa"/>
            <w:shd w:val="clear" w:color="auto" w:fill="A6A6A6" w:themeFill="background1" w:themeFillShade="A6"/>
            <w:noWrap/>
            <w:vAlign w:val="center"/>
            <w:hideMark/>
          </w:tcPr>
          <w:p w:rsidR="00D160A9" w:rsidRPr="00D160A9" w:rsidRDefault="00D160A9" w:rsidP="00D160A9">
            <w:pPr>
              <w:jc w:val="center"/>
              <w:rPr>
                <w:rFonts w:ascii="Times New Roman" w:hAnsi="Times New Roman" w:cs="Times New Roman"/>
                <w:b/>
                <w:color w:val="000000"/>
                <w:sz w:val="24"/>
              </w:rPr>
            </w:pPr>
            <w:r w:rsidRPr="00D160A9">
              <w:rPr>
                <w:rFonts w:ascii="Times New Roman" w:hAnsi="Times New Roman" w:cs="Times New Roman"/>
                <w:b/>
                <w:color w:val="000000"/>
                <w:sz w:val="24"/>
              </w:rPr>
              <w:t>Nº de O.S. não atendidas</w:t>
            </w:r>
          </w:p>
        </w:tc>
        <w:tc>
          <w:tcPr>
            <w:tcW w:w="1559" w:type="dxa"/>
            <w:shd w:val="clear" w:color="auto" w:fill="A6A6A6" w:themeFill="background1" w:themeFillShade="A6"/>
            <w:noWrap/>
            <w:vAlign w:val="center"/>
            <w:hideMark/>
          </w:tcPr>
          <w:p w:rsidR="00D160A9" w:rsidRPr="00D160A9" w:rsidRDefault="00D160A9" w:rsidP="00D160A9">
            <w:pPr>
              <w:jc w:val="center"/>
              <w:rPr>
                <w:rFonts w:ascii="Times New Roman" w:hAnsi="Times New Roman" w:cs="Times New Roman"/>
                <w:b/>
                <w:color w:val="000000"/>
                <w:sz w:val="24"/>
              </w:rPr>
            </w:pPr>
            <w:r w:rsidRPr="00D160A9">
              <w:rPr>
                <w:rFonts w:ascii="Times New Roman" w:hAnsi="Times New Roman" w:cs="Times New Roman"/>
                <w:b/>
                <w:color w:val="000000"/>
                <w:sz w:val="24"/>
              </w:rPr>
              <w:t>Nº de O.S. via processo</w:t>
            </w:r>
          </w:p>
        </w:tc>
        <w:tc>
          <w:tcPr>
            <w:tcW w:w="1843" w:type="dxa"/>
            <w:shd w:val="clear" w:color="auto" w:fill="A6A6A6" w:themeFill="background1" w:themeFillShade="A6"/>
            <w:noWrap/>
            <w:vAlign w:val="center"/>
            <w:hideMark/>
          </w:tcPr>
          <w:p w:rsidR="00D160A9" w:rsidRPr="00D160A9" w:rsidRDefault="00D160A9" w:rsidP="00D160A9">
            <w:pPr>
              <w:jc w:val="center"/>
              <w:rPr>
                <w:rFonts w:ascii="Times New Roman" w:hAnsi="Times New Roman" w:cs="Times New Roman"/>
                <w:b/>
                <w:color w:val="000000"/>
                <w:sz w:val="24"/>
              </w:rPr>
            </w:pPr>
            <w:r w:rsidRPr="00D160A9">
              <w:rPr>
                <w:rFonts w:ascii="Times New Roman" w:hAnsi="Times New Roman" w:cs="Times New Roman"/>
                <w:b/>
                <w:color w:val="000000"/>
                <w:sz w:val="24"/>
              </w:rPr>
              <w:t>Tempo médio de execução (h)</w:t>
            </w:r>
          </w:p>
        </w:tc>
        <w:tc>
          <w:tcPr>
            <w:tcW w:w="851" w:type="dxa"/>
            <w:shd w:val="clear" w:color="auto" w:fill="A6A6A6" w:themeFill="background1" w:themeFillShade="A6"/>
            <w:noWrap/>
            <w:vAlign w:val="center"/>
            <w:hideMark/>
          </w:tcPr>
          <w:p w:rsidR="00D160A9" w:rsidRPr="00D160A9" w:rsidRDefault="00D160A9" w:rsidP="00D160A9">
            <w:pPr>
              <w:jc w:val="center"/>
              <w:rPr>
                <w:rFonts w:ascii="Times New Roman" w:hAnsi="Times New Roman" w:cs="Times New Roman"/>
                <w:b/>
                <w:color w:val="000000"/>
                <w:sz w:val="24"/>
              </w:rPr>
            </w:pPr>
            <w:r w:rsidRPr="00D160A9">
              <w:rPr>
                <w:rFonts w:ascii="Times New Roman" w:hAnsi="Times New Roman" w:cs="Times New Roman"/>
                <w:b/>
                <w:color w:val="000000"/>
                <w:sz w:val="24"/>
              </w:rPr>
              <w:t>Nº de postos</w:t>
            </w:r>
          </w:p>
        </w:tc>
      </w:tr>
      <w:tr w:rsidR="00D160A9" w:rsidRPr="00D160A9" w:rsidTr="00D160A9">
        <w:trPr>
          <w:trHeight w:val="312"/>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*Encarregado</w:t>
            </w:r>
          </w:p>
        </w:tc>
        <w:tc>
          <w:tcPr>
            <w:tcW w:w="6379" w:type="dxa"/>
            <w:gridSpan w:val="4"/>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Dimensionado em conformidade com a IN 02/2008 (1 encarregado para cada 20 postos de trabalho)</w:t>
            </w:r>
          </w:p>
        </w:tc>
        <w:tc>
          <w:tcPr>
            <w:tcW w:w="85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2</w:t>
            </w:r>
          </w:p>
        </w:tc>
      </w:tr>
      <w:tr w:rsidR="00D160A9" w:rsidRPr="00D160A9" w:rsidTr="00D160A9">
        <w:trPr>
          <w:trHeight w:val="312"/>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Serralheiro</w:t>
            </w:r>
          </w:p>
        </w:tc>
        <w:tc>
          <w:tcPr>
            <w:tcW w:w="1276"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410</w:t>
            </w:r>
          </w:p>
        </w:tc>
        <w:tc>
          <w:tcPr>
            <w:tcW w:w="170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103</w:t>
            </w:r>
          </w:p>
        </w:tc>
        <w:tc>
          <w:tcPr>
            <w:tcW w:w="1559"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123</w:t>
            </w:r>
          </w:p>
        </w:tc>
        <w:tc>
          <w:tcPr>
            <w:tcW w:w="1843"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3,5</w:t>
            </w:r>
          </w:p>
        </w:tc>
        <w:tc>
          <w:tcPr>
            <w:tcW w:w="85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2</w:t>
            </w:r>
          </w:p>
        </w:tc>
      </w:tr>
      <w:tr w:rsidR="00D160A9" w:rsidRPr="00D160A9" w:rsidTr="00D160A9">
        <w:trPr>
          <w:trHeight w:val="312"/>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Eletricista Baixa Tensão</w:t>
            </w:r>
          </w:p>
        </w:tc>
        <w:tc>
          <w:tcPr>
            <w:tcW w:w="1276"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684</w:t>
            </w:r>
          </w:p>
        </w:tc>
        <w:tc>
          <w:tcPr>
            <w:tcW w:w="170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286</w:t>
            </w:r>
          </w:p>
        </w:tc>
        <w:tc>
          <w:tcPr>
            <w:tcW w:w="1559"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205,2</w:t>
            </w:r>
          </w:p>
        </w:tc>
        <w:tc>
          <w:tcPr>
            <w:tcW w:w="1843"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4,5</w:t>
            </w:r>
          </w:p>
        </w:tc>
        <w:tc>
          <w:tcPr>
            <w:tcW w:w="85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5</w:t>
            </w:r>
          </w:p>
        </w:tc>
      </w:tr>
      <w:tr w:rsidR="00D160A9" w:rsidRPr="00D160A9" w:rsidTr="00D160A9">
        <w:trPr>
          <w:trHeight w:val="312"/>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Eletricista Alta Tensão</w:t>
            </w:r>
          </w:p>
        </w:tc>
        <w:tc>
          <w:tcPr>
            <w:tcW w:w="1276"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400</w:t>
            </w:r>
          </w:p>
        </w:tc>
        <w:tc>
          <w:tcPr>
            <w:tcW w:w="170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98</w:t>
            </w:r>
          </w:p>
        </w:tc>
        <w:tc>
          <w:tcPr>
            <w:tcW w:w="1559"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120</w:t>
            </w:r>
          </w:p>
        </w:tc>
        <w:tc>
          <w:tcPr>
            <w:tcW w:w="1843"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6</w:t>
            </w:r>
          </w:p>
        </w:tc>
        <w:tc>
          <w:tcPr>
            <w:tcW w:w="85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4</w:t>
            </w:r>
          </w:p>
        </w:tc>
      </w:tr>
      <w:tr w:rsidR="00D160A9" w:rsidRPr="00D160A9" w:rsidTr="00D160A9">
        <w:trPr>
          <w:trHeight w:val="312"/>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Encanador</w:t>
            </w:r>
          </w:p>
        </w:tc>
        <w:tc>
          <w:tcPr>
            <w:tcW w:w="1276"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410</w:t>
            </w:r>
          </w:p>
        </w:tc>
        <w:tc>
          <w:tcPr>
            <w:tcW w:w="170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103</w:t>
            </w:r>
          </w:p>
        </w:tc>
        <w:tc>
          <w:tcPr>
            <w:tcW w:w="1559"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123</w:t>
            </w:r>
          </w:p>
        </w:tc>
        <w:tc>
          <w:tcPr>
            <w:tcW w:w="1843"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11</w:t>
            </w:r>
          </w:p>
        </w:tc>
        <w:tc>
          <w:tcPr>
            <w:tcW w:w="85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7</w:t>
            </w:r>
          </w:p>
        </w:tc>
      </w:tr>
      <w:tr w:rsidR="00D160A9" w:rsidRPr="00D160A9" w:rsidTr="00D160A9">
        <w:trPr>
          <w:trHeight w:val="312"/>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Pintor</w:t>
            </w:r>
          </w:p>
        </w:tc>
        <w:tc>
          <w:tcPr>
            <w:tcW w:w="1276"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198</w:t>
            </w:r>
          </w:p>
        </w:tc>
        <w:tc>
          <w:tcPr>
            <w:tcW w:w="170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24</w:t>
            </w:r>
          </w:p>
        </w:tc>
        <w:tc>
          <w:tcPr>
            <w:tcW w:w="1559"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59,4</w:t>
            </w:r>
          </w:p>
        </w:tc>
        <w:tc>
          <w:tcPr>
            <w:tcW w:w="1843"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18</w:t>
            </w:r>
          </w:p>
        </w:tc>
        <w:tc>
          <w:tcPr>
            <w:tcW w:w="85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5</w:t>
            </w:r>
          </w:p>
        </w:tc>
      </w:tr>
      <w:tr w:rsidR="00D160A9" w:rsidRPr="00D160A9" w:rsidTr="00D160A9">
        <w:trPr>
          <w:trHeight w:val="312"/>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Pedreiro</w:t>
            </w:r>
          </w:p>
        </w:tc>
        <w:tc>
          <w:tcPr>
            <w:tcW w:w="1276"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325</w:t>
            </w:r>
          </w:p>
        </w:tc>
        <w:tc>
          <w:tcPr>
            <w:tcW w:w="170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65</w:t>
            </w:r>
          </w:p>
        </w:tc>
        <w:tc>
          <w:tcPr>
            <w:tcW w:w="1559"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97,5</w:t>
            </w:r>
          </w:p>
        </w:tc>
        <w:tc>
          <w:tcPr>
            <w:tcW w:w="1843"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8</w:t>
            </w:r>
          </w:p>
        </w:tc>
        <w:tc>
          <w:tcPr>
            <w:tcW w:w="85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4</w:t>
            </w:r>
          </w:p>
        </w:tc>
      </w:tr>
      <w:tr w:rsidR="00D160A9" w:rsidRPr="00D160A9" w:rsidTr="00D160A9">
        <w:trPr>
          <w:trHeight w:val="312"/>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Carpinteiro</w:t>
            </w:r>
          </w:p>
        </w:tc>
        <w:tc>
          <w:tcPr>
            <w:tcW w:w="1276"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242</w:t>
            </w:r>
          </w:p>
        </w:tc>
        <w:tc>
          <w:tcPr>
            <w:tcW w:w="170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36</w:t>
            </w:r>
          </w:p>
        </w:tc>
        <w:tc>
          <w:tcPr>
            <w:tcW w:w="1559"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72,6</w:t>
            </w:r>
          </w:p>
        </w:tc>
        <w:tc>
          <w:tcPr>
            <w:tcW w:w="1843"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8</w:t>
            </w:r>
          </w:p>
        </w:tc>
        <w:tc>
          <w:tcPr>
            <w:tcW w:w="85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3</w:t>
            </w:r>
          </w:p>
        </w:tc>
      </w:tr>
      <w:tr w:rsidR="00D160A9" w:rsidRPr="00D160A9" w:rsidTr="00D160A9">
        <w:trPr>
          <w:trHeight w:val="312"/>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Marceneiro</w:t>
            </w:r>
          </w:p>
        </w:tc>
        <w:tc>
          <w:tcPr>
            <w:tcW w:w="1276"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238</w:t>
            </w:r>
          </w:p>
        </w:tc>
        <w:tc>
          <w:tcPr>
            <w:tcW w:w="170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35</w:t>
            </w:r>
          </w:p>
        </w:tc>
        <w:tc>
          <w:tcPr>
            <w:tcW w:w="1559"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71,4</w:t>
            </w:r>
          </w:p>
        </w:tc>
        <w:tc>
          <w:tcPr>
            <w:tcW w:w="1843"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5</w:t>
            </w:r>
          </w:p>
        </w:tc>
        <w:tc>
          <w:tcPr>
            <w:tcW w:w="85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2</w:t>
            </w:r>
          </w:p>
        </w:tc>
      </w:tr>
      <w:tr w:rsidR="00D160A9" w:rsidRPr="00D160A9" w:rsidTr="00D160A9">
        <w:trPr>
          <w:trHeight w:val="324"/>
        </w:trPr>
        <w:tc>
          <w:tcPr>
            <w:tcW w:w="1842" w:type="dxa"/>
            <w:shd w:val="clear" w:color="auto" w:fill="A6A6A6" w:themeFill="background1" w:themeFillShade="A6"/>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Almoxarife</w:t>
            </w:r>
          </w:p>
        </w:tc>
        <w:tc>
          <w:tcPr>
            <w:tcW w:w="1276"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2907</w:t>
            </w:r>
          </w:p>
        </w:tc>
        <w:tc>
          <w:tcPr>
            <w:tcW w:w="1701"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5169</w:t>
            </w:r>
          </w:p>
        </w:tc>
        <w:tc>
          <w:tcPr>
            <w:tcW w:w="1559"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872,1</w:t>
            </w:r>
          </w:p>
        </w:tc>
        <w:tc>
          <w:tcPr>
            <w:tcW w:w="1843" w:type="dxa"/>
            <w:noWrap/>
            <w:hideMark/>
          </w:tcPr>
          <w:p w:rsidR="00D160A9" w:rsidRPr="00D160A9" w:rsidRDefault="00D160A9" w:rsidP="00D160A9">
            <w:pPr>
              <w:jc w:val="center"/>
              <w:rPr>
                <w:rFonts w:ascii="Times New Roman" w:hAnsi="Times New Roman" w:cs="Times New Roman"/>
                <w:color w:val="000000"/>
                <w:sz w:val="24"/>
              </w:rPr>
            </w:pPr>
            <w:r w:rsidRPr="00D160A9">
              <w:rPr>
                <w:rFonts w:ascii="Times New Roman" w:hAnsi="Times New Roman" w:cs="Times New Roman"/>
                <w:color w:val="000000"/>
                <w:sz w:val="24"/>
              </w:rPr>
              <w:t>0,2</w:t>
            </w:r>
          </w:p>
        </w:tc>
        <w:tc>
          <w:tcPr>
            <w:tcW w:w="851" w:type="dxa"/>
            <w:noWrap/>
            <w:hideMark/>
          </w:tcPr>
          <w:p w:rsidR="00D160A9" w:rsidRPr="00D160A9" w:rsidRDefault="00D160A9" w:rsidP="00805BD8">
            <w:pPr>
              <w:keepNext/>
              <w:jc w:val="center"/>
              <w:rPr>
                <w:rFonts w:ascii="Times New Roman" w:hAnsi="Times New Roman" w:cs="Times New Roman"/>
                <w:color w:val="000000"/>
                <w:sz w:val="24"/>
              </w:rPr>
            </w:pPr>
            <w:r w:rsidRPr="00D160A9">
              <w:rPr>
                <w:rFonts w:ascii="Times New Roman" w:hAnsi="Times New Roman" w:cs="Times New Roman"/>
                <w:color w:val="000000"/>
                <w:sz w:val="24"/>
              </w:rPr>
              <w:t>2</w:t>
            </w:r>
          </w:p>
        </w:tc>
      </w:tr>
    </w:tbl>
    <w:p w:rsidR="00805BD8" w:rsidRPr="00805BD8" w:rsidRDefault="00805BD8" w:rsidP="00805BD8">
      <w:pPr>
        <w:pStyle w:val="Legenda"/>
        <w:jc w:val="center"/>
        <w:rPr>
          <w:rFonts w:ascii="Times New Roman" w:hAnsi="Times New Roman" w:cs="Times New Roman"/>
          <w:noProof/>
          <w:color w:val="auto"/>
          <w:sz w:val="20"/>
          <w:szCs w:val="24"/>
        </w:rPr>
      </w:pPr>
      <w:r w:rsidRPr="00805BD8">
        <w:rPr>
          <w:rFonts w:ascii="Times New Roman" w:hAnsi="Times New Roman" w:cs="Times New Roman"/>
          <w:noProof/>
          <w:color w:val="auto"/>
          <w:sz w:val="20"/>
          <w:szCs w:val="24"/>
        </w:rPr>
        <w:t xml:space="preserve">Quadro </w:t>
      </w:r>
      <w:r w:rsidR="002D7A49" w:rsidRPr="00805BD8">
        <w:rPr>
          <w:rFonts w:ascii="Times New Roman" w:hAnsi="Times New Roman" w:cs="Times New Roman"/>
          <w:noProof/>
          <w:color w:val="auto"/>
          <w:sz w:val="20"/>
          <w:szCs w:val="24"/>
        </w:rPr>
        <w:fldChar w:fldCharType="begin"/>
      </w:r>
      <w:r w:rsidRPr="00805BD8">
        <w:rPr>
          <w:rFonts w:ascii="Times New Roman" w:hAnsi="Times New Roman" w:cs="Times New Roman"/>
          <w:noProof/>
          <w:color w:val="auto"/>
          <w:sz w:val="20"/>
          <w:szCs w:val="24"/>
        </w:rPr>
        <w:instrText xml:space="preserve"> SEQ Quadro \* ARABIC </w:instrText>
      </w:r>
      <w:r w:rsidR="002D7A49" w:rsidRPr="00805BD8">
        <w:rPr>
          <w:rFonts w:ascii="Times New Roman" w:hAnsi="Times New Roman" w:cs="Times New Roman"/>
          <w:noProof/>
          <w:color w:val="auto"/>
          <w:sz w:val="20"/>
          <w:szCs w:val="24"/>
        </w:rPr>
        <w:fldChar w:fldCharType="separate"/>
      </w:r>
      <w:r w:rsidR="00E96014">
        <w:rPr>
          <w:rFonts w:ascii="Times New Roman" w:hAnsi="Times New Roman" w:cs="Times New Roman"/>
          <w:noProof/>
          <w:color w:val="auto"/>
          <w:sz w:val="20"/>
          <w:szCs w:val="24"/>
        </w:rPr>
        <w:t>4</w:t>
      </w:r>
      <w:r w:rsidR="002D7A49" w:rsidRPr="00805BD8">
        <w:rPr>
          <w:rFonts w:ascii="Times New Roman" w:hAnsi="Times New Roman" w:cs="Times New Roman"/>
          <w:noProof/>
          <w:color w:val="auto"/>
          <w:sz w:val="20"/>
          <w:szCs w:val="24"/>
        </w:rPr>
        <w:fldChar w:fldCharType="end"/>
      </w:r>
      <w:r w:rsidRPr="00805BD8">
        <w:rPr>
          <w:rFonts w:ascii="Times New Roman" w:hAnsi="Times New Roman" w:cs="Times New Roman"/>
          <w:noProof/>
          <w:color w:val="auto"/>
          <w:sz w:val="20"/>
          <w:szCs w:val="24"/>
        </w:rPr>
        <w:t xml:space="preserve"> - Demonstrativo de demanda do Campus a. C. Simões.</w:t>
      </w:r>
    </w:p>
    <w:p w:rsidR="00D160A9" w:rsidRDefault="00D160A9" w:rsidP="00D52591">
      <w:pPr>
        <w:pStyle w:val="PargrafodaLista"/>
        <w:widowControl w:val="0"/>
        <w:numPr>
          <w:ilvl w:val="3"/>
          <w:numId w:val="1"/>
        </w:numPr>
        <w:suppressAutoHyphens/>
        <w:spacing w:before="240" w:after="240" w:line="360" w:lineRule="auto"/>
        <w:jc w:val="both"/>
        <w:rPr>
          <w:rFonts w:ascii="Times New Roman" w:eastAsia="DejaVu Sans" w:hAnsi="Times New Roman" w:cs="Times New Roman"/>
          <w:kern w:val="2"/>
          <w:sz w:val="24"/>
          <w:lang w:eastAsia="ar-SA"/>
        </w:rPr>
      </w:pPr>
      <w:r w:rsidRPr="00D52591">
        <w:rPr>
          <w:rFonts w:ascii="Times New Roman" w:eastAsia="DejaVu Sans" w:hAnsi="Times New Roman" w:cs="Times New Roman"/>
          <w:kern w:val="2"/>
          <w:sz w:val="24"/>
          <w:lang w:eastAsia="ar-SA"/>
        </w:rPr>
        <w:t>O</w:t>
      </w:r>
      <w:r w:rsidR="00D52591" w:rsidRPr="00D52591">
        <w:rPr>
          <w:rFonts w:ascii="Times New Roman" w:eastAsia="DejaVu Sans" w:hAnsi="Times New Roman" w:cs="Times New Roman"/>
          <w:kern w:val="2"/>
          <w:sz w:val="24"/>
          <w:lang w:eastAsia="ar-SA"/>
        </w:rPr>
        <w:t xml:space="preserve"> Anexo I deste termo de referência traz o</w:t>
      </w:r>
      <w:r w:rsidRPr="00D52591">
        <w:rPr>
          <w:rFonts w:ascii="Times New Roman" w:eastAsia="DejaVu Sans" w:hAnsi="Times New Roman" w:cs="Times New Roman"/>
          <w:kern w:val="2"/>
          <w:sz w:val="24"/>
          <w:lang w:eastAsia="ar-SA"/>
        </w:rPr>
        <w:t xml:space="preserve"> detalhamento dos dados utilizados p</w:t>
      </w:r>
      <w:r w:rsidR="00D52591" w:rsidRPr="00D52591">
        <w:rPr>
          <w:rFonts w:ascii="Times New Roman" w:eastAsia="DejaVu Sans" w:hAnsi="Times New Roman" w:cs="Times New Roman"/>
          <w:kern w:val="2"/>
          <w:sz w:val="24"/>
          <w:lang w:eastAsia="ar-SA"/>
        </w:rPr>
        <w:t>ara o dimensionamento do Item I – Campus A. C. Simões, bem como a justificativa encaminhada pelo setor responsável.</w:t>
      </w:r>
    </w:p>
    <w:p w:rsidR="00D52591" w:rsidRDefault="00D52591" w:rsidP="00D52591">
      <w:pPr>
        <w:pStyle w:val="PargrafodaLista"/>
        <w:widowControl w:val="0"/>
        <w:numPr>
          <w:ilvl w:val="2"/>
          <w:numId w:val="1"/>
        </w:numPr>
        <w:suppressAutoHyphens/>
        <w:spacing w:before="240" w:after="240"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Para o Item 2 - Campus Sertão:</w:t>
      </w:r>
    </w:p>
    <w:p w:rsidR="00D52591" w:rsidRDefault="00D52591" w:rsidP="00D52591">
      <w:pPr>
        <w:pStyle w:val="PargrafodaLista"/>
        <w:widowControl w:val="0"/>
        <w:numPr>
          <w:ilvl w:val="3"/>
          <w:numId w:val="1"/>
        </w:numPr>
        <w:suppressAutoHyphens/>
        <w:spacing w:before="240" w:after="240"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 xml:space="preserve">O dimensionamento dos postos de trabalho foi justificada pelo setor competente do Campus Sertão com a apresentação de requisições formais de serviço da comunidade acadêmica daquele Campus que abrangem as atribuições das categorias profissionais a serem contratadas. </w:t>
      </w:r>
    </w:p>
    <w:p w:rsidR="00D52591" w:rsidRDefault="00D52591" w:rsidP="00D52591">
      <w:pPr>
        <w:pStyle w:val="PargrafodaLista"/>
        <w:widowControl w:val="0"/>
        <w:numPr>
          <w:ilvl w:val="3"/>
          <w:numId w:val="1"/>
        </w:numPr>
        <w:suppressAutoHyphens/>
        <w:spacing w:before="240" w:after="240" w:line="360" w:lineRule="auto"/>
        <w:jc w:val="both"/>
        <w:rPr>
          <w:rFonts w:ascii="Times New Roman" w:eastAsia="DejaVu Sans" w:hAnsi="Times New Roman" w:cs="Times New Roman"/>
          <w:kern w:val="2"/>
          <w:sz w:val="24"/>
          <w:lang w:eastAsia="ar-SA"/>
        </w:rPr>
      </w:pPr>
      <w:r w:rsidRPr="00D52591">
        <w:rPr>
          <w:rFonts w:ascii="Times New Roman" w:eastAsia="DejaVu Sans" w:hAnsi="Times New Roman" w:cs="Times New Roman"/>
          <w:kern w:val="2"/>
          <w:sz w:val="24"/>
          <w:lang w:eastAsia="ar-SA"/>
        </w:rPr>
        <w:t>O</w:t>
      </w:r>
      <w:r>
        <w:rPr>
          <w:rFonts w:ascii="Times New Roman" w:eastAsia="DejaVu Sans" w:hAnsi="Times New Roman" w:cs="Times New Roman"/>
          <w:kern w:val="2"/>
          <w:sz w:val="24"/>
          <w:lang w:eastAsia="ar-SA"/>
        </w:rPr>
        <w:t xml:space="preserve"> Anexo II </w:t>
      </w:r>
      <w:r w:rsidRPr="00D52591">
        <w:rPr>
          <w:rFonts w:ascii="Times New Roman" w:eastAsia="DejaVu Sans" w:hAnsi="Times New Roman" w:cs="Times New Roman"/>
          <w:kern w:val="2"/>
          <w:sz w:val="24"/>
          <w:lang w:eastAsia="ar-SA"/>
        </w:rPr>
        <w:t xml:space="preserve">deste termo de referência traz o detalhamento </w:t>
      </w:r>
      <w:r>
        <w:rPr>
          <w:rFonts w:ascii="Times New Roman" w:eastAsia="DejaVu Sans" w:hAnsi="Times New Roman" w:cs="Times New Roman"/>
          <w:kern w:val="2"/>
          <w:sz w:val="24"/>
          <w:lang w:eastAsia="ar-SA"/>
        </w:rPr>
        <w:t xml:space="preserve">das requisições que embasaram o dimensionamento do Item II </w:t>
      </w:r>
      <w:r w:rsidRPr="00D52591">
        <w:rPr>
          <w:rFonts w:ascii="Times New Roman" w:eastAsia="DejaVu Sans" w:hAnsi="Times New Roman" w:cs="Times New Roman"/>
          <w:kern w:val="2"/>
          <w:sz w:val="24"/>
          <w:lang w:eastAsia="ar-SA"/>
        </w:rPr>
        <w:t xml:space="preserve">– Campus </w:t>
      </w:r>
      <w:r>
        <w:rPr>
          <w:rFonts w:ascii="Times New Roman" w:eastAsia="DejaVu Sans" w:hAnsi="Times New Roman" w:cs="Times New Roman"/>
          <w:kern w:val="2"/>
          <w:sz w:val="24"/>
          <w:lang w:eastAsia="ar-SA"/>
        </w:rPr>
        <w:t>Sertão</w:t>
      </w:r>
      <w:r w:rsidRPr="00D52591">
        <w:rPr>
          <w:rFonts w:ascii="Times New Roman" w:eastAsia="DejaVu Sans" w:hAnsi="Times New Roman" w:cs="Times New Roman"/>
          <w:kern w:val="2"/>
          <w:sz w:val="24"/>
          <w:lang w:eastAsia="ar-SA"/>
        </w:rPr>
        <w:t>, bem como a justificativa encaminhada pelo setor responsável.</w:t>
      </w:r>
    </w:p>
    <w:p w:rsidR="00607FA6" w:rsidRDefault="00D52591" w:rsidP="005A5B76">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Pr>
          <w:rFonts w:ascii="Times New Roman" w:eastAsia="DejaVu Sans" w:hAnsi="Times New Roman" w:cs="Times New Roman"/>
          <w:kern w:val="2"/>
          <w:sz w:val="24"/>
          <w:lang w:eastAsia="ar-SA"/>
        </w:rPr>
        <w:t>O</w:t>
      </w:r>
      <w:r w:rsidR="00607FA6">
        <w:rPr>
          <w:rFonts w:ascii="Times New Roman" w:eastAsia="DejaVu Sans" w:hAnsi="Times New Roman" w:cs="Times New Roman"/>
          <w:kern w:val="2"/>
          <w:sz w:val="24"/>
          <w:lang w:eastAsia="ar-SA"/>
        </w:rPr>
        <w:t xml:space="preserve"> </w:t>
      </w:r>
      <w:r w:rsidR="005A5B76" w:rsidRPr="005A5B76">
        <w:rPr>
          <w:rFonts w:ascii="Times New Roman" w:eastAsia="DejaVu Sans" w:hAnsi="Times New Roman" w:cs="Times New Roman"/>
          <w:kern w:val="2"/>
          <w:sz w:val="24"/>
          <w:lang w:eastAsia="ar-SA"/>
        </w:rPr>
        <w:t>Pregão Eletrônico</w:t>
      </w:r>
      <w:r>
        <w:rPr>
          <w:rFonts w:ascii="Times New Roman" w:eastAsia="DejaVu Sans" w:hAnsi="Times New Roman" w:cs="Times New Roman"/>
          <w:kern w:val="2"/>
          <w:sz w:val="24"/>
          <w:lang w:eastAsia="ar-SA"/>
        </w:rPr>
        <w:t xml:space="preserve"> será adotado </w:t>
      </w:r>
      <w:r w:rsidR="00607FA6">
        <w:rPr>
          <w:rFonts w:ascii="Times New Roman" w:eastAsia="DejaVu Sans" w:hAnsi="Times New Roman" w:cs="Times New Roman"/>
          <w:kern w:val="2"/>
          <w:sz w:val="24"/>
          <w:lang w:eastAsia="ar-SA"/>
        </w:rPr>
        <w:t>como modalidade de licitação</w:t>
      </w:r>
      <w:r>
        <w:rPr>
          <w:rFonts w:ascii="Times New Roman" w:eastAsia="DejaVu Sans" w:hAnsi="Times New Roman" w:cs="Times New Roman"/>
          <w:kern w:val="2"/>
          <w:sz w:val="24"/>
          <w:lang w:eastAsia="ar-SA"/>
        </w:rPr>
        <w:t xml:space="preserve"> para a presente contratação</w:t>
      </w:r>
      <w:r w:rsidR="00607FA6">
        <w:rPr>
          <w:rFonts w:ascii="Times New Roman" w:eastAsia="DejaVu Sans" w:hAnsi="Times New Roman" w:cs="Times New Roman"/>
          <w:kern w:val="2"/>
          <w:sz w:val="24"/>
          <w:lang w:eastAsia="ar-SA"/>
        </w:rPr>
        <w:t>, em conformidade com classificação dos serviços, realizada no item 3 deste termo de referência, e com o Decreto nº 5450/05:</w:t>
      </w:r>
    </w:p>
    <w:p w:rsidR="00607FA6" w:rsidRDefault="00607FA6" w:rsidP="00457D9D">
      <w:pPr>
        <w:pStyle w:val="PargrafodaLista"/>
        <w:widowControl w:val="0"/>
        <w:suppressAutoHyphens/>
        <w:spacing w:line="360" w:lineRule="auto"/>
        <w:ind w:left="1985" w:firstLine="567"/>
        <w:jc w:val="both"/>
        <w:rPr>
          <w:rFonts w:ascii="Times New Roman" w:hAnsi="Times New Roman" w:cs="Times New Roman"/>
          <w:i/>
          <w:sz w:val="22"/>
        </w:rPr>
      </w:pPr>
      <w:r w:rsidRPr="00607FA6">
        <w:rPr>
          <w:rFonts w:ascii="Times New Roman" w:hAnsi="Times New Roman" w:cs="Times New Roman"/>
          <w:i/>
          <w:sz w:val="22"/>
        </w:rPr>
        <w:t>Art. 1º A modalidade de licitação pregão, na forma eletrônica, de acordo com o disposto no § 1o do art. 2o da Lei no 10.520, de 17 de julho de 2002, destina-se à aquisição de bens e serviços comuns, no âmbito da União, e submete-se ao regulamento estabelec</w:t>
      </w:r>
      <w:r>
        <w:rPr>
          <w:rFonts w:ascii="Times New Roman" w:hAnsi="Times New Roman" w:cs="Times New Roman"/>
          <w:i/>
          <w:sz w:val="22"/>
        </w:rPr>
        <w:t>ido neste Decreto.</w:t>
      </w:r>
    </w:p>
    <w:p w:rsidR="00607FA6" w:rsidRPr="00607FA6" w:rsidRDefault="00607FA6" w:rsidP="00457D9D">
      <w:pPr>
        <w:pStyle w:val="PargrafodaLista"/>
        <w:widowControl w:val="0"/>
        <w:suppressAutoHyphens/>
        <w:spacing w:line="360" w:lineRule="auto"/>
        <w:ind w:left="1985" w:firstLine="567"/>
        <w:jc w:val="both"/>
        <w:rPr>
          <w:rFonts w:ascii="Times New Roman" w:hAnsi="Times New Roman" w:cs="Times New Roman"/>
          <w:i/>
          <w:sz w:val="22"/>
        </w:rPr>
      </w:pPr>
      <w:r w:rsidRPr="00607FA6">
        <w:rPr>
          <w:rFonts w:ascii="Times New Roman" w:hAnsi="Times New Roman" w:cs="Times New Roman"/>
          <w:i/>
          <w:sz w:val="22"/>
        </w:rPr>
        <w:t>Art. 2º O pregão, na forma eletrônica, como modalidade de licitação do tipo menor preço, realizar-se-á quando a disputa pelo fornecimento de bens ou serviços comuns for feita à distância em sessão pública, por meio de sistema que promova a comunicação pela internet.</w:t>
      </w:r>
    </w:p>
    <w:p w:rsidR="00607FA6" w:rsidRPr="00607FA6" w:rsidRDefault="00607FA6" w:rsidP="00457D9D">
      <w:pPr>
        <w:pStyle w:val="PargrafodaLista"/>
        <w:widowControl w:val="0"/>
        <w:suppressAutoHyphens/>
        <w:spacing w:line="360" w:lineRule="auto"/>
        <w:ind w:left="1985" w:firstLine="567"/>
        <w:jc w:val="both"/>
        <w:rPr>
          <w:rFonts w:ascii="Times New Roman" w:hAnsi="Times New Roman" w:cs="Times New Roman"/>
          <w:i/>
          <w:sz w:val="22"/>
        </w:rPr>
      </w:pPr>
      <w:r w:rsidRPr="00607FA6">
        <w:rPr>
          <w:rFonts w:ascii="Times New Roman" w:hAnsi="Times New Roman" w:cs="Times New Roman"/>
          <w:i/>
          <w:sz w:val="22"/>
        </w:rPr>
        <w:lastRenderedPageBreak/>
        <w:t xml:space="preserve">[...] </w:t>
      </w:r>
    </w:p>
    <w:p w:rsidR="00607FA6" w:rsidRDefault="00607FA6" w:rsidP="00457D9D">
      <w:pPr>
        <w:pStyle w:val="PargrafodaLista"/>
        <w:widowControl w:val="0"/>
        <w:suppressAutoHyphens/>
        <w:spacing w:line="360" w:lineRule="auto"/>
        <w:ind w:left="1985" w:firstLine="567"/>
        <w:jc w:val="both"/>
        <w:rPr>
          <w:rFonts w:ascii="Times New Roman" w:hAnsi="Times New Roman" w:cs="Times New Roman"/>
          <w:i/>
          <w:sz w:val="22"/>
        </w:rPr>
      </w:pPr>
      <w:r w:rsidRPr="00607FA6">
        <w:rPr>
          <w:rFonts w:ascii="Times New Roman" w:hAnsi="Times New Roman" w:cs="Times New Roman"/>
          <w:i/>
          <w:sz w:val="22"/>
        </w:rPr>
        <w:t xml:space="preserve">Art. 4º Nas licitações para aquisição de bens e serviços comuns será obrigatória a modalidade pregão, sendo preferencial a utilização da sua forma eletrônica. </w:t>
      </w:r>
    </w:p>
    <w:p w:rsidR="00607FA6" w:rsidRDefault="00607FA6" w:rsidP="00457D9D">
      <w:pPr>
        <w:pStyle w:val="PargrafodaLista"/>
        <w:widowControl w:val="0"/>
        <w:suppressAutoHyphens/>
        <w:spacing w:line="360" w:lineRule="auto"/>
        <w:ind w:left="1985" w:firstLine="567"/>
        <w:jc w:val="both"/>
        <w:rPr>
          <w:rFonts w:ascii="Times New Roman" w:hAnsi="Times New Roman" w:cs="Times New Roman"/>
          <w:i/>
          <w:sz w:val="22"/>
        </w:rPr>
      </w:pPr>
      <w:r w:rsidRPr="00607FA6">
        <w:rPr>
          <w:rFonts w:ascii="Times New Roman" w:hAnsi="Times New Roman" w:cs="Times New Roman"/>
          <w:i/>
          <w:sz w:val="22"/>
        </w:rPr>
        <w:t>§ 1o O pregão deve ser utilizado na forma eletrônica, salvo nos casos de comprovada inviabilidade, a ser justificada pela autoridade competente.</w:t>
      </w:r>
    </w:p>
    <w:p w:rsidR="00D52591" w:rsidRPr="00607FA6" w:rsidRDefault="00D52591" w:rsidP="00457D9D">
      <w:pPr>
        <w:pStyle w:val="PargrafodaLista"/>
        <w:widowControl w:val="0"/>
        <w:suppressAutoHyphens/>
        <w:spacing w:line="360" w:lineRule="auto"/>
        <w:ind w:left="1985" w:firstLine="567"/>
        <w:jc w:val="both"/>
        <w:rPr>
          <w:rFonts w:ascii="Times New Roman" w:eastAsia="DejaVu Sans" w:hAnsi="Times New Roman" w:cs="Times New Roman"/>
          <w:i/>
          <w:kern w:val="2"/>
          <w:sz w:val="28"/>
          <w:lang w:eastAsia="ar-SA"/>
        </w:rPr>
      </w:pPr>
    </w:p>
    <w:p w:rsidR="00D52591" w:rsidRPr="00D52591" w:rsidRDefault="005A5B76" w:rsidP="00D52591">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sidRPr="005A5B76">
        <w:rPr>
          <w:rFonts w:ascii="Times New Roman" w:eastAsia="DejaVu Sans" w:hAnsi="Times New Roman" w:cs="Times New Roman"/>
          <w:kern w:val="2"/>
          <w:sz w:val="24"/>
          <w:lang w:eastAsia="ar-SA"/>
        </w:rPr>
        <w:t xml:space="preserve">No que concerne à exigência de qualificação técnica, </w:t>
      </w:r>
      <w:r w:rsidR="00D52591">
        <w:rPr>
          <w:rFonts w:ascii="Times New Roman" w:eastAsia="DejaVu Sans" w:hAnsi="Times New Roman" w:cs="Times New Roman"/>
          <w:kern w:val="2"/>
          <w:sz w:val="24"/>
          <w:lang w:eastAsia="ar-SA"/>
        </w:rPr>
        <w:t>Administração Pública deve</w:t>
      </w:r>
      <w:r w:rsidRPr="005A5B76">
        <w:rPr>
          <w:rFonts w:ascii="Times New Roman" w:eastAsia="DejaVu Sans" w:hAnsi="Times New Roman" w:cs="Times New Roman"/>
          <w:kern w:val="2"/>
          <w:sz w:val="24"/>
          <w:lang w:eastAsia="ar-SA"/>
        </w:rPr>
        <w:t xml:space="preserve"> aferir a capacidade técnica e profissional dos licitantes, dando garantia ao fiel cumprimento do futuro contrato. A exigência</w:t>
      </w:r>
      <w:r w:rsidR="00D52591">
        <w:rPr>
          <w:rFonts w:ascii="Times New Roman" w:eastAsia="DejaVu Sans" w:hAnsi="Times New Roman" w:cs="Times New Roman"/>
          <w:kern w:val="2"/>
          <w:sz w:val="24"/>
          <w:lang w:eastAsia="ar-SA"/>
        </w:rPr>
        <w:t xml:space="preserve"> de qualificação para a presente contratação é embasada na Instrução Normativa 02/2008 e guarda </w:t>
      </w:r>
      <w:r w:rsidRPr="00D52591">
        <w:rPr>
          <w:rFonts w:ascii="Times New Roman" w:eastAsia="DejaVu Sans" w:hAnsi="Times New Roman" w:cs="Times New Roman"/>
          <w:kern w:val="2"/>
          <w:sz w:val="24"/>
          <w:lang w:eastAsia="ar-SA"/>
        </w:rPr>
        <w:t>pertinência e compatibilidade com o objeto da licitação</w:t>
      </w:r>
      <w:r w:rsidR="00D52591" w:rsidRPr="00D52591">
        <w:rPr>
          <w:rFonts w:ascii="Times New Roman" w:eastAsia="DejaVu Sans" w:hAnsi="Times New Roman" w:cs="Times New Roman"/>
          <w:kern w:val="2"/>
          <w:sz w:val="24"/>
          <w:lang w:eastAsia="ar-SA"/>
        </w:rPr>
        <w:t>:</w:t>
      </w:r>
    </w:p>
    <w:p w:rsidR="00D52591" w:rsidRPr="00D52591" w:rsidRDefault="00D52591" w:rsidP="00D52591">
      <w:pPr>
        <w:pStyle w:val="PargrafodaLista"/>
        <w:widowControl w:val="0"/>
        <w:suppressAutoHyphens/>
        <w:spacing w:line="360" w:lineRule="auto"/>
        <w:ind w:left="1985" w:firstLine="567"/>
        <w:jc w:val="both"/>
        <w:rPr>
          <w:rFonts w:ascii="Times New Roman" w:hAnsi="Times New Roman" w:cs="Times New Roman"/>
          <w:i/>
          <w:sz w:val="22"/>
        </w:rPr>
      </w:pPr>
      <w:r w:rsidRPr="00D52591">
        <w:rPr>
          <w:rFonts w:ascii="Times New Roman" w:hAnsi="Times New Roman" w:cs="Times New Roman"/>
          <w:i/>
          <w:sz w:val="22"/>
        </w:rPr>
        <w:t>§ 5º Na contratação de serviços continuados, a Administração Pública poderá exigir do licitante: (Incluído pela Instrução Normativa nº 6, de 23 de dezembro de 2013)</w:t>
      </w:r>
    </w:p>
    <w:p w:rsidR="00D52591" w:rsidRPr="00D52591" w:rsidRDefault="00D52591" w:rsidP="00D52591">
      <w:pPr>
        <w:pStyle w:val="PargrafodaLista"/>
        <w:widowControl w:val="0"/>
        <w:suppressAutoHyphens/>
        <w:spacing w:line="360" w:lineRule="auto"/>
        <w:ind w:left="1985" w:firstLine="567"/>
        <w:jc w:val="both"/>
        <w:rPr>
          <w:rFonts w:ascii="Times New Roman" w:hAnsi="Times New Roman" w:cs="Times New Roman"/>
          <w:i/>
          <w:sz w:val="22"/>
        </w:rPr>
      </w:pPr>
      <w:r w:rsidRPr="00D52591">
        <w:rPr>
          <w:rFonts w:ascii="Times New Roman" w:hAnsi="Times New Roman" w:cs="Times New Roman"/>
          <w:i/>
          <w:sz w:val="22"/>
        </w:rPr>
        <w:t>I - comprovação de que tenha executado serviços de terceirização compatíveis em quantidade com o objeto licitado por período não inferior a 3 (três) anos; e (Incluído pela Instrução Normativa nº 6, de 23 de dezembro de 2013)</w:t>
      </w:r>
    </w:p>
    <w:p w:rsidR="00D52591" w:rsidRPr="00D52591" w:rsidRDefault="00D52591" w:rsidP="00D52591">
      <w:pPr>
        <w:pStyle w:val="PargrafodaLista"/>
        <w:widowControl w:val="0"/>
        <w:suppressAutoHyphens/>
        <w:spacing w:line="360" w:lineRule="auto"/>
        <w:ind w:left="1985" w:firstLine="567"/>
        <w:jc w:val="both"/>
        <w:rPr>
          <w:rFonts w:ascii="Times New Roman" w:hAnsi="Times New Roman" w:cs="Times New Roman"/>
          <w:i/>
          <w:sz w:val="22"/>
        </w:rPr>
      </w:pPr>
      <w:r w:rsidRPr="00D52591">
        <w:rPr>
          <w:rFonts w:ascii="Times New Roman" w:hAnsi="Times New Roman" w:cs="Times New Roman"/>
          <w:i/>
          <w:sz w:val="22"/>
        </w:rPr>
        <w:t>II - declaração de que o licitante instalará escritório em local (cidade/município) previamente definido pela Administração, a ser comprovado no prazo máximo de 60 (sessenta) dias contado a partir da vigência do contrato. (Incluído pela Instrução Normativa nº 6, de 23 de dezembro de 2013)</w:t>
      </w:r>
    </w:p>
    <w:p w:rsidR="003A14AB" w:rsidRDefault="003A14AB" w:rsidP="00D52591">
      <w:pPr>
        <w:pStyle w:val="PargrafodaLista"/>
        <w:widowControl w:val="0"/>
        <w:suppressAutoHyphens/>
        <w:spacing w:line="360" w:lineRule="auto"/>
        <w:ind w:left="1985" w:firstLine="567"/>
        <w:jc w:val="both"/>
        <w:rPr>
          <w:rFonts w:ascii="Times New Roman" w:hAnsi="Times New Roman" w:cs="Times New Roman"/>
          <w:i/>
          <w:sz w:val="22"/>
        </w:rPr>
      </w:pPr>
      <w:r>
        <w:rPr>
          <w:rFonts w:ascii="Times New Roman" w:hAnsi="Times New Roman" w:cs="Times New Roman"/>
          <w:i/>
          <w:sz w:val="22"/>
        </w:rPr>
        <w:t>[...]</w:t>
      </w:r>
    </w:p>
    <w:p w:rsidR="00D52591" w:rsidRDefault="00D52591" w:rsidP="00D52591">
      <w:pPr>
        <w:pStyle w:val="PargrafodaLista"/>
        <w:widowControl w:val="0"/>
        <w:suppressAutoHyphens/>
        <w:spacing w:line="360" w:lineRule="auto"/>
        <w:ind w:left="1985" w:firstLine="567"/>
        <w:jc w:val="both"/>
        <w:rPr>
          <w:rFonts w:ascii="Times New Roman" w:hAnsi="Times New Roman" w:cs="Times New Roman"/>
          <w:i/>
          <w:sz w:val="22"/>
        </w:rPr>
      </w:pPr>
      <w:r w:rsidRPr="00D52591">
        <w:rPr>
          <w:rFonts w:ascii="Times New Roman" w:hAnsi="Times New Roman" w:cs="Times New Roman"/>
          <w:i/>
          <w:sz w:val="22"/>
        </w:rPr>
        <w:t xml:space="preserve">§ 8º  Quando o número de postos de trabalho a ser contratado for igual ou inferior a 40 (quarenta), o licitante deverá comprovar que tenha executado contrato(s) com um mínimo de 20 (vinte) postos. (Incluído pela Instrução Normativa nº 6, de 23 de dezembro de 2013 e retificado conforme redação publicada na página 86 da Seção 1 do DOU nº 68, de </w:t>
      </w:r>
      <w:proofErr w:type="gramStart"/>
      <w:r w:rsidRPr="00D52591">
        <w:rPr>
          <w:rFonts w:ascii="Times New Roman" w:hAnsi="Times New Roman" w:cs="Times New Roman"/>
          <w:i/>
          <w:sz w:val="22"/>
        </w:rPr>
        <w:t>9</w:t>
      </w:r>
      <w:proofErr w:type="gramEnd"/>
      <w:r w:rsidRPr="00D52591">
        <w:rPr>
          <w:rFonts w:ascii="Times New Roman" w:hAnsi="Times New Roman" w:cs="Times New Roman"/>
          <w:i/>
          <w:sz w:val="22"/>
        </w:rPr>
        <w:t xml:space="preserve"> de abril de 2014)</w:t>
      </w:r>
    </w:p>
    <w:p w:rsidR="003A14AB" w:rsidRPr="00D52591" w:rsidRDefault="003A14AB" w:rsidP="00D52591">
      <w:pPr>
        <w:pStyle w:val="PargrafodaLista"/>
        <w:widowControl w:val="0"/>
        <w:suppressAutoHyphens/>
        <w:spacing w:line="360" w:lineRule="auto"/>
        <w:ind w:left="1985" w:firstLine="567"/>
        <w:jc w:val="both"/>
        <w:rPr>
          <w:rFonts w:ascii="Times New Roman" w:hAnsi="Times New Roman" w:cs="Times New Roman"/>
          <w:i/>
          <w:sz w:val="22"/>
        </w:rPr>
      </w:pPr>
    </w:p>
    <w:p w:rsidR="005A5B76" w:rsidRPr="005A5B76" w:rsidRDefault="005A5B76" w:rsidP="005A5B76">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sidRPr="005A5B76">
        <w:rPr>
          <w:rFonts w:ascii="Times New Roman" w:eastAsia="DejaVu Sans" w:hAnsi="Times New Roman" w:cs="Times New Roman"/>
          <w:kern w:val="2"/>
          <w:sz w:val="24"/>
          <w:lang w:eastAsia="ar-SA"/>
        </w:rPr>
        <w:t>Os serviços a serem executados serão devidamente fiscalizados por representante da Universidade Federal de Alagoas, indicado por sua Autoridade Superior.</w:t>
      </w:r>
    </w:p>
    <w:p w:rsidR="005A5B76" w:rsidRPr="005A5B76" w:rsidRDefault="005A5B76" w:rsidP="005A5B76">
      <w:pPr>
        <w:pStyle w:val="PargrafodaLista"/>
        <w:widowControl w:val="0"/>
        <w:numPr>
          <w:ilvl w:val="1"/>
          <w:numId w:val="1"/>
        </w:numPr>
        <w:suppressAutoHyphens/>
        <w:spacing w:line="360" w:lineRule="auto"/>
        <w:jc w:val="both"/>
        <w:rPr>
          <w:rFonts w:ascii="Times New Roman" w:eastAsia="DejaVu Sans" w:hAnsi="Times New Roman" w:cs="Times New Roman"/>
          <w:kern w:val="2"/>
          <w:sz w:val="24"/>
          <w:lang w:eastAsia="ar-SA"/>
        </w:rPr>
      </w:pPr>
      <w:r w:rsidRPr="005A5B76">
        <w:rPr>
          <w:rFonts w:ascii="Times New Roman" w:eastAsia="DejaVu Sans" w:hAnsi="Times New Roman" w:cs="Times New Roman"/>
          <w:kern w:val="2"/>
          <w:sz w:val="24"/>
          <w:lang w:eastAsia="ar-SA"/>
        </w:rPr>
        <w:t xml:space="preserve">A fiscalização será exercida no interesse da CONTRATANTE, não excluindo nem reduzindo a responsabilidade da(o) CONTRATADA(O), inclusive perante terceiros, por quaisquer irregularidades, e, na sua ocorrência, não implicando em corresponsabilidade </w:t>
      </w:r>
      <w:r w:rsidRPr="005A5B76">
        <w:rPr>
          <w:rFonts w:ascii="Times New Roman" w:eastAsia="DejaVu Sans" w:hAnsi="Times New Roman" w:cs="Times New Roman"/>
          <w:kern w:val="2"/>
          <w:sz w:val="24"/>
          <w:lang w:eastAsia="ar-SA"/>
        </w:rPr>
        <w:lastRenderedPageBreak/>
        <w:t>do poder público ou de seus agentes e prepostos.</w:t>
      </w:r>
    </w:p>
    <w:p w:rsidR="000F5805" w:rsidRDefault="00DB206B" w:rsidP="00F82487">
      <w:pPr>
        <w:pStyle w:val="Nivel1"/>
        <w:rPr>
          <w:rFonts w:ascii="Times New Roman" w:hAnsi="Times New Roman"/>
          <w:sz w:val="24"/>
          <w:szCs w:val="24"/>
        </w:rPr>
      </w:pPr>
      <w:r w:rsidRPr="001F5FED">
        <w:rPr>
          <w:rFonts w:ascii="Times New Roman" w:hAnsi="Times New Roman"/>
          <w:sz w:val="24"/>
          <w:szCs w:val="24"/>
        </w:rPr>
        <w:t>DA CLASSIFICAÇÃO DOS SERVIÇOS</w:t>
      </w:r>
    </w:p>
    <w:p w:rsidR="00F82487" w:rsidRPr="00F82487" w:rsidRDefault="00F82487" w:rsidP="00F82487">
      <w:pPr>
        <w:pStyle w:val="Nivel1"/>
        <w:numPr>
          <w:ilvl w:val="0"/>
          <w:numId w:val="0"/>
        </w:numPr>
        <w:spacing w:before="0"/>
        <w:ind w:left="360"/>
        <w:rPr>
          <w:rFonts w:ascii="Times New Roman" w:hAnsi="Times New Roman"/>
          <w:sz w:val="24"/>
          <w:szCs w:val="24"/>
        </w:rPr>
      </w:pPr>
    </w:p>
    <w:p w:rsidR="00694073" w:rsidRDefault="00694073" w:rsidP="00694073">
      <w:pPr>
        <w:numPr>
          <w:ilvl w:val="1"/>
          <w:numId w:val="1"/>
        </w:numPr>
        <w:spacing w:before="120" w:after="120" w:line="276" w:lineRule="auto"/>
        <w:jc w:val="both"/>
        <w:rPr>
          <w:rFonts w:ascii="Times New Roman" w:hAnsi="Times New Roman"/>
          <w:sz w:val="24"/>
        </w:rPr>
      </w:pPr>
      <w:r w:rsidRPr="00694073">
        <w:rPr>
          <w:rFonts w:ascii="Times New Roman" w:hAnsi="Times New Roman" w:cs="Times New Roman"/>
          <w:color w:val="000000"/>
          <w:sz w:val="24"/>
        </w:rPr>
        <w:t>O objeto de contratação do presente termo tem natureza de serviço comum, nos termos do parágrafo único, do art. 1°, da Lei 10.520/2002</w:t>
      </w:r>
      <w:r>
        <w:rPr>
          <w:rFonts w:ascii="Times New Roman" w:hAnsi="Times New Roman" w:cs="Times New Roman"/>
          <w:color w:val="000000"/>
          <w:sz w:val="24"/>
        </w:rPr>
        <w:t>.</w:t>
      </w:r>
    </w:p>
    <w:p w:rsidR="00DB206B" w:rsidRPr="00694073" w:rsidRDefault="00DB206B" w:rsidP="00694073">
      <w:pPr>
        <w:numPr>
          <w:ilvl w:val="1"/>
          <w:numId w:val="1"/>
        </w:numPr>
        <w:spacing w:before="120" w:after="120" w:line="276" w:lineRule="auto"/>
        <w:jc w:val="both"/>
        <w:rPr>
          <w:rFonts w:ascii="Times New Roman" w:hAnsi="Times New Roman" w:cs="Times New Roman"/>
          <w:color w:val="000000"/>
          <w:sz w:val="24"/>
        </w:rPr>
      </w:pPr>
      <w:r w:rsidRPr="00694073">
        <w:rPr>
          <w:rFonts w:ascii="Times New Roman" w:hAnsi="Times New Roman" w:cs="Times New Roman"/>
          <w:color w:val="000000"/>
          <w:sz w:val="24"/>
        </w:rPr>
        <w:t>Os serviços a serem contratados enquadram-se nos pressupostos do Decreto n° 2.271, de 1997, c</w:t>
      </w:r>
      <w:r w:rsidR="003C25D1" w:rsidRPr="00694073">
        <w:rPr>
          <w:rFonts w:ascii="Times New Roman" w:hAnsi="Times New Roman" w:cs="Times New Roman"/>
          <w:color w:val="000000"/>
          <w:sz w:val="24"/>
        </w:rPr>
        <w:t xml:space="preserve">onstituindo-se em </w:t>
      </w:r>
      <w:r w:rsidRPr="00694073">
        <w:rPr>
          <w:rFonts w:ascii="Times New Roman" w:hAnsi="Times New Roman" w:cs="Times New Roman"/>
          <w:color w:val="000000"/>
          <w:sz w:val="24"/>
        </w:rPr>
        <w:t>atividades materiais acessórias, instrumentais ou complementares à área de competência legal do órgão licitante, não</w:t>
      </w:r>
      <w:r w:rsidR="003C25D1" w:rsidRPr="00694073">
        <w:rPr>
          <w:rFonts w:ascii="Times New Roman" w:hAnsi="Times New Roman" w:cs="Times New Roman"/>
          <w:color w:val="000000"/>
          <w:sz w:val="24"/>
        </w:rPr>
        <w:t xml:space="preserve"> </w:t>
      </w:r>
      <w:r w:rsidRPr="00694073">
        <w:rPr>
          <w:rFonts w:ascii="Times New Roman" w:hAnsi="Times New Roman" w:cs="Times New Roman"/>
          <w:color w:val="000000"/>
          <w:sz w:val="24"/>
        </w:rPr>
        <w:t>inerentes às categorias funcionais abrangidas por seu respectivo plano de cargos.</w:t>
      </w:r>
    </w:p>
    <w:p w:rsidR="00DB206B" w:rsidRPr="001F5FED" w:rsidRDefault="00DB206B" w:rsidP="00694073">
      <w:pPr>
        <w:numPr>
          <w:ilvl w:val="1"/>
          <w:numId w:val="1"/>
        </w:numPr>
        <w:spacing w:before="120" w:after="120" w:line="276" w:lineRule="auto"/>
        <w:jc w:val="both"/>
        <w:rPr>
          <w:rFonts w:ascii="Times New Roman" w:hAnsi="Times New Roman" w:cs="Times New Roman"/>
          <w:color w:val="000000"/>
          <w:sz w:val="24"/>
        </w:rPr>
      </w:pPr>
      <w:r w:rsidRPr="001F5FED">
        <w:rPr>
          <w:rFonts w:ascii="Times New Roman" w:hAnsi="Times New Roman" w:cs="Times New Roman"/>
          <w:color w:val="000000"/>
          <w:sz w:val="24"/>
        </w:rPr>
        <w:t xml:space="preserve">A prestação dos serviços não gera vínculo empregatício entre os empregados da </w:t>
      </w:r>
      <w:r w:rsidR="00D52359" w:rsidRPr="001F5FED">
        <w:rPr>
          <w:rFonts w:ascii="Times New Roman" w:hAnsi="Times New Roman" w:cs="Times New Roman"/>
          <w:color w:val="000000"/>
          <w:sz w:val="24"/>
        </w:rPr>
        <w:t>Contratada</w:t>
      </w:r>
      <w:r w:rsidRPr="001F5FED">
        <w:rPr>
          <w:rFonts w:ascii="Times New Roman" w:hAnsi="Times New Roman" w:cs="Times New Roman"/>
          <w:color w:val="000000"/>
          <w:sz w:val="24"/>
        </w:rPr>
        <w:t xml:space="preserve"> e a Administração</w:t>
      </w:r>
      <w:r w:rsidR="00940AD0" w:rsidRPr="001F5FED">
        <w:rPr>
          <w:rFonts w:ascii="Times New Roman" w:hAnsi="Times New Roman" w:cs="Times New Roman"/>
          <w:color w:val="000000"/>
          <w:sz w:val="24"/>
        </w:rPr>
        <w:t xml:space="preserve"> Contratante</w:t>
      </w:r>
      <w:r w:rsidRPr="001F5FED">
        <w:rPr>
          <w:rFonts w:ascii="Times New Roman" w:hAnsi="Times New Roman" w:cs="Times New Roman"/>
          <w:color w:val="000000"/>
          <w:sz w:val="24"/>
        </w:rPr>
        <w:t>, vedando-se qualquer relação entre estes que caracterize pessoalidade e subordinação direta.</w:t>
      </w:r>
    </w:p>
    <w:p w:rsidR="00822758" w:rsidRDefault="00822758" w:rsidP="001F5FED">
      <w:pPr>
        <w:pStyle w:val="Nivel1"/>
        <w:rPr>
          <w:rFonts w:ascii="Times New Roman" w:hAnsi="Times New Roman"/>
          <w:sz w:val="24"/>
          <w:szCs w:val="24"/>
        </w:rPr>
      </w:pPr>
      <w:r w:rsidRPr="001F5FED">
        <w:rPr>
          <w:rFonts w:ascii="Times New Roman" w:hAnsi="Times New Roman"/>
          <w:sz w:val="24"/>
          <w:szCs w:val="24"/>
        </w:rPr>
        <w:t>FORMA DE PRESTAÇÃO DOS SERVIÇOS</w:t>
      </w:r>
    </w:p>
    <w:p w:rsidR="00697B95" w:rsidRDefault="00697B95" w:rsidP="00697B95">
      <w:pPr>
        <w:pStyle w:val="Nivel1"/>
        <w:numPr>
          <w:ilvl w:val="0"/>
          <w:numId w:val="0"/>
        </w:numPr>
        <w:spacing w:before="0"/>
        <w:ind w:left="360"/>
        <w:rPr>
          <w:rFonts w:ascii="Times New Roman" w:hAnsi="Times New Roman"/>
          <w:sz w:val="24"/>
          <w:szCs w:val="24"/>
        </w:rPr>
      </w:pPr>
    </w:p>
    <w:p w:rsidR="00694073" w:rsidRDefault="00694073" w:rsidP="00694073">
      <w:pPr>
        <w:numPr>
          <w:ilvl w:val="1"/>
          <w:numId w:val="1"/>
        </w:numPr>
        <w:spacing w:before="120" w:after="120" w:line="276" w:lineRule="auto"/>
        <w:jc w:val="both"/>
        <w:rPr>
          <w:rFonts w:ascii="Times New Roman" w:hAnsi="Times New Roman" w:cs="Times New Roman"/>
          <w:color w:val="000000"/>
          <w:sz w:val="24"/>
        </w:rPr>
      </w:pPr>
      <w:r w:rsidRPr="00694073">
        <w:rPr>
          <w:rFonts w:ascii="Times New Roman" w:hAnsi="Times New Roman" w:cs="Times New Roman"/>
          <w:color w:val="000000"/>
          <w:sz w:val="24"/>
        </w:rPr>
        <w:t>Os serviços serão executados a partir do fornecimento de mão de obra especializada conforme discriminado abaixo:</w:t>
      </w:r>
    </w:p>
    <w:p w:rsidR="00694073" w:rsidRPr="00694073" w:rsidRDefault="00694073" w:rsidP="00694073">
      <w:pPr>
        <w:numPr>
          <w:ilvl w:val="2"/>
          <w:numId w:val="1"/>
        </w:numPr>
        <w:spacing w:before="120" w:after="120" w:line="276" w:lineRule="auto"/>
        <w:jc w:val="both"/>
        <w:rPr>
          <w:rFonts w:ascii="Times New Roman" w:hAnsi="Times New Roman" w:cs="Times New Roman"/>
          <w:color w:val="000000"/>
          <w:sz w:val="24"/>
        </w:rPr>
      </w:pPr>
      <w:r w:rsidRPr="00694073">
        <w:rPr>
          <w:rFonts w:ascii="Times New Roman" w:hAnsi="Times New Roman" w:cs="Times New Roman"/>
          <w:b/>
          <w:sz w:val="24"/>
        </w:rPr>
        <w:t>Encarregado</w:t>
      </w:r>
      <w:r>
        <w:rPr>
          <w:rFonts w:ascii="Times New Roman" w:hAnsi="Times New Roman" w:cs="Times New Roman"/>
          <w:b/>
          <w:sz w:val="24"/>
        </w:rPr>
        <w:t>:</w:t>
      </w:r>
    </w:p>
    <w:p w:rsidR="00694073" w:rsidRPr="0083024C" w:rsidRDefault="00694073" w:rsidP="00694073">
      <w:pPr>
        <w:spacing w:line="360" w:lineRule="auto"/>
        <w:ind w:left="1418"/>
        <w:jc w:val="both"/>
        <w:rPr>
          <w:rFonts w:ascii="Times New Roman" w:hAnsi="Times New Roman" w:cs="Times New Roman"/>
          <w:sz w:val="24"/>
        </w:rPr>
      </w:pPr>
      <w:r w:rsidRPr="0083024C">
        <w:rPr>
          <w:rFonts w:ascii="Times New Roman" w:hAnsi="Times New Roman" w:cs="Times New Roman"/>
          <w:sz w:val="24"/>
          <w:u w:val="single"/>
        </w:rPr>
        <w:t>Requisitos</w:t>
      </w:r>
      <w:r w:rsidRPr="0083024C">
        <w:rPr>
          <w:rFonts w:ascii="Times New Roman" w:hAnsi="Times New Roman" w:cs="Times New Roman"/>
          <w:sz w:val="24"/>
        </w:rPr>
        <w:t>: nível médio de escolaridade, bom conhecimento de obras, acrescido de experiência comprovada.</w:t>
      </w:r>
    </w:p>
    <w:p w:rsidR="00694073" w:rsidRPr="0083024C" w:rsidRDefault="00694073" w:rsidP="00694073">
      <w:pPr>
        <w:spacing w:line="360" w:lineRule="auto"/>
        <w:ind w:left="1418"/>
        <w:jc w:val="both"/>
        <w:rPr>
          <w:rFonts w:ascii="Times New Roman" w:hAnsi="Times New Roman" w:cs="Times New Roman"/>
          <w:sz w:val="24"/>
        </w:rPr>
      </w:pPr>
      <w:r w:rsidRPr="0083024C">
        <w:rPr>
          <w:rFonts w:ascii="Times New Roman" w:hAnsi="Times New Roman" w:cs="Times New Roman"/>
          <w:sz w:val="24"/>
          <w:u w:val="single"/>
        </w:rPr>
        <w:t>Atribuições</w:t>
      </w:r>
      <w:r w:rsidRPr="0083024C">
        <w:rPr>
          <w:rFonts w:ascii="Times New Roman" w:hAnsi="Times New Roman" w:cs="Times New Roman"/>
          <w:sz w:val="24"/>
        </w:rPr>
        <w:t>:</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Executar atividades técnico-profissionais afetas à sua área de especialidade;</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Orientar a operação adequada das máquinas, equipamentos e instrumentos específicos;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 xml:space="preserve">Elaborar e acompanhar as escalas; </w:t>
      </w:r>
      <w:r w:rsidRPr="0083024C">
        <w:rPr>
          <w:rFonts w:ascii="Times New Roman" w:hAnsi="Times New Roman" w:cs="Times New Roman"/>
          <w:sz w:val="24"/>
        </w:rPr>
        <w:tab/>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Coordenar a manutenção preventiva e corretiva nos equipamentos e no bens imóveis;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Executar outras tarefas que se incluam, por similaridade, no mesmo campo de atuação, e ocasionalmente de maior ou menor complexidade, a critério da instituição.</w:t>
      </w:r>
    </w:p>
    <w:p w:rsidR="00694073" w:rsidRPr="0083024C" w:rsidRDefault="00694073" w:rsidP="00694073">
      <w:pPr>
        <w:numPr>
          <w:ilvl w:val="2"/>
          <w:numId w:val="1"/>
        </w:numPr>
        <w:spacing w:before="120" w:line="360" w:lineRule="auto"/>
        <w:jc w:val="both"/>
        <w:rPr>
          <w:rFonts w:ascii="Times New Roman" w:hAnsi="Times New Roman" w:cs="Times New Roman"/>
          <w:b/>
          <w:sz w:val="24"/>
        </w:rPr>
      </w:pPr>
      <w:r w:rsidRPr="0083024C">
        <w:rPr>
          <w:rFonts w:ascii="Times New Roman" w:hAnsi="Times New Roman" w:cs="Times New Roman"/>
          <w:b/>
          <w:sz w:val="24"/>
        </w:rPr>
        <w:t>Serralheiro</w:t>
      </w:r>
      <w:r>
        <w:rPr>
          <w:rFonts w:ascii="Times New Roman" w:hAnsi="Times New Roman" w:cs="Times New Roman"/>
          <w:b/>
          <w:sz w:val="24"/>
        </w:rPr>
        <w:t>:</w:t>
      </w:r>
    </w:p>
    <w:p w:rsidR="00694073" w:rsidRPr="0083024C" w:rsidRDefault="00694073" w:rsidP="00694073">
      <w:pPr>
        <w:spacing w:line="360" w:lineRule="auto"/>
        <w:ind w:left="1418"/>
        <w:jc w:val="both"/>
        <w:rPr>
          <w:rFonts w:ascii="Times New Roman" w:hAnsi="Times New Roman" w:cs="Times New Roman"/>
          <w:sz w:val="24"/>
        </w:rPr>
      </w:pPr>
      <w:r w:rsidRPr="00694073">
        <w:rPr>
          <w:rFonts w:ascii="Times New Roman" w:hAnsi="Times New Roman" w:cs="Times New Roman"/>
          <w:sz w:val="24"/>
          <w:u w:val="single"/>
        </w:rPr>
        <w:t>Requisitos</w:t>
      </w:r>
      <w:r w:rsidRPr="0083024C">
        <w:rPr>
          <w:rFonts w:ascii="Times New Roman" w:hAnsi="Times New Roman" w:cs="Times New Roman"/>
          <w:sz w:val="24"/>
        </w:rPr>
        <w:t>: bom conhecimento de serralharia, acrescido de experiência comprovada ou curso realizado em instituição reconhecida.</w:t>
      </w:r>
    </w:p>
    <w:p w:rsidR="00694073" w:rsidRPr="00694073" w:rsidRDefault="00694073" w:rsidP="00694073">
      <w:pPr>
        <w:spacing w:line="360" w:lineRule="auto"/>
        <w:ind w:left="1418"/>
        <w:jc w:val="both"/>
        <w:rPr>
          <w:rFonts w:ascii="Times New Roman" w:hAnsi="Times New Roman" w:cs="Times New Roman"/>
          <w:sz w:val="24"/>
          <w:u w:val="single"/>
        </w:rPr>
      </w:pPr>
      <w:r w:rsidRPr="00694073">
        <w:rPr>
          <w:rFonts w:ascii="Times New Roman" w:hAnsi="Times New Roman" w:cs="Times New Roman"/>
          <w:sz w:val="24"/>
          <w:u w:val="single"/>
        </w:rPr>
        <w:lastRenderedPageBreak/>
        <w:t>Atribuições: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Executar atividades técnico-profissionais afetas à sua área de especialidade;</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 xml:space="preserve">Realizar soldas em chapas de aço, </w:t>
      </w:r>
      <w:proofErr w:type="spellStart"/>
      <w:r w:rsidRPr="0083024C">
        <w:rPr>
          <w:rFonts w:ascii="Times New Roman" w:hAnsi="Times New Roman" w:cs="Times New Roman"/>
          <w:sz w:val="24"/>
        </w:rPr>
        <w:t>metalon</w:t>
      </w:r>
      <w:proofErr w:type="spellEnd"/>
      <w:r w:rsidRPr="0083024C">
        <w:rPr>
          <w:rFonts w:ascii="Times New Roman" w:hAnsi="Times New Roman" w:cs="Times New Roman"/>
          <w:sz w:val="24"/>
        </w:rPr>
        <w:t>, e outros metais;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 xml:space="preserve">Realizar consertos em peças estruturais de aço; </w:t>
      </w:r>
      <w:r w:rsidRPr="0083024C">
        <w:rPr>
          <w:rFonts w:ascii="Times New Roman" w:hAnsi="Times New Roman" w:cs="Times New Roman"/>
          <w:sz w:val="24"/>
        </w:rPr>
        <w:tab/>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Fazer manutenção em portões, grades e gradeados de aço ou metal;</w:t>
      </w:r>
    </w:p>
    <w:p w:rsidR="00694073" w:rsidRPr="0083024C" w:rsidRDefault="00694073" w:rsidP="00694073">
      <w:pPr>
        <w:tabs>
          <w:tab w:val="num" w:pos="1134"/>
        </w:tabs>
        <w:spacing w:line="360" w:lineRule="auto"/>
        <w:ind w:left="1418"/>
        <w:jc w:val="both"/>
        <w:rPr>
          <w:rFonts w:ascii="Times New Roman" w:hAnsi="Times New Roman" w:cs="Times New Roman"/>
          <w:sz w:val="24"/>
        </w:rPr>
      </w:pPr>
      <w:r w:rsidRPr="0083024C">
        <w:rPr>
          <w:rFonts w:ascii="Times New Roman" w:hAnsi="Times New Roman" w:cs="Times New Roman"/>
          <w:sz w:val="24"/>
        </w:rPr>
        <w:t>Realizar outras atribuições pertinentes ao cargo e conforme orientação do fiscal do contrato.</w:t>
      </w:r>
    </w:p>
    <w:p w:rsidR="00694073" w:rsidRPr="0083024C" w:rsidRDefault="00694073" w:rsidP="00694073">
      <w:pPr>
        <w:numPr>
          <w:ilvl w:val="2"/>
          <w:numId w:val="1"/>
        </w:numPr>
        <w:spacing w:before="120" w:line="360" w:lineRule="auto"/>
        <w:jc w:val="both"/>
        <w:rPr>
          <w:rFonts w:ascii="Times New Roman" w:hAnsi="Times New Roman" w:cs="Times New Roman"/>
          <w:b/>
          <w:sz w:val="24"/>
        </w:rPr>
      </w:pPr>
      <w:r>
        <w:rPr>
          <w:rFonts w:ascii="Times New Roman" w:hAnsi="Times New Roman" w:cs="Times New Roman"/>
          <w:b/>
          <w:sz w:val="24"/>
        </w:rPr>
        <w:t>Eletricista - Ba</w:t>
      </w:r>
      <w:r w:rsidRPr="0083024C">
        <w:rPr>
          <w:rFonts w:ascii="Times New Roman" w:hAnsi="Times New Roman" w:cs="Times New Roman"/>
          <w:b/>
          <w:sz w:val="24"/>
        </w:rPr>
        <w:t xml:space="preserve">ixa </w:t>
      </w:r>
      <w:r>
        <w:rPr>
          <w:rFonts w:ascii="Times New Roman" w:hAnsi="Times New Roman" w:cs="Times New Roman"/>
          <w:b/>
          <w:sz w:val="24"/>
        </w:rPr>
        <w:t>T</w:t>
      </w:r>
      <w:r w:rsidRPr="0083024C">
        <w:rPr>
          <w:rFonts w:ascii="Times New Roman" w:hAnsi="Times New Roman" w:cs="Times New Roman"/>
          <w:b/>
          <w:sz w:val="24"/>
        </w:rPr>
        <w:t>ensão</w:t>
      </w:r>
      <w:r>
        <w:rPr>
          <w:rFonts w:ascii="Times New Roman" w:hAnsi="Times New Roman" w:cs="Times New Roman"/>
          <w:b/>
          <w:sz w:val="24"/>
        </w:rPr>
        <w:t>:</w:t>
      </w:r>
    </w:p>
    <w:p w:rsidR="00694073" w:rsidRPr="0083024C" w:rsidRDefault="00694073" w:rsidP="00694073">
      <w:pPr>
        <w:spacing w:line="360" w:lineRule="auto"/>
        <w:ind w:left="1418"/>
        <w:jc w:val="both"/>
        <w:rPr>
          <w:rFonts w:ascii="Times New Roman" w:hAnsi="Times New Roman" w:cs="Times New Roman"/>
          <w:sz w:val="24"/>
        </w:rPr>
      </w:pPr>
      <w:r w:rsidRPr="00694073">
        <w:rPr>
          <w:rFonts w:ascii="Times New Roman" w:hAnsi="Times New Roman" w:cs="Times New Roman"/>
          <w:sz w:val="24"/>
          <w:u w:val="single"/>
        </w:rPr>
        <w:t>Requisitos:</w:t>
      </w:r>
      <w:r w:rsidRPr="0083024C">
        <w:rPr>
          <w:rFonts w:ascii="Times New Roman" w:hAnsi="Times New Roman" w:cs="Times New Roman"/>
          <w:sz w:val="24"/>
        </w:rPr>
        <w:t xml:space="preserve"> bom conhecimento de circuitos elétricos de baixa tensão, acrescido de experiência comprovada ou curso de eletricista de baixa tensão realizado por instituição reconhecida e curso básico de NR10.</w:t>
      </w:r>
    </w:p>
    <w:p w:rsidR="00694073" w:rsidRPr="00694073" w:rsidRDefault="00694073" w:rsidP="00694073">
      <w:pPr>
        <w:spacing w:line="360" w:lineRule="auto"/>
        <w:ind w:left="1418"/>
        <w:jc w:val="both"/>
        <w:rPr>
          <w:rFonts w:ascii="Times New Roman" w:hAnsi="Times New Roman" w:cs="Times New Roman"/>
          <w:sz w:val="24"/>
          <w:u w:val="single"/>
        </w:rPr>
      </w:pPr>
      <w:r w:rsidRPr="00694073">
        <w:rPr>
          <w:rFonts w:ascii="Times New Roman" w:hAnsi="Times New Roman" w:cs="Times New Roman"/>
          <w:sz w:val="24"/>
          <w:u w:val="single"/>
        </w:rPr>
        <w:t>Atribuições: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Executar atividades técnico-profissionais afetas à sua área de especialidade;</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Instalar equipamentos de baixa tensão;</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 xml:space="preserve">Instalar circuitos elétricos de baixa tensão; </w:t>
      </w:r>
      <w:r w:rsidRPr="0083024C">
        <w:rPr>
          <w:rFonts w:ascii="Times New Roman" w:hAnsi="Times New Roman" w:cs="Times New Roman"/>
          <w:sz w:val="24"/>
        </w:rPr>
        <w:tab/>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a manutenção dos sistemas elétricos de baixa tensão;</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Instalar lâmpadas, reatores, disjuntores, quadros elétricos e afins;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outras atribuições pertinentes ao cargo e conforme orientação do fiscal do contrato.</w:t>
      </w:r>
    </w:p>
    <w:p w:rsidR="00694073" w:rsidRPr="00694073" w:rsidRDefault="00694073" w:rsidP="00694073">
      <w:pPr>
        <w:numPr>
          <w:ilvl w:val="2"/>
          <w:numId w:val="1"/>
        </w:numPr>
        <w:spacing w:before="120" w:line="360" w:lineRule="auto"/>
        <w:jc w:val="both"/>
        <w:rPr>
          <w:rFonts w:ascii="Times New Roman" w:hAnsi="Times New Roman" w:cs="Times New Roman"/>
          <w:b/>
          <w:sz w:val="24"/>
        </w:rPr>
      </w:pPr>
      <w:r w:rsidRPr="0083024C">
        <w:rPr>
          <w:rFonts w:ascii="Times New Roman" w:hAnsi="Times New Roman" w:cs="Times New Roman"/>
          <w:b/>
          <w:sz w:val="24"/>
        </w:rPr>
        <w:t>Eletricista</w:t>
      </w:r>
      <w:r>
        <w:rPr>
          <w:rFonts w:ascii="Times New Roman" w:hAnsi="Times New Roman" w:cs="Times New Roman"/>
          <w:b/>
          <w:sz w:val="24"/>
        </w:rPr>
        <w:t xml:space="preserve"> - Alta T</w:t>
      </w:r>
      <w:r w:rsidRPr="0083024C">
        <w:rPr>
          <w:rFonts w:ascii="Times New Roman" w:hAnsi="Times New Roman" w:cs="Times New Roman"/>
          <w:b/>
          <w:sz w:val="24"/>
        </w:rPr>
        <w:t>ensão</w:t>
      </w:r>
      <w:r>
        <w:rPr>
          <w:rFonts w:ascii="Times New Roman" w:hAnsi="Times New Roman" w:cs="Times New Roman"/>
          <w:b/>
          <w:sz w:val="24"/>
        </w:rPr>
        <w:t>:</w:t>
      </w:r>
    </w:p>
    <w:p w:rsidR="00694073" w:rsidRPr="0083024C" w:rsidRDefault="00694073" w:rsidP="00694073">
      <w:pPr>
        <w:spacing w:line="360" w:lineRule="auto"/>
        <w:ind w:left="1418"/>
        <w:jc w:val="both"/>
        <w:rPr>
          <w:rFonts w:ascii="Times New Roman" w:hAnsi="Times New Roman" w:cs="Times New Roman"/>
          <w:sz w:val="24"/>
        </w:rPr>
      </w:pPr>
      <w:r w:rsidRPr="00694073">
        <w:rPr>
          <w:rFonts w:ascii="Times New Roman" w:hAnsi="Times New Roman" w:cs="Times New Roman"/>
          <w:sz w:val="24"/>
          <w:u w:val="single"/>
        </w:rPr>
        <w:t>Requisitos</w:t>
      </w:r>
      <w:r w:rsidRPr="0083024C">
        <w:rPr>
          <w:rFonts w:ascii="Times New Roman" w:hAnsi="Times New Roman" w:cs="Times New Roman"/>
          <w:sz w:val="24"/>
        </w:rPr>
        <w:t xml:space="preserve">: bom conhecimento de circuitos elétricos de alta tensão, acrescido de experiência comprovada ou curso de eletricista de </w:t>
      </w:r>
      <w:r w:rsidR="008D44DE">
        <w:rPr>
          <w:rFonts w:ascii="Times New Roman" w:hAnsi="Times New Roman" w:cs="Times New Roman"/>
          <w:sz w:val="24"/>
        </w:rPr>
        <w:t xml:space="preserve">alta </w:t>
      </w:r>
      <w:r w:rsidRPr="0083024C">
        <w:rPr>
          <w:rFonts w:ascii="Times New Roman" w:hAnsi="Times New Roman" w:cs="Times New Roman"/>
          <w:sz w:val="24"/>
        </w:rPr>
        <w:t>tensão realiz</w:t>
      </w:r>
      <w:r w:rsidR="00382193">
        <w:rPr>
          <w:rFonts w:ascii="Times New Roman" w:hAnsi="Times New Roman" w:cs="Times New Roman"/>
          <w:sz w:val="24"/>
        </w:rPr>
        <w:t>ado por instituição reconhecida, curso NR10 e sua complementação para Sistemas Elétricos de Potência.</w:t>
      </w:r>
    </w:p>
    <w:p w:rsidR="00694073" w:rsidRPr="00694073" w:rsidRDefault="00694073" w:rsidP="00694073">
      <w:pPr>
        <w:spacing w:line="360" w:lineRule="auto"/>
        <w:ind w:left="1418"/>
        <w:jc w:val="both"/>
        <w:rPr>
          <w:rFonts w:ascii="Times New Roman" w:hAnsi="Times New Roman" w:cs="Times New Roman"/>
          <w:sz w:val="24"/>
          <w:u w:val="single"/>
        </w:rPr>
      </w:pPr>
      <w:r w:rsidRPr="0083024C">
        <w:rPr>
          <w:rFonts w:ascii="Times New Roman" w:hAnsi="Times New Roman" w:cs="Times New Roman"/>
          <w:sz w:val="24"/>
          <w:u w:val="single"/>
        </w:rPr>
        <w:t>Atribuições</w:t>
      </w:r>
      <w:r w:rsidRPr="00694073">
        <w:rPr>
          <w:rFonts w:ascii="Times New Roman" w:hAnsi="Times New Roman" w:cs="Times New Roman"/>
          <w:sz w:val="24"/>
          <w:u w:val="single"/>
        </w:rPr>
        <w:t>:</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Executar atividades técnico-profissionais afetas à sua área de especialidade;</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Instalar equipamentos de alta tensão;</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 xml:space="preserve">Instalar circuitos elétricos de </w:t>
      </w:r>
      <w:r w:rsidR="00924178" w:rsidRPr="0083024C">
        <w:rPr>
          <w:rFonts w:ascii="Times New Roman" w:hAnsi="Times New Roman" w:cs="Times New Roman"/>
          <w:sz w:val="24"/>
        </w:rPr>
        <w:t>alta tensão</w:t>
      </w:r>
      <w:r w:rsidRPr="0083024C">
        <w:rPr>
          <w:rFonts w:ascii="Times New Roman" w:hAnsi="Times New Roman" w:cs="Times New Roman"/>
          <w:sz w:val="24"/>
        </w:rPr>
        <w:t xml:space="preserve">; </w:t>
      </w:r>
      <w:r w:rsidRPr="0083024C">
        <w:rPr>
          <w:rFonts w:ascii="Times New Roman" w:hAnsi="Times New Roman" w:cs="Times New Roman"/>
          <w:sz w:val="24"/>
        </w:rPr>
        <w:tab/>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lastRenderedPageBreak/>
        <w:t>Realizar a manutenção dos sistemas elé</w:t>
      </w:r>
      <w:r w:rsidR="00924178">
        <w:rPr>
          <w:rFonts w:ascii="Times New Roman" w:hAnsi="Times New Roman" w:cs="Times New Roman"/>
          <w:sz w:val="24"/>
        </w:rPr>
        <w:t xml:space="preserve">tricos de alta tensão, chaves, </w:t>
      </w:r>
      <w:r w:rsidRPr="0083024C">
        <w:rPr>
          <w:rFonts w:ascii="Times New Roman" w:hAnsi="Times New Roman" w:cs="Times New Roman"/>
          <w:sz w:val="24"/>
        </w:rPr>
        <w:t>transformadores</w:t>
      </w:r>
      <w:r w:rsidR="00924178">
        <w:rPr>
          <w:rFonts w:ascii="Times New Roman" w:hAnsi="Times New Roman" w:cs="Times New Roman"/>
          <w:sz w:val="24"/>
        </w:rPr>
        <w:t xml:space="preserve"> e subestações</w:t>
      </w:r>
      <w:r w:rsidRPr="0083024C">
        <w:rPr>
          <w:rFonts w:ascii="Times New Roman" w:hAnsi="Times New Roman" w:cs="Times New Roman"/>
          <w:sz w:val="24"/>
        </w:rPr>
        <w:t>;</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Instalar lâmpadas, reatores, disjuntores, quadros elétricos e afins;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outras atribuições pertinentes ao cargo e conforme orientação do fiscal do contrato.</w:t>
      </w:r>
    </w:p>
    <w:p w:rsidR="00694073" w:rsidRPr="0083024C" w:rsidRDefault="00694073" w:rsidP="00694073">
      <w:pPr>
        <w:numPr>
          <w:ilvl w:val="2"/>
          <w:numId w:val="1"/>
        </w:numPr>
        <w:spacing w:before="120" w:line="360" w:lineRule="auto"/>
        <w:jc w:val="both"/>
        <w:rPr>
          <w:rFonts w:ascii="Times New Roman" w:hAnsi="Times New Roman" w:cs="Times New Roman"/>
          <w:b/>
          <w:sz w:val="24"/>
        </w:rPr>
      </w:pPr>
      <w:r w:rsidRPr="0083024C">
        <w:rPr>
          <w:rFonts w:ascii="Times New Roman" w:hAnsi="Times New Roman" w:cs="Times New Roman"/>
          <w:b/>
          <w:sz w:val="24"/>
        </w:rPr>
        <w:t>Encanador</w:t>
      </w:r>
    </w:p>
    <w:p w:rsidR="00694073" w:rsidRPr="0083024C" w:rsidRDefault="00694073" w:rsidP="00694073">
      <w:pPr>
        <w:spacing w:line="360" w:lineRule="auto"/>
        <w:ind w:left="1418"/>
        <w:jc w:val="both"/>
        <w:rPr>
          <w:rFonts w:ascii="Times New Roman" w:hAnsi="Times New Roman" w:cs="Times New Roman"/>
          <w:sz w:val="24"/>
        </w:rPr>
      </w:pPr>
      <w:r w:rsidRPr="00694073">
        <w:rPr>
          <w:rFonts w:ascii="Times New Roman" w:hAnsi="Times New Roman" w:cs="Times New Roman"/>
          <w:sz w:val="24"/>
          <w:u w:val="single"/>
        </w:rPr>
        <w:t>Requisitos:</w:t>
      </w:r>
      <w:r w:rsidRPr="0083024C">
        <w:rPr>
          <w:rFonts w:ascii="Times New Roman" w:hAnsi="Times New Roman" w:cs="Times New Roman"/>
          <w:sz w:val="24"/>
        </w:rPr>
        <w:t xml:space="preserve"> bom conhecimento de sistemas hidrossanitários, acrescido de experiência comprovada ou curso realizado em instituição reconhecida.</w:t>
      </w:r>
    </w:p>
    <w:p w:rsidR="00694073" w:rsidRPr="00694073" w:rsidRDefault="00694073" w:rsidP="00694073">
      <w:pPr>
        <w:spacing w:line="360" w:lineRule="auto"/>
        <w:ind w:left="1418"/>
        <w:jc w:val="both"/>
        <w:rPr>
          <w:rFonts w:ascii="Times New Roman" w:hAnsi="Times New Roman" w:cs="Times New Roman"/>
          <w:sz w:val="24"/>
          <w:u w:val="single"/>
        </w:rPr>
      </w:pPr>
      <w:r w:rsidRPr="00694073">
        <w:rPr>
          <w:rFonts w:ascii="Times New Roman" w:hAnsi="Times New Roman" w:cs="Times New Roman"/>
          <w:sz w:val="24"/>
          <w:u w:val="single"/>
        </w:rPr>
        <w:t>Atribuições: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Executar atividades técnico-profissionais afetas à sua área de especialidade;</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Instalar equipamentos hidrossanitários inclusive metais sanitários;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 xml:space="preserve">Executar projetos hidrossanitários; </w:t>
      </w:r>
      <w:r w:rsidRPr="0083024C">
        <w:rPr>
          <w:rFonts w:ascii="Times New Roman" w:hAnsi="Times New Roman" w:cs="Times New Roman"/>
          <w:sz w:val="24"/>
        </w:rPr>
        <w:tab/>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Fazer manutenção na rede de água fria ou na rede de esgoto da instituição;</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limpeza de fossa e de caixa de gordura ou de esgoto;</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outras atribuições pertinentes ao cargo e conforme orientação do fiscal do contrato.</w:t>
      </w:r>
    </w:p>
    <w:p w:rsidR="00694073" w:rsidRPr="0083024C" w:rsidRDefault="00694073" w:rsidP="00694073">
      <w:pPr>
        <w:numPr>
          <w:ilvl w:val="2"/>
          <w:numId w:val="1"/>
        </w:numPr>
        <w:spacing w:before="120" w:line="360" w:lineRule="auto"/>
        <w:jc w:val="both"/>
        <w:rPr>
          <w:rFonts w:ascii="Times New Roman" w:hAnsi="Times New Roman" w:cs="Times New Roman"/>
          <w:b/>
          <w:sz w:val="24"/>
        </w:rPr>
      </w:pPr>
      <w:r w:rsidRPr="0083024C">
        <w:rPr>
          <w:rFonts w:ascii="Times New Roman" w:hAnsi="Times New Roman" w:cs="Times New Roman"/>
          <w:b/>
          <w:sz w:val="24"/>
        </w:rPr>
        <w:t>Pintor</w:t>
      </w:r>
    </w:p>
    <w:p w:rsidR="00694073" w:rsidRPr="00694073" w:rsidRDefault="00694073" w:rsidP="00694073">
      <w:pPr>
        <w:spacing w:line="360" w:lineRule="auto"/>
        <w:ind w:left="1418"/>
        <w:jc w:val="both"/>
        <w:rPr>
          <w:rFonts w:ascii="Times New Roman" w:hAnsi="Times New Roman" w:cs="Times New Roman"/>
          <w:sz w:val="24"/>
        </w:rPr>
      </w:pPr>
      <w:r w:rsidRPr="00694073">
        <w:rPr>
          <w:rFonts w:ascii="Times New Roman" w:hAnsi="Times New Roman" w:cs="Times New Roman"/>
          <w:sz w:val="24"/>
          <w:u w:val="single"/>
        </w:rPr>
        <w:t>Requisitos:</w:t>
      </w:r>
      <w:r w:rsidRPr="00694073">
        <w:rPr>
          <w:rFonts w:ascii="Times New Roman" w:hAnsi="Times New Roman" w:cs="Times New Roman"/>
          <w:sz w:val="24"/>
        </w:rPr>
        <w:t xml:space="preserve"> bom conhecimento de pintura, acrescido de experiência comprovada ou curso realizado em instituição reconhecida.</w:t>
      </w:r>
    </w:p>
    <w:p w:rsidR="00694073" w:rsidRPr="00694073" w:rsidRDefault="00694073" w:rsidP="00694073">
      <w:pPr>
        <w:spacing w:line="360" w:lineRule="auto"/>
        <w:ind w:left="1418"/>
        <w:jc w:val="both"/>
        <w:rPr>
          <w:rFonts w:ascii="Times New Roman" w:hAnsi="Times New Roman" w:cs="Times New Roman"/>
          <w:sz w:val="24"/>
          <w:u w:val="single"/>
        </w:rPr>
      </w:pPr>
      <w:r w:rsidRPr="00694073">
        <w:rPr>
          <w:rFonts w:ascii="Times New Roman" w:hAnsi="Times New Roman" w:cs="Times New Roman"/>
          <w:sz w:val="24"/>
          <w:u w:val="single"/>
        </w:rPr>
        <w:t>Atribuições: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Executar atividades técnico-profissionais afetas à sua área de especialidade;</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pinturas em paredes, estruturas de concreto ou metal, em equipamentos, portões, grades, gradeados ou no piso;</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serviços de massa corrida ou acrílica em parede;</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Retirar mofo ou similar de paredes;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 xml:space="preserve">Aplicar textura ou similar em paredes; </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 xml:space="preserve">Efetuar pequenos reparos e retoques de pintura e aplicação de verniz, sempre protegendo logomarcas, adesivos, alisares, pisos, móveis, utensílios e </w:t>
      </w:r>
      <w:r w:rsidRPr="0083024C">
        <w:rPr>
          <w:rFonts w:ascii="Times New Roman" w:hAnsi="Times New Roman" w:cs="Times New Roman"/>
          <w:sz w:val="24"/>
        </w:rPr>
        <w:lastRenderedPageBreak/>
        <w:t>outros, contra a pintura e a sujeira decorrente do serviço que estiver sendo feito;</w:t>
      </w:r>
      <w:r w:rsidRPr="0083024C">
        <w:rPr>
          <w:rFonts w:ascii="Times New Roman" w:hAnsi="Times New Roman" w:cs="Times New Roman"/>
          <w:sz w:val="24"/>
        </w:rPr>
        <w:tab/>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outras atribuições pertinentes ao cargo e conforme orientação do fiscal do contrato.</w:t>
      </w:r>
    </w:p>
    <w:p w:rsidR="00694073" w:rsidRPr="0083024C" w:rsidRDefault="00694073" w:rsidP="00694073">
      <w:pPr>
        <w:numPr>
          <w:ilvl w:val="2"/>
          <w:numId w:val="1"/>
        </w:numPr>
        <w:spacing w:before="120" w:line="360" w:lineRule="auto"/>
        <w:jc w:val="both"/>
        <w:rPr>
          <w:rFonts w:ascii="Times New Roman" w:hAnsi="Times New Roman" w:cs="Times New Roman"/>
          <w:b/>
          <w:sz w:val="24"/>
        </w:rPr>
      </w:pPr>
      <w:r w:rsidRPr="0083024C">
        <w:rPr>
          <w:rFonts w:ascii="Times New Roman" w:hAnsi="Times New Roman" w:cs="Times New Roman"/>
          <w:b/>
          <w:sz w:val="24"/>
        </w:rPr>
        <w:t>Pedreiro</w:t>
      </w:r>
    </w:p>
    <w:p w:rsidR="00694073" w:rsidRPr="0083024C" w:rsidRDefault="00694073" w:rsidP="00694073">
      <w:pPr>
        <w:spacing w:line="360" w:lineRule="auto"/>
        <w:ind w:left="1418"/>
        <w:jc w:val="both"/>
        <w:rPr>
          <w:rFonts w:ascii="Times New Roman" w:hAnsi="Times New Roman" w:cs="Times New Roman"/>
          <w:sz w:val="24"/>
        </w:rPr>
      </w:pPr>
      <w:r w:rsidRPr="00A91CA1">
        <w:rPr>
          <w:rFonts w:ascii="Times New Roman" w:hAnsi="Times New Roman" w:cs="Times New Roman"/>
          <w:sz w:val="24"/>
          <w:u w:val="single"/>
        </w:rPr>
        <w:t>Requisitos:</w:t>
      </w:r>
      <w:r w:rsidRPr="0083024C">
        <w:rPr>
          <w:rFonts w:ascii="Times New Roman" w:hAnsi="Times New Roman" w:cs="Times New Roman"/>
          <w:sz w:val="24"/>
        </w:rPr>
        <w:t xml:space="preserve"> bom conhecimento de construção, acrescido de experiência comprovada ou curso realizado em instituição reconhecida.</w:t>
      </w:r>
    </w:p>
    <w:p w:rsidR="00694073" w:rsidRPr="00A91CA1" w:rsidRDefault="00694073" w:rsidP="00694073">
      <w:pPr>
        <w:spacing w:line="360" w:lineRule="auto"/>
        <w:ind w:left="1418"/>
        <w:jc w:val="both"/>
        <w:rPr>
          <w:rFonts w:ascii="Times New Roman" w:hAnsi="Times New Roman" w:cs="Times New Roman"/>
          <w:sz w:val="24"/>
          <w:u w:val="single"/>
        </w:rPr>
      </w:pPr>
      <w:r w:rsidRPr="00A91CA1">
        <w:rPr>
          <w:rFonts w:ascii="Times New Roman" w:hAnsi="Times New Roman" w:cs="Times New Roman"/>
          <w:sz w:val="24"/>
          <w:u w:val="single"/>
        </w:rPr>
        <w:t>Atribuições: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Construir e/ou realizar reparos em serviços de alvenaria;</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Verificar periodicamente e reparar qualquer tipo de rachadura, fissura ou rompimento nas paredes das dependências da Instituição;</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Assentar, aprumar, nivelar e alinhar alvenarias;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Recuperar acabamentos, executar serviços de assentamento, substituição, recomposição e rejunte de louças, cerâmicas, azulejos, metais sanitários e outros, mantendo o padrão original existente;</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Efetuar reparos, execuções, cortes de pisos, alvenarias, soleiras, rodapés, acabamentos, aplicações em pedras e similares;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Recuperar, reparar e repor telhas, rufos, calhas e outros;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Demolir paredes e pisos para troca de instalações, tubulações elétricas e hidrossanitárias embutidas, e recuperação em geral, mantendo o padrão original do local;</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Executar, aprimorar e manter acessibilidade nas instalações da instituição, regularizando pisos e executando rampas;</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outras atribuições pertinentes ao cargo e conforme orientação do fiscal do contrato;</w:t>
      </w:r>
    </w:p>
    <w:p w:rsidR="00694073" w:rsidRPr="0083024C" w:rsidRDefault="00694073" w:rsidP="00694073">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Prezar pela economia de materiais, evitando perdas e desperdícios.</w:t>
      </w:r>
    </w:p>
    <w:p w:rsidR="00694073" w:rsidRPr="00A91CA1" w:rsidRDefault="00694073" w:rsidP="00A91CA1">
      <w:pPr>
        <w:numPr>
          <w:ilvl w:val="2"/>
          <w:numId w:val="1"/>
        </w:numPr>
        <w:spacing w:before="120" w:line="360" w:lineRule="auto"/>
        <w:jc w:val="both"/>
        <w:rPr>
          <w:rFonts w:ascii="Times New Roman" w:hAnsi="Times New Roman" w:cs="Times New Roman"/>
          <w:b/>
          <w:sz w:val="24"/>
        </w:rPr>
      </w:pPr>
      <w:r w:rsidRPr="0083024C">
        <w:rPr>
          <w:rFonts w:ascii="Times New Roman" w:hAnsi="Times New Roman" w:cs="Times New Roman"/>
          <w:b/>
          <w:sz w:val="24"/>
        </w:rPr>
        <w:t>Carpinteiro</w:t>
      </w:r>
    </w:p>
    <w:p w:rsidR="00694073" w:rsidRPr="0083024C" w:rsidRDefault="00694073" w:rsidP="00A91CA1">
      <w:pPr>
        <w:spacing w:line="360" w:lineRule="auto"/>
        <w:ind w:left="1418"/>
        <w:jc w:val="both"/>
        <w:rPr>
          <w:rFonts w:ascii="Times New Roman" w:hAnsi="Times New Roman" w:cs="Times New Roman"/>
          <w:sz w:val="24"/>
        </w:rPr>
      </w:pPr>
      <w:r w:rsidRPr="00A91CA1">
        <w:rPr>
          <w:rFonts w:ascii="Times New Roman" w:hAnsi="Times New Roman" w:cs="Times New Roman"/>
          <w:sz w:val="24"/>
          <w:u w:val="single"/>
        </w:rPr>
        <w:t>Requisitos:</w:t>
      </w:r>
      <w:r w:rsidRPr="0083024C">
        <w:rPr>
          <w:rFonts w:ascii="Times New Roman" w:hAnsi="Times New Roman" w:cs="Times New Roman"/>
          <w:sz w:val="24"/>
        </w:rPr>
        <w:t xml:space="preserve"> bom conhecimento de carpintaria, acrescido de experiência comprovada ou curso realizado em instituição reconhecida.</w:t>
      </w:r>
    </w:p>
    <w:p w:rsidR="00694073" w:rsidRPr="00A91CA1" w:rsidRDefault="00694073" w:rsidP="00A91CA1">
      <w:pPr>
        <w:spacing w:line="360" w:lineRule="auto"/>
        <w:ind w:left="1418"/>
        <w:jc w:val="both"/>
        <w:rPr>
          <w:rFonts w:ascii="Times New Roman" w:hAnsi="Times New Roman" w:cs="Times New Roman"/>
          <w:sz w:val="24"/>
          <w:u w:val="single"/>
        </w:rPr>
      </w:pPr>
      <w:r w:rsidRPr="00A91CA1">
        <w:rPr>
          <w:rFonts w:ascii="Times New Roman" w:hAnsi="Times New Roman" w:cs="Times New Roman"/>
          <w:sz w:val="24"/>
          <w:u w:val="single"/>
        </w:rPr>
        <w:t>Atribuições:</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Construir e/ou realizar reparos em estruturas de madeira;</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Instalar forras e portas;</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lastRenderedPageBreak/>
        <w:t>Fazer formas de madeiras para concreto ou para uso na construção civil;</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Consertar portas com defeito, incluindo problemas na fechadura ou similar;</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outras atribuições pertinentes ao cargo e conforme orientação do fiscal do contrato;</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Prezar pela economia de materiais, evitando perdas e desperdícios.</w:t>
      </w:r>
    </w:p>
    <w:p w:rsidR="00694073" w:rsidRPr="0083024C" w:rsidRDefault="00694073" w:rsidP="00A91CA1">
      <w:pPr>
        <w:numPr>
          <w:ilvl w:val="2"/>
          <w:numId w:val="1"/>
        </w:numPr>
        <w:spacing w:before="120" w:line="360" w:lineRule="auto"/>
        <w:jc w:val="both"/>
        <w:rPr>
          <w:rFonts w:ascii="Times New Roman" w:hAnsi="Times New Roman" w:cs="Times New Roman"/>
          <w:b/>
          <w:sz w:val="24"/>
        </w:rPr>
      </w:pPr>
      <w:r w:rsidRPr="0083024C">
        <w:rPr>
          <w:rFonts w:ascii="Times New Roman" w:hAnsi="Times New Roman" w:cs="Times New Roman"/>
          <w:b/>
          <w:sz w:val="24"/>
        </w:rPr>
        <w:t>Marceneiro</w:t>
      </w:r>
    </w:p>
    <w:p w:rsidR="00694073" w:rsidRPr="0083024C" w:rsidRDefault="00694073" w:rsidP="00A91CA1">
      <w:pPr>
        <w:spacing w:line="360" w:lineRule="auto"/>
        <w:ind w:left="1418"/>
        <w:jc w:val="both"/>
        <w:rPr>
          <w:rFonts w:ascii="Times New Roman" w:hAnsi="Times New Roman" w:cs="Times New Roman"/>
          <w:sz w:val="24"/>
        </w:rPr>
      </w:pPr>
      <w:r w:rsidRPr="00A91CA1">
        <w:rPr>
          <w:rFonts w:ascii="Times New Roman" w:hAnsi="Times New Roman" w:cs="Times New Roman"/>
          <w:sz w:val="24"/>
          <w:u w:val="single"/>
        </w:rPr>
        <w:t>Requisitos:</w:t>
      </w:r>
      <w:r w:rsidRPr="0083024C">
        <w:rPr>
          <w:rFonts w:ascii="Times New Roman" w:hAnsi="Times New Roman" w:cs="Times New Roman"/>
          <w:sz w:val="24"/>
        </w:rPr>
        <w:t xml:space="preserve"> Bom conhecimento de marcenaria, acrescido de experiência comprovada ou curso realizado em instituição reconhecida.</w:t>
      </w:r>
    </w:p>
    <w:p w:rsidR="00694073" w:rsidRPr="00A91CA1" w:rsidRDefault="00694073" w:rsidP="00A91CA1">
      <w:pPr>
        <w:spacing w:line="360" w:lineRule="auto"/>
        <w:ind w:left="1418"/>
        <w:jc w:val="both"/>
        <w:rPr>
          <w:rFonts w:ascii="Times New Roman" w:hAnsi="Times New Roman" w:cs="Times New Roman"/>
          <w:sz w:val="24"/>
          <w:u w:val="single"/>
        </w:rPr>
      </w:pPr>
      <w:r w:rsidRPr="00A91CA1">
        <w:rPr>
          <w:rFonts w:ascii="Times New Roman" w:hAnsi="Times New Roman" w:cs="Times New Roman"/>
          <w:sz w:val="24"/>
          <w:u w:val="single"/>
        </w:rPr>
        <w:t>Atribuições:</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Construir e/ou realizar reparos em moveis de madeira;</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Construir e/ou realizar reparos em quadro branco ou negro;</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acabamentos em estruturas de madeira;</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Aplicar vidro em móveis, portas e janelas;</w:t>
      </w:r>
    </w:p>
    <w:p w:rsidR="00694073" w:rsidRPr="0083024C" w:rsidRDefault="00694073" w:rsidP="00A91CA1">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outras atribuições pertinentes ao cargo e conforme orientação do fiscal do contrato.</w:t>
      </w:r>
    </w:p>
    <w:p w:rsidR="00694073" w:rsidRPr="0083024C" w:rsidRDefault="00F47598" w:rsidP="00F47598">
      <w:pPr>
        <w:numPr>
          <w:ilvl w:val="2"/>
          <w:numId w:val="1"/>
        </w:numPr>
        <w:spacing w:before="120" w:line="360" w:lineRule="auto"/>
        <w:jc w:val="both"/>
        <w:rPr>
          <w:rFonts w:ascii="Times New Roman" w:hAnsi="Times New Roman" w:cs="Times New Roman"/>
          <w:b/>
          <w:sz w:val="24"/>
        </w:rPr>
      </w:pPr>
      <w:r>
        <w:rPr>
          <w:rFonts w:ascii="Times New Roman" w:hAnsi="Times New Roman" w:cs="Times New Roman"/>
          <w:b/>
          <w:sz w:val="24"/>
        </w:rPr>
        <w:t xml:space="preserve"> </w:t>
      </w:r>
      <w:r w:rsidR="00694073" w:rsidRPr="0083024C">
        <w:rPr>
          <w:rFonts w:ascii="Times New Roman" w:hAnsi="Times New Roman" w:cs="Times New Roman"/>
          <w:b/>
          <w:sz w:val="24"/>
        </w:rPr>
        <w:t>Almoxarife</w:t>
      </w:r>
    </w:p>
    <w:p w:rsidR="00694073" w:rsidRPr="0083024C" w:rsidRDefault="00694073" w:rsidP="00F47598">
      <w:pPr>
        <w:spacing w:line="360" w:lineRule="auto"/>
        <w:ind w:left="1418"/>
        <w:jc w:val="both"/>
        <w:rPr>
          <w:rFonts w:ascii="Times New Roman" w:hAnsi="Times New Roman" w:cs="Times New Roman"/>
          <w:sz w:val="24"/>
        </w:rPr>
      </w:pPr>
      <w:r w:rsidRPr="00F47598">
        <w:rPr>
          <w:rFonts w:ascii="Times New Roman" w:hAnsi="Times New Roman" w:cs="Times New Roman"/>
          <w:sz w:val="24"/>
          <w:u w:val="single"/>
        </w:rPr>
        <w:t>Requisitos</w:t>
      </w:r>
      <w:r w:rsidR="00F47598" w:rsidRPr="00F47598">
        <w:rPr>
          <w:rFonts w:ascii="Times New Roman" w:hAnsi="Times New Roman" w:cs="Times New Roman"/>
          <w:sz w:val="24"/>
          <w:u w:val="single"/>
        </w:rPr>
        <w:t>:</w:t>
      </w:r>
      <w:r w:rsidR="00F47598">
        <w:rPr>
          <w:rFonts w:ascii="Times New Roman" w:hAnsi="Times New Roman" w:cs="Times New Roman"/>
          <w:sz w:val="24"/>
        </w:rPr>
        <w:t xml:space="preserve"> Ensino Médio Completo. Conhecimento comprovado em </w:t>
      </w:r>
      <w:r w:rsidRPr="0083024C">
        <w:rPr>
          <w:rFonts w:ascii="Times New Roman" w:hAnsi="Times New Roman" w:cs="Times New Roman"/>
          <w:sz w:val="24"/>
        </w:rPr>
        <w:t>controle de estoque</w:t>
      </w:r>
      <w:r w:rsidR="00F47598">
        <w:rPr>
          <w:rFonts w:ascii="Times New Roman" w:hAnsi="Times New Roman" w:cs="Times New Roman"/>
          <w:sz w:val="24"/>
        </w:rPr>
        <w:t xml:space="preserve"> e cadeia de suprimentos, </w:t>
      </w:r>
      <w:r w:rsidRPr="0083024C">
        <w:rPr>
          <w:rFonts w:ascii="Times New Roman" w:hAnsi="Times New Roman" w:cs="Times New Roman"/>
          <w:sz w:val="24"/>
        </w:rPr>
        <w:t xml:space="preserve">experiência comprovada ou curso realizado em instituição reconhecida, </w:t>
      </w:r>
      <w:r w:rsidR="00F47598">
        <w:rPr>
          <w:rFonts w:ascii="Times New Roman" w:hAnsi="Times New Roman" w:cs="Times New Roman"/>
          <w:sz w:val="24"/>
        </w:rPr>
        <w:t>habilidade no manejo de computadores, experiência prévia com sistemas de controle, bom conhecimento na</w:t>
      </w:r>
      <w:r w:rsidRPr="0083024C">
        <w:rPr>
          <w:rFonts w:ascii="Times New Roman" w:hAnsi="Times New Roman" w:cs="Times New Roman"/>
          <w:sz w:val="24"/>
        </w:rPr>
        <w:t xml:space="preserve"> elab</w:t>
      </w:r>
      <w:r w:rsidR="00F47598">
        <w:rPr>
          <w:rFonts w:ascii="Times New Roman" w:hAnsi="Times New Roman" w:cs="Times New Roman"/>
          <w:sz w:val="24"/>
        </w:rPr>
        <w:t>oração de planilhas eletrônicas.</w:t>
      </w:r>
    </w:p>
    <w:p w:rsidR="00694073" w:rsidRPr="00F47598" w:rsidRDefault="00694073" w:rsidP="00F47598">
      <w:pPr>
        <w:spacing w:line="360" w:lineRule="auto"/>
        <w:ind w:left="1418"/>
        <w:jc w:val="both"/>
        <w:rPr>
          <w:rFonts w:ascii="Times New Roman" w:hAnsi="Times New Roman" w:cs="Times New Roman"/>
          <w:sz w:val="24"/>
          <w:u w:val="single"/>
        </w:rPr>
      </w:pPr>
      <w:r w:rsidRPr="00F47598">
        <w:rPr>
          <w:rFonts w:ascii="Times New Roman" w:hAnsi="Times New Roman" w:cs="Times New Roman"/>
          <w:sz w:val="24"/>
          <w:u w:val="single"/>
        </w:rPr>
        <w:t>Atribuições:</w:t>
      </w:r>
    </w:p>
    <w:p w:rsidR="00694073" w:rsidRPr="0083024C" w:rsidRDefault="00694073" w:rsidP="00F47598">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Manter controle de estoque de ferramentas, materiais e equipamentos;</w:t>
      </w:r>
    </w:p>
    <w:p w:rsidR="00F47598" w:rsidRDefault="00F47598" w:rsidP="00F47598">
      <w:pPr>
        <w:numPr>
          <w:ilvl w:val="0"/>
          <w:numId w:val="39"/>
        </w:numPr>
        <w:tabs>
          <w:tab w:val="clear" w:pos="720"/>
          <w:tab w:val="num" w:pos="1134"/>
        </w:tabs>
        <w:spacing w:line="360" w:lineRule="auto"/>
        <w:ind w:left="1418" w:firstLine="0"/>
        <w:jc w:val="both"/>
        <w:rPr>
          <w:rFonts w:ascii="Times New Roman" w:hAnsi="Times New Roman" w:cs="Times New Roman"/>
          <w:sz w:val="24"/>
        </w:rPr>
      </w:pPr>
      <w:r>
        <w:rPr>
          <w:rFonts w:ascii="Times New Roman" w:hAnsi="Times New Roman" w:cs="Times New Roman"/>
          <w:sz w:val="24"/>
        </w:rPr>
        <w:t>Manter o controle dos documentos relacionados ao controle de estoque;</w:t>
      </w:r>
    </w:p>
    <w:p w:rsidR="00F47598" w:rsidRDefault="00F47598" w:rsidP="00F47598">
      <w:pPr>
        <w:numPr>
          <w:ilvl w:val="0"/>
          <w:numId w:val="39"/>
        </w:numPr>
        <w:tabs>
          <w:tab w:val="clear" w:pos="720"/>
          <w:tab w:val="num" w:pos="1134"/>
        </w:tabs>
        <w:spacing w:line="360" w:lineRule="auto"/>
        <w:ind w:left="1418" w:firstLine="0"/>
        <w:jc w:val="both"/>
        <w:rPr>
          <w:rFonts w:ascii="Times New Roman" w:hAnsi="Times New Roman" w:cs="Times New Roman"/>
          <w:sz w:val="24"/>
        </w:rPr>
      </w:pPr>
      <w:r>
        <w:rPr>
          <w:rFonts w:ascii="Times New Roman" w:hAnsi="Times New Roman" w:cs="Times New Roman"/>
          <w:sz w:val="24"/>
        </w:rPr>
        <w:t>Conferência de Notas Fiscais de entrada e saída;</w:t>
      </w:r>
    </w:p>
    <w:p w:rsidR="00F47598" w:rsidRDefault="00F47598" w:rsidP="00F47598">
      <w:pPr>
        <w:numPr>
          <w:ilvl w:val="0"/>
          <w:numId w:val="39"/>
        </w:numPr>
        <w:tabs>
          <w:tab w:val="clear" w:pos="720"/>
          <w:tab w:val="num" w:pos="1134"/>
        </w:tabs>
        <w:spacing w:line="360" w:lineRule="auto"/>
        <w:ind w:left="1418" w:firstLine="0"/>
        <w:jc w:val="both"/>
        <w:rPr>
          <w:rFonts w:ascii="Times New Roman" w:hAnsi="Times New Roman" w:cs="Times New Roman"/>
          <w:sz w:val="24"/>
        </w:rPr>
      </w:pPr>
      <w:r>
        <w:rPr>
          <w:rFonts w:ascii="Times New Roman" w:hAnsi="Times New Roman" w:cs="Times New Roman"/>
          <w:sz w:val="24"/>
        </w:rPr>
        <w:t>Realização de inventário;</w:t>
      </w:r>
    </w:p>
    <w:p w:rsidR="00F47598" w:rsidRDefault="00F47598" w:rsidP="00F47598">
      <w:pPr>
        <w:numPr>
          <w:ilvl w:val="0"/>
          <w:numId w:val="39"/>
        </w:numPr>
        <w:tabs>
          <w:tab w:val="clear" w:pos="720"/>
          <w:tab w:val="num" w:pos="1134"/>
        </w:tabs>
        <w:spacing w:line="360" w:lineRule="auto"/>
        <w:ind w:left="1418" w:firstLine="0"/>
        <w:jc w:val="both"/>
        <w:rPr>
          <w:rFonts w:ascii="Times New Roman" w:hAnsi="Times New Roman" w:cs="Times New Roman"/>
          <w:sz w:val="24"/>
        </w:rPr>
      </w:pPr>
      <w:r>
        <w:rPr>
          <w:rFonts w:ascii="Times New Roman" w:hAnsi="Times New Roman" w:cs="Times New Roman"/>
          <w:sz w:val="24"/>
        </w:rPr>
        <w:t>Movimentação de volumes dentro do espaço do Almoxarifado;</w:t>
      </w:r>
    </w:p>
    <w:p w:rsidR="00694073" w:rsidRPr="0083024C" w:rsidRDefault="00F47598" w:rsidP="00F47598">
      <w:pPr>
        <w:numPr>
          <w:ilvl w:val="0"/>
          <w:numId w:val="39"/>
        </w:numPr>
        <w:tabs>
          <w:tab w:val="clear" w:pos="720"/>
          <w:tab w:val="num" w:pos="1134"/>
        </w:tabs>
        <w:spacing w:line="360" w:lineRule="auto"/>
        <w:ind w:left="1418" w:firstLine="0"/>
        <w:jc w:val="both"/>
        <w:rPr>
          <w:rFonts w:ascii="Times New Roman" w:hAnsi="Times New Roman" w:cs="Times New Roman"/>
          <w:sz w:val="24"/>
        </w:rPr>
      </w:pPr>
      <w:r>
        <w:rPr>
          <w:rFonts w:ascii="Times New Roman" w:hAnsi="Times New Roman" w:cs="Times New Roman"/>
          <w:sz w:val="24"/>
        </w:rPr>
        <w:t>Auxílio na Carga e Descarga de Materiais;</w:t>
      </w:r>
    </w:p>
    <w:p w:rsidR="00694073" w:rsidRPr="0083024C" w:rsidRDefault="00694073" w:rsidP="00F47598">
      <w:pPr>
        <w:numPr>
          <w:ilvl w:val="0"/>
          <w:numId w:val="39"/>
        </w:numPr>
        <w:tabs>
          <w:tab w:val="clear" w:pos="720"/>
          <w:tab w:val="num" w:pos="1134"/>
        </w:tabs>
        <w:spacing w:line="360" w:lineRule="auto"/>
        <w:ind w:left="1418" w:firstLine="0"/>
        <w:jc w:val="both"/>
        <w:rPr>
          <w:rFonts w:ascii="Times New Roman" w:hAnsi="Times New Roman" w:cs="Times New Roman"/>
          <w:sz w:val="24"/>
        </w:rPr>
      </w:pPr>
      <w:r w:rsidRPr="0083024C">
        <w:rPr>
          <w:rFonts w:ascii="Times New Roman" w:hAnsi="Times New Roman" w:cs="Times New Roman"/>
          <w:sz w:val="24"/>
        </w:rPr>
        <w:t>Realizar outras atribuições pertinentes ao cargo e conforme orientação do fiscal do contrato.</w:t>
      </w:r>
    </w:p>
    <w:p w:rsidR="00822758" w:rsidRDefault="00822758" w:rsidP="001F5FED">
      <w:pPr>
        <w:pStyle w:val="Nivel1"/>
        <w:rPr>
          <w:rFonts w:ascii="Times New Roman" w:hAnsi="Times New Roman"/>
          <w:sz w:val="24"/>
          <w:szCs w:val="24"/>
        </w:rPr>
      </w:pPr>
      <w:r w:rsidRPr="001F5FED">
        <w:rPr>
          <w:rFonts w:ascii="Times New Roman" w:hAnsi="Times New Roman"/>
          <w:sz w:val="24"/>
          <w:szCs w:val="24"/>
        </w:rPr>
        <w:lastRenderedPageBreak/>
        <w:t>INFORMAÇÕES RELEVANTES PARA O DIMENSIONAMENTO DA PROPOSTA</w:t>
      </w:r>
    </w:p>
    <w:p w:rsidR="00697B95" w:rsidRPr="001F5FED" w:rsidRDefault="00697B95" w:rsidP="00697B95">
      <w:pPr>
        <w:pStyle w:val="Nivel1"/>
        <w:numPr>
          <w:ilvl w:val="0"/>
          <w:numId w:val="0"/>
        </w:numPr>
        <w:spacing w:before="0"/>
        <w:ind w:left="360"/>
        <w:rPr>
          <w:rFonts w:ascii="Times New Roman" w:hAnsi="Times New Roman"/>
          <w:sz w:val="24"/>
          <w:szCs w:val="24"/>
        </w:rPr>
      </w:pPr>
    </w:p>
    <w:p w:rsidR="00697B95" w:rsidRPr="00142F1C" w:rsidRDefault="00697B95"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A contratação objetiva a prestação dos serviços de manutenção preventiva e corretiva às áreas construídas da Universidade Federal de Alagoas localizados no Campus A.C. Simões e no Campus Sertão.</w:t>
      </w:r>
    </w:p>
    <w:p w:rsidR="00697B95" w:rsidRPr="00142F1C" w:rsidRDefault="00697B95"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A manutenção predial é executada e gerenciada, no âmbito do Campus A.C. Simões pela Superintendência de Infraestrutura e no âmbito do Campus Sertão, pela Coor</w:t>
      </w:r>
      <w:r w:rsidR="008D44DE" w:rsidRPr="00142F1C">
        <w:rPr>
          <w:rFonts w:ascii="Times New Roman" w:hAnsi="Times New Roman" w:cs="Times New Roman"/>
          <w:sz w:val="24"/>
        </w:rPr>
        <w:t>denadoria de Infraestrutura.</w:t>
      </w:r>
    </w:p>
    <w:p w:rsidR="008D44DE" w:rsidRPr="00142F1C" w:rsidRDefault="008D44DE"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A jornada de trabalho a ser cumprida nos postos de serviço será de 44 horas semanais, em turnos e horários a serem estabelecidos pelo CONTRATANTE.</w:t>
      </w:r>
    </w:p>
    <w:p w:rsidR="008D44DE" w:rsidRPr="00142F1C" w:rsidRDefault="008D44DE"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Os horários de funcionamento dos postos, poderão ser alterados de acordo com a conveniência administrativa do CONTRATANTE, independente de termo aditivo ao contrato, desde que não ocorra acréscimo na carga horária contratada.</w:t>
      </w:r>
    </w:p>
    <w:p w:rsidR="0012565C" w:rsidRPr="00142F1C" w:rsidRDefault="008D44DE"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Os horários de prestação de serviço à instituição ocorrem, prioritariamente, nos turno matutino e vespertino, podendo ocorrer no horário noturno em condições excepcionais de emergência com relação a manutenção de serviços elétricos ou hidráulicos.</w:t>
      </w:r>
    </w:p>
    <w:p w:rsidR="0012565C" w:rsidRPr="00142F1C" w:rsidRDefault="0012565C"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Os salários dos profissionais, bem como os demais benefícios, não poderão ser inferiores aos estabelecidos nos instrumentos coletivos porventura vigentes.</w:t>
      </w:r>
    </w:p>
    <w:p w:rsidR="00822758" w:rsidRPr="00142F1C" w:rsidRDefault="0012565C"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Conforme Convenção Coletiva da Categoria Profissional AL 000012/2016-MTE, adotada no edital deste certame e explicitada no item 7.2.2., haverá pagamento de deslocamento nos valores de R$ 50,00 e de R$ 100,00 (pernoite), quando da necessidade de deslocamento dos trabalhadores da sede dos Campi para quaisquer de suas unidades educacionais, exceto para aquelas situadas em cidades da região metropolitana de Maceió, instituída pela Lei Complementar nº 18/1998.</w:t>
      </w:r>
    </w:p>
    <w:p w:rsidR="0012565C" w:rsidRPr="00142F1C" w:rsidRDefault="0012565C"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Como parte da previsão da despesa com deslocamentos, o licitante deverá em sua proposta prever o pagamento de 02 (dois) deslocamentos no valor de R$ 100,00 por mês para cada posto de trabalho, a serem pagos somente quando ordenados pela fiscalização através de solicitação formal.</w:t>
      </w:r>
    </w:p>
    <w:p w:rsidR="0012565C" w:rsidRPr="00142F1C" w:rsidRDefault="0012565C"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lastRenderedPageBreak/>
        <w:t>Para repasse dos custos de deslocamento, a futura CONTRATADA deverá emitir nota fiscal específica, que deverá conter, em sua documentação auxiliar, os comprovantes de pagamento</w:t>
      </w:r>
      <w:r w:rsidR="0088405F" w:rsidRPr="00142F1C">
        <w:rPr>
          <w:rFonts w:ascii="Times New Roman" w:hAnsi="Times New Roman" w:cs="Times New Roman"/>
          <w:sz w:val="24"/>
        </w:rPr>
        <w:t xml:space="preserve"> ao funcionário</w:t>
      </w:r>
      <w:r w:rsidRPr="00142F1C">
        <w:rPr>
          <w:rFonts w:ascii="Times New Roman" w:hAnsi="Times New Roman" w:cs="Times New Roman"/>
          <w:sz w:val="24"/>
        </w:rPr>
        <w:t xml:space="preserve"> das diárias ordenadas pela fiscalização</w:t>
      </w:r>
      <w:r w:rsidR="0088405F" w:rsidRPr="00142F1C">
        <w:rPr>
          <w:rFonts w:ascii="Times New Roman" w:hAnsi="Times New Roman" w:cs="Times New Roman"/>
          <w:sz w:val="24"/>
        </w:rPr>
        <w:t>.</w:t>
      </w:r>
    </w:p>
    <w:p w:rsidR="0012565C" w:rsidRPr="00142F1C" w:rsidRDefault="0012565C"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Em caso de não ordenamento dos deslocamentos em um mês, este poderá ser acumulado para o</w:t>
      </w:r>
      <w:r w:rsidR="0088405F" w:rsidRPr="00142F1C">
        <w:rPr>
          <w:rFonts w:ascii="Times New Roman" w:hAnsi="Times New Roman" w:cs="Times New Roman"/>
          <w:sz w:val="24"/>
        </w:rPr>
        <w:t>s</w:t>
      </w:r>
      <w:r w:rsidRPr="00142F1C">
        <w:rPr>
          <w:rFonts w:ascii="Times New Roman" w:hAnsi="Times New Roman" w:cs="Times New Roman"/>
          <w:sz w:val="24"/>
        </w:rPr>
        <w:t xml:space="preserve"> próximo</w:t>
      </w:r>
      <w:r w:rsidR="0088405F" w:rsidRPr="00142F1C">
        <w:rPr>
          <w:rFonts w:ascii="Times New Roman" w:hAnsi="Times New Roman" w:cs="Times New Roman"/>
          <w:sz w:val="24"/>
        </w:rPr>
        <w:t>s me</w:t>
      </w:r>
      <w:r w:rsidRPr="00142F1C">
        <w:rPr>
          <w:rFonts w:ascii="Times New Roman" w:hAnsi="Times New Roman" w:cs="Times New Roman"/>
          <w:sz w:val="24"/>
        </w:rPr>
        <w:t>s</w:t>
      </w:r>
      <w:r w:rsidR="0088405F" w:rsidRPr="00142F1C">
        <w:rPr>
          <w:rFonts w:ascii="Times New Roman" w:hAnsi="Times New Roman" w:cs="Times New Roman"/>
          <w:sz w:val="24"/>
        </w:rPr>
        <w:t xml:space="preserve">es, até que seu ordenamento seja efetuado. </w:t>
      </w:r>
    </w:p>
    <w:p w:rsidR="0088405F" w:rsidRPr="00142F1C" w:rsidRDefault="0088405F"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No 12º mês de contrato, o saldo de deslocamentos não ordenados será extinto, e, em nenhum momento, será caracterizado como parcela devida à CONTRATADA.</w:t>
      </w:r>
    </w:p>
    <w:p w:rsidR="0088405F" w:rsidRPr="00142F1C" w:rsidRDefault="0088405F"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A CONTRATADA deverá fornecer os equipamentos, ferramentas e utensílios necessários para a perfeita execução dos serviços de manutenção do Campus, suas unidades e demais atividades correlatas de acordo com regulação específica deste instrumento.</w:t>
      </w:r>
    </w:p>
    <w:p w:rsidR="0088405F" w:rsidRPr="00142F1C" w:rsidRDefault="0088405F"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A CONTRATADA deverá disponibilizar Equipamentos de Proteção Individual que se fizerem necessários para a perfeita execução do serviço com preservação da saúde e segurança dos trabalhadores, segundo normas de higiene e segurança do trabalho expedidas pelo Ministério do Trabalho e Emprego, independentemente da previsão de pagamentos destes pela CONTRATANTE.</w:t>
      </w:r>
    </w:p>
    <w:p w:rsidR="0088405F" w:rsidRPr="00142F1C" w:rsidRDefault="0088405F"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Todos os equipamentos, ferramentas e utensílios que sejam propriedades da CONTRATADA deverão ser identificados, de forma a não serem confundidos com similares de propriedade da CONTRATANTE.</w:t>
      </w:r>
    </w:p>
    <w:p w:rsidR="0088405F" w:rsidRPr="00142F1C" w:rsidRDefault="0088405F" w:rsidP="00805BD8">
      <w:pPr>
        <w:numPr>
          <w:ilvl w:val="2"/>
          <w:numId w:val="1"/>
        </w:numPr>
        <w:spacing w:before="120" w:line="360" w:lineRule="auto"/>
        <w:jc w:val="both"/>
        <w:rPr>
          <w:rFonts w:ascii="Times New Roman" w:hAnsi="Times New Roman" w:cs="Times New Roman"/>
          <w:sz w:val="24"/>
        </w:rPr>
      </w:pPr>
      <w:r w:rsidRPr="00142F1C">
        <w:rPr>
          <w:rFonts w:ascii="Times New Roman" w:hAnsi="Times New Roman" w:cs="Times New Roman"/>
          <w:sz w:val="24"/>
        </w:rPr>
        <w:t>Os equipamentos e utensílios necessários à execução dos serviços deverão ser mantidos em perfeitas condições de uso, sendo os danificados ou sem condições de uso substituídos imediatamente.</w:t>
      </w:r>
    </w:p>
    <w:p w:rsidR="00822758" w:rsidRDefault="00FB2BF1" w:rsidP="001F5FED">
      <w:pPr>
        <w:pStyle w:val="Nivel1"/>
        <w:rPr>
          <w:rFonts w:ascii="Times New Roman" w:hAnsi="Times New Roman"/>
          <w:sz w:val="24"/>
          <w:szCs w:val="24"/>
        </w:rPr>
      </w:pPr>
      <w:r w:rsidRPr="001F5FED">
        <w:rPr>
          <w:rFonts w:ascii="Times New Roman" w:hAnsi="Times New Roman"/>
          <w:sz w:val="24"/>
          <w:szCs w:val="24"/>
        </w:rPr>
        <w:t>METODOLOGIA DE AVALIAÇÃO DA EXECUÇÃO DOS SERVIÇOS</w:t>
      </w:r>
      <w:r w:rsidR="00822758" w:rsidRPr="001F5FED">
        <w:rPr>
          <w:rFonts w:ascii="Times New Roman" w:hAnsi="Times New Roman"/>
          <w:sz w:val="24"/>
          <w:szCs w:val="24"/>
        </w:rPr>
        <w:t>.</w:t>
      </w:r>
    </w:p>
    <w:p w:rsidR="0088405F" w:rsidRDefault="0088405F" w:rsidP="0088405F">
      <w:pPr>
        <w:pStyle w:val="Nivel1"/>
        <w:numPr>
          <w:ilvl w:val="0"/>
          <w:numId w:val="0"/>
        </w:numPr>
        <w:spacing w:before="0"/>
        <w:ind w:left="360"/>
        <w:rPr>
          <w:rFonts w:ascii="Times New Roman" w:hAnsi="Times New Roman"/>
          <w:sz w:val="24"/>
          <w:szCs w:val="24"/>
        </w:rPr>
      </w:pPr>
    </w:p>
    <w:p w:rsidR="0088405F" w:rsidRDefault="0088405F" w:rsidP="0088405F">
      <w:pPr>
        <w:numPr>
          <w:ilvl w:val="1"/>
          <w:numId w:val="1"/>
        </w:numPr>
        <w:spacing w:before="120" w:after="120" w:line="276" w:lineRule="auto"/>
        <w:jc w:val="both"/>
        <w:rPr>
          <w:rFonts w:ascii="Times New Roman" w:hAnsi="Times New Roman" w:cs="Times New Roman"/>
          <w:color w:val="000000"/>
          <w:sz w:val="24"/>
        </w:rPr>
      </w:pPr>
      <w:r>
        <w:rPr>
          <w:rFonts w:ascii="Times New Roman" w:hAnsi="Times New Roman" w:cs="Times New Roman"/>
          <w:color w:val="000000"/>
          <w:sz w:val="24"/>
        </w:rPr>
        <w:t>A</w:t>
      </w:r>
      <w:r w:rsidRPr="0088405F">
        <w:rPr>
          <w:rFonts w:ascii="Times New Roman" w:hAnsi="Times New Roman" w:cs="Times New Roman"/>
          <w:color w:val="000000"/>
          <w:sz w:val="24"/>
        </w:rPr>
        <w:t xml:space="preserve"> UFAL exercerá supervisão e acompanhamento para a comprovação da qualidade dos serviços prestados </w:t>
      </w:r>
      <w:r>
        <w:rPr>
          <w:rFonts w:ascii="Times New Roman" w:hAnsi="Times New Roman" w:cs="Times New Roman"/>
          <w:color w:val="000000"/>
          <w:sz w:val="24"/>
        </w:rPr>
        <w:t>através de um fiscal indicado pela</w:t>
      </w:r>
      <w:r w:rsidRPr="0088405F">
        <w:rPr>
          <w:rFonts w:ascii="Times New Roman" w:hAnsi="Times New Roman" w:cs="Times New Roman"/>
          <w:color w:val="000000"/>
          <w:sz w:val="24"/>
        </w:rPr>
        <w:t xml:space="preserve"> CONTRATANTE, ao qual caberá avaliar a aceitação dos serviços.</w:t>
      </w:r>
    </w:p>
    <w:p w:rsidR="0088405F" w:rsidRDefault="0088405F" w:rsidP="0088405F">
      <w:pPr>
        <w:numPr>
          <w:ilvl w:val="1"/>
          <w:numId w:val="1"/>
        </w:numPr>
        <w:spacing w:before="120" w:after="120" w:line="276" w:lineRule="auto"/>
        <w:jc w:val="both"/>
        <w:rPr>
          <w:rFonts w:ascii="Times New Roman" w:hAnsi="Times New Roman" w:cs="Times New Roman"/>
          <w:color w:val="000000"/>
          <w:sz w:val="24"/>
        </w:rPr>
      </w:pPr>
      <w:r w:rsidRPr="0088405F">
        <w:rPr>
          <w:rFonts w:ascii="Times New Roman" w:hAnsi="Times New Roman" w:cs="Times New Roman"/>
          <w:color w:val="000000"/>
          <w:sz w:val="24"/>
        </w:rPr>
        <w:t>Dentre as diversas funções de acompanhamento e supervisão a ser</w:t>
      </w:r>
      <w:r>
        <w:rPr>
          <w:rFonts w:ascii="Times New Roman" w:hAnsi="Times New Roman" w:cs="Times New Roman"/>
          <w:color w:val="000000"/>
          <w:sz w:val="24"/>
        </w:rPr>
        <w:t>em exercidas, pode-se destacar:</w:t>
      </w:r>
    </w:p>
    <w:p w:rsidR="0088405F" w:rsidRDefault="0088405F" w:rsidP="0088405F">
      <w:pPr>
        <w:numPr>
          <w:ilvl w:val="2"/>
          <w:numId w:val="1"/>
        </w:numPr>
        <w:spacing w:before="120" w:after="120" w:line="276" w:lineRule="auto"/>
        <w:jc w:val="both"/>
        <w:rPr>
          <w:rFonts w:ascii="Times New Roman" w:hAnsi="Times New Roman" w:cs="Times New Roman"/>
          <w:color w:val="000000"/>
          <w:sz w:val="24"/>
        </w:rPr>
      </w:pPr>
      <w:r>
        <w:rPr>
          <w:rFonts w:ascii="Times New Roman" w:hAnsi="Times New Roman" w:cs="Times New Roman"/>
          <w:color w:val="000000"/>
          <w:sz w:val="24"/>
        </w:rPr>
        <w:lastRenderedPageBreak/>
        <w:t xml:space="preserve">Verificação da assiduidade dos funcionários da CONTRATADA, devendo a CONTRATADA suprir diariamente o quantitativo de postos contratados; </w:t>
      </w:r>
    </w:p>
    <w:p w:rsidR="0088405F" w:rsidRDefault="0088405F" w:rsidP="0088405F">
      <w:pPr>
        <w:numPr>
          <w:ilvl w:val="2"/>
          <w:numId w:val="1"/>
        </w:numPr>
        <w:spacing w:before="120" w:after="120" w:line="276" w:lineRule="auto"/>
        <w:jc w:val="both"/>
        <w:rPr>
          <w:rFonts w:ascii="Times New Roman" w:hAnsi="Times New Roman" w:cs="Times New Roman"/>
          <w:color w:val="000000"/>
          <w:sz w:val="24"/>
        </w:rPr>
      </w:pPr>
      <w:r>
        <w:rPr>
          <w:rFonts w:ascii="Times New Roman" w:hAnsi="Times New Roman" w:cs="Times New Roman"/>
          <w:color w:val="000000"/>
          <w:sz w:val="24"/>
        </w:rPr>
        <w:t>V</w:t>
      </w:r>
      <w:r w:rsidRPr="0088405F">
        <w:rPr>
          <w:rFonts w:ascii="Times New Roman" w:hAnsi="Times New Roman" w:cs="Times New Roman"/>
          <w:color w:val="000000"/>
          <w:sz w:val="24"/>
        </w:rPr>
        <w:t>erificação da quantidade dos materiais utilizados e sua correta aplicação;</w:t>
      </w:r>
    </w:p>
    <w:p w:rsidR="0088405F" w:rsidRDefault="0088405F" w:rsidP="0088405F">
      <w:pPr>
        <w:numPr>
          <w:ilvl w:val="2"/>
          <w:numId w:val="1"/>
        </w:numPr>
        <w:spacing w:before="120" w:after="120" w:line="276" w:lineRule="auto"/>
        <w:jc w:val="both"/>
        <w:rPr>
          <w:rFonts w:ascii="Times New Roman" w:hAnsi="Times New Roman" w:cs="Times New Roman"/>
          <w:color w:val="000000"/>
          <w:sz w:val="24"/>
        </w:rPr>
      </w:pPr>
      <w:r w:rsidRPr="0088405F">
        <w:rPr>
          <w:rFonts w:ascii="Times New Roman" w:hAnsi="Times New Roman" w:cs="Times New Roman"/>
          <w:color w:val="000000"/>
          <w:sz w:val="24"/>
        </w:rPr>
        <w:t>Realização de reuniões para planejamento, organização e avali</w:t>
      </w:r>
      <w:r>
        <w:rPr>
          <w:rFonts w:ascii="Times New Roman" w:hAnsi="Times New Roman" w:cs="Times New Roman"/>
          <w:color w:val="000000"/>
          <w:sz w:val="24"/>
        </w:rPr>
        <w:t>ação da prestação dos serviços;</w:t>
      </w:r>
    </w:p>
    <w:p w:rsidR="00822758" w:rsidRPr="0088405F" w:rsidRDefault="0088405F" w:rsidP="0088405F">
      <w:pPr>
        <w:numPr>
          <w:ilvl w:val="2"/>
          <w:numId w:val="1"/>
        </w:numPr>
        <w:spacing w:before="120" w:after="120" w:line="276" w:lineRule="auto"/>
        <w:jc w:val="both"/>
        <w:rPr>
          <w:rFonts w:ascii="Times New Roman" w:hAnsi="Times New Roman" w:cs="Times New Roman"/>
          <w:color w:val="000000"/>
          <w:sz w:val="24"/>
        </w:rPr>
      </w:pPr>
      <w:r>
        <w:rPr>
          <w:rFonts w:ascii="Times New Roman" w:hAnsi="Times New Roman" w:cs="Times New Roman"/>
          <w:color w:val="000000"/>
          <w:sz w:val="24"/>
        </w:rPr>
        <w:t>P</w:t>
      </w:r>
      <w:r w:rsidRPr="0088405F">
        <w:rPr>
          <w:rFonts w:ascii="Times New Roman" w:hAnsi="Times New Roman" w:cs="Times New Roman"/>
          <w:color w:val="000000"/>
          <w:sz w:val="24"/>
        </w:rPr>
        <w:t>roposição de modificação na sistemática de prestação dos serviços, dentre outras.</w:t>
      </w:r>
    </w:p>
    <w:p w:rsidR="00822758" w:rsidRPr="001F5FED" w:rsidRDefault="00822758" w:rsidP="001F5FED">
      <w:pPr>
        <w:pStyle w:val="Nivel1"/>
        <w:rPr>
          <w:rFonts w:ascii="Times New Roman" w:hAnsi="Times New Roman"/>
          <w:sz w:val="24"/>
          <w:szCs w:val="24"/>
        </w:rPr>
      </w:pPr>
      <w:r w:rsidRPr="001F5FED">
        <w:rPr>
          <w:rFonts w:ascii="Times New Roman" w:hAnsi="Times New Roman"/>
          <w:sz w:val="24"/>
          <w:szCs w:val="24"/>
        </w:rPr>
        <w:t>UNIFORMES</w:t>
      </w:r>
    </w:p>
    <w:p w:rsidR="00822758" w:rsidRPr="001F5FED" w:rsidRDefault="00822758" w:rsidP="001F5FED">
      <w:pPr>
        <w:numPr>
          <w:ilvl w:val="1"/>
          <w:numId w:val="1"/>
        </w:numPr>
        <w:spacing w:before="120" w:after="120" w:line="276" w:lineRule="auto"/>
        <w:ind w:left="425" w:firstLine="0"/>
        <w:jc w:val="both"/>
        <w:rPr>
          <w:rFonts w:ascii="Times New Roman" w:hAnsi="Times New Roman" w:cs="Times New Roman"/>
          <w:bCs/>
          <w:color w:val="000000"/>
          <w:sz w:val="24"/>
        </w:rPr>
      </w:pPr>
      <w:r w:rsidRPr="001F5FED">
        <w:rPr>
          <w:rFonts w:ascii="Times New Roman" w:hAnsi="Times New Roman" w:cs="Times New Roman"/>
          <w:bCs/>
          <w:color w:val="000000"/>
          <w:sz w:val="24"/>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rsidR="00822758" w:rsidRDefault="00822758" w:rsidP="001F5FED">
      <w:pPr>
        <w:numPr>
          <w:ilvl w:val="1"/>
          <w:numId w:val="1"/>
        </w:numPr>
        <w:spacing w:before="120" w:after="120" w:line="276" w:lineRule="auto"/>
        <w:ind w:left="425" w:firstLine="0"/>
        <w:jc w:val="both"/>
        <w:rPr>
          <w:rFonts w:ascii="Times New Roman" w:hAnsi="Times New Roman" w:cs="Times New Roman"/>
          <w:bCs/>
          <w:color w:val="000000"/>
          <w:sz w:val="24"/>
        </w:rPr>
      </w:pPr>
      <w:r w:rsidRPr="001F5FED">
        <w:rPr>
          <w:rFonts w:ascii="Times New Roman" w:hAnsi="Times New Roman" w:cs="Times New Roman"/>
          <w:bCs/>
          <w:color w:val="000000"/>
          <w:sz w:val="24"/>
        </w:rPr>
        <w:t>O uniforme deverá compreender as seguintes peças do vestuário:</w:t>
      </w:r>
    </w:p>
    <w:tbl>
      <w:tblPr>
        <w:tblW w:w="8743" w:type="dxa"/>
        <w:jc w:val="center"/>
        <w:tblLayout w:type="fixed"/>
        <w:tblCellMar>
          <w:top w:w="55" w:type="dxa"/>
          <w:left w:w="55" w:type="dxa"/>
          <w:bottom w:w="55" w:type="dxa"/>
          <w:right w:w="55" w:type="dxa"/>
        </w:tblCellMar>
        <w:tblLook w:val="0000"/>
      </w:tblPr>
      <w:tblGrid>
        <w:gridCol w:w="2663"/>
        <w:gridCol w:w="4140"/>
        <w:gridCol w:w="1940"/>
      </w:tblGrid>
      <w:tr w:rsidR="00406D8A" w:rsidRPr="0083024C" w:rsidTr="00FE088A">
        <w:trPr>
          <w:jc w:val="center"/>
        </w:trPr>
        <w:tc>
          <w:tcPr>
            <w:tcW w:w="8743" w:type="dxa"/>
            <w:gridSpan w:val="3"/>
            <w:tcBorders>
              <w:top w:val="single" w:sz="1" w:space="0" w:color="000000"/>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jc w:val="both"/>
              <w:rPr>
                <w:rFonts w:ascii="Times New Roman" w:hAnsi="Times New Roman" w:cs="Times New Roman"/>
                <w:b/>
              </w:rPr>
            </w:pPr>
            <w:r w:rsidRPr="0083024C">
              <w:rPr>
                <w:rFonts w:ascii="Times New Roman" w:hAnsi="Times New Roman" w:cs="Times New Roman"/>
                <w:b/>
              </w:rPr>
              <w:t>Composição do uniforme para:  serralheiro, eletricista, encanador, pintor, pedreiro, carpinteiro, almoxarife, marceneiro e mecânico de refrigeração</w:t>
            </w:r>
          </w:p>
        </w:tc>
      </w:tr>
      <w:tr w:rsidR="00406D8A" w:rsidRPr="0083024C" w:rsidTr="00FE088A">
        <w:trPr>
          <w:jc w:val="center"/>
        </w:trPr>
        <w:tc>
          <w:tcPr>
            <w:tcW w:w="2663"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sidRPr="0083024C">
              <w:rPr>
                <w:rFonts w:ascii="Times New Roman" w:hAnsi="Times New Roman" w:cs="Times New Roman"/>
              </w:rPr>
              <w:t>PEÇA</w:t>
            </w:r>
          </w:p>
        </w:tc>
        <w:tc>
          <w:tcPr>
            <w:tcW w:w="4140"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caps/>
                <w:kern w:val="20"/>
              </w:rPr>
            </w:pPr>
            <w:r w:rsidRPr="0083024C">
              <w:rPr>
                <w:rFonts w:ascii="Times New Roman" w:hAnsi="Times New Roman" w:cs="Times New Roman"/>
                <w:caps/>
                <w:kern w:val="20"/>
              </w:rPr>
              <w:t>Parâmetros mìnimos</w:t>
            </w:r>
          </w:p>
        </w:tc>
        <w:tc>
          <w:tcPr>
            <w:tcW w:w="1940" w:type="dxa"/>
            <w:tcBorders>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caps/>
                <w:kern w:val="20"/>
              </w:rPr>
            </w:pPr>
            <w:r w:rsidRPr="0083024C">
              <w:rPr>
                <w:rFonts w:ascii="Times New Roman" w:hAnsi="Times New Roman" w:cs="Times New Roman"/>
                <w:caps/>
                <w:kern w:val="20"/>
              </w:rPr>
              <w:t>Quantidade</w:t>
            </w:r>
          </w:p>
        </w:tc>
      </w:tr>
      <w:tr w:rsidR="00406D8A" w:rsidRPr="0083024C" w:rsidTr="00FE088A">
        <w:trPr>
          <w:jc w:val="center"/>
        </w:trPr>
        <w:tc>
          <w:tcPr>
            <w:tcW w:w="2663"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sidRPr="0083024C">
              <w:rPr>
                <w:rFonts w:ascii="Times New Roman" w:hAnsi="Times New Roman" w:cs="Times New Roman"/>
              </w:rPr>
              <w:t xml:space="preserve">Camisa </w:t>
            </w:r>
            <w:proofErr w:type="spellStart"/>
            <w:r>
              <w:rPr>
                <w:rFonts w:ascii="Times New Roman" w:hAnsi="Times New Roman" w:cs="Times New Roman"/>
              </w:rPr>
              <w:t>Pólo</w:t>
            </w:r>
            <w:proofErr w:type="spellEnd"/>
            <w:r>
              <w:rPr>
                <w:rFonts w:ascii="Times New Roman" w:hAnsi="Times New Roman" w:cs="Times New Roman"/>
              </w:rPr>
              <w:t xml:space="preserve"> Manga Curta. </w:t>
            </w:r>
          </w:p>
        </w:tc>
        <w:tc>
          <w:tcPr>
            <w:tcW w:w="4140"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Pr>
                <w:rFonts w:ascii="Times New Roman" w:hAnsi="Times New Roman" w:cs="Times New Roman"/>
              </w:rPr>
              <w:t>Cor Padrão da empresa, contendo a logomarca da empresa e Brasão da UFAL</w:t>
            </w:r>
          </w:p>
        </w:tc>
        <w:tc>
          <w:tcPr>
            <w:tcW w:w="1940" w:type="dxa"/>
            <w:tcBorders>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sidRPr="0083024C">
              <w:rPr>
                <w:rFonts w:ascii="Times New Roman" w:hAnsi="Times New Roman" w:cs="Times New Roman"/>
              </w:rPr>
              <w:t>02 unid.</w:t>
            </w:r>
          </w:p>
        </w:tc>
      </w:tr>
      <w:tr w:rsidR="00406D8A" w:rsidRPr="0083024C" w:rsidTr="00FE088A">
        <w:trPr>
          <w:jc w:val="center"/>
        </w:trPr>
        <w:tc>
          <w:tcPr>
            <w:tcW w:w="2663"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sidRPr="0083024C">
              <w:rPr>
                <w:rFonts w:ascii="Times New Roman" w:hAnsi="Times New Roman" w:cs="Times New Roman"/>
              </w:rPr>
              <w:t xml:space="preserve">Calça comprida </w:t>
            </w:r>
            <w:r>
              <w:rPr>
                <w:rFonts w:ascii="Times New Roman" w:hAnsi="Times New Roman" w:cs="Times New Roman"/>
              </w:rPr>
              <w:t>em brim.</w:t>
            </w:r>
          </w:p>
        </w:tc>
        <w:tc>
          <w:tcPr>
            <w:tcW w:w="4140"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Pr>
                <w:rFonts w:ascii="Times New Roman" w:hAnsi="Times New Roman" w:cs="Times New Roman"/>
              </w:rPr>
              <w:t>Cor Padrão da empresa, contendo a logomarca da empresa e Brasão da UFAL</w:t>
            </w:r>
          </w:p>
        </w:tc>
        <w:tc>
          <w:tcPr>
            <w:tcW w:w="1940" w:type="dxa"/>
            <w:tcBorders>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sidRPr="0083024C">
              <w:rPr>
                <w:rFonts w:ascii="Times New Roman" w:hAnsi="Times New Roman" w:cs="Times New Roman"/>
              </w:rPr>
              <w:t>02 unid.</w:t>
            </w:r>
          </w:p>
        </w:tc>
      </w:tr>
      <w:tr w:rsidR="00406D8A" w:rsidRPr="0083024C" w:rsidTr="00FE088A">
        <w:trPr>
          <w:jc w:val="center"/>
        </w:trPr>
        <w:tc>
          <w:tcPr>
            <w:tcW w:w="2663"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sidRPr="0083024C">
              <w:rPr>
                <w:rFonts w:ascii="Times New Roman" w:hAnsi="Times New Roman" w:cs="Times New Roman"/>
              </w:rPr>
              <w:t xml:space="preserve">Jaleco longo manga </w:t>
            </w:r>
            <w:r>
              <w:rPr>
                <w:rFonts w:ascii="Times New Roman" w:hAnsi="Times New Roman" w:cs="Times New Roman"/>
              </w:rPr>
              <w:t xml:space="preserve">longa </w:t>
            </w:r>
            <w:r w:rsidRPr="0083024C">
              <w:rPr>
                <w:rFonts w:ascii="Times New Roman" w:hAnsi="Times New Roman" w:cs="Times New Roman"/>
              </w:rPr>
              <w:t xml:space="preserve">com 3 (três) bolsos </w:t>
            </w:r>
            <w:r>
              <w:rPr>
                <w:rFonts w:ascii="Times New Roman" w:hAnsi="Times New Roman" w:cs="Times New Roman"/>
              </w:rPr>
              <w:t>em tecido pesado (BRIM)</w:t>
            </w:r>
          </w:p>
        </w:tc>
        <w:tc>
          <w:tcPr>
            <w:tcW w:w="4140"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Pr>
                <w:rFonts w:ascii="Times New Roman" w:hAnsi="Times New Roman" w:cs="Times New Roman"/>
              </w:rPr>
              <w:t>Cor Padrão da empresa, contendo a logomarca da empresa e Brasão da UFAL</w:t>
            </w:r>
          </w:p>
        </w:tc>
        <w:tc>
          <w:tcPr>
            <w:tcW w:w="1940" w:type="dxa"/>
            <w:tcBorders>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sidRPr="0083024C">
              <w:rPr>
                <w:rFonts w:ascii="Times New Roman" w:hAnsi="Times New Roman" w:cs="Times New Roman"/>
              </w:rPr>
              <w:t>02 unid.</w:t>
            </w:r>
          </w:p>
        </w:tc>
      </w:tr>
      <w:tr w:rsidR="00406D8A" w:rsidRPr="0083024C" w:rsidTr="00FE088A">
        <w:trPr>
          <w:jc w:val="center"/>
        </w:trPr>
        <w:tc>
          <w:tcPr>
            <w:tcW w:w="2663"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Pr>
                <w:rFonts w:ascii="Times New Roman" w:hAnsi="Times New Roman" w:cs="Times New Roman"/>
              </w:rPr>
              <w:t>Camisa em algodão leve</w:t>
            </w:r>
            <w:r w:rsidRPr="0083024C">
              <w:rPr>
                <w:rFonts w:ascii="Times New Roman" w:hAnsi="Times New Roman" w:cs="Times New Roman"/>
              </w:rPr>
              <w:t xml:space="preserve"> de manga </w:t>
            </w:r>
            <w:r>
              <w:rPr>
                <w:rFonts w:ascii="Times New Roman" w:hAnsi="Times New Roman" w:cs="Times New Roman"/>
              </w:rPr>
              <w:t>curta.</w:t>
            </w:r>
          </w:p>
        </w:tc>
        <w:tc>
          <w:tcPr>
            <w:tcW w:w="4140"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Pr>
                <w:rFonts w:ascii="Times New Roman" w:hAnsi="Times New Roman" w:cs="Times New Roman"/>
              </w:rPr>
              <w:t>Cor Padrão da empresa, contendo a logomarca da empresa e Brasão da UFAL</w:t>
            </w:r>
          </w:p>
        </w:tc>
        <w:tc>
          <w:tcPr>
            <w:tcW w:w="1940" w:type="dxa"/>
            <w:tcBorders>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sidRPr="0083024C">
              <w:rPr>
                <w:rFonts w:ascii="Times New Roman" w:hAnsi="Times New Roman" w:cs="Times New Roman"/>
              </w:rPr>
              <w:t>02 unid.</w:t>
            </w:r>
          </w:p>
        </w:tc>
      </w:tr>
      <w:tr w:rsidR="00406D8A" w:rsidRPr="0083024C" w:rsidTr="00FE088A">
        <w:trPr>
          <w:jc w:val="center"/>
        </w:trPr>
        <w:tc>
          <w:tcPr>
            <w:tcW w:w="2663"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sidRPr="0083024C">
              <w:rPr>
                <w:rFonts w:ascii="Times New Roman" w:hAnsi="Times New Roman" w:cs="Times New Roman"/>
              </w:rPr>
              <w:t>C</w:t>
            </w:r>
            <w:r>
              <w:rPr>
                <w:rFonts w:ascii="Times New Roman" w:hAnsi="Times New Roman" w:cs="Times New Roman"/>
              </w:rPr>
              <w:t>alçado de segurança tipo botina.</w:t>
            </w:r>
          </w:p>
        </w:tc>
        <w:tc>
          <w:tcPr>
            <w:tcW w:w="4140"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sidRPr="0083024C">
              <w:rPr>
                <w:rFonts w:ascii="Times New Roman" w:hAnsi="Times New Roman" w:cs="Times New Roman"/>
              </w:rPr>
              <w:t xml:space="preserve">Com elástico, de uso profissional, confeccionado em couro ou vaqueta curtida ao cromo, palmilha com tratamento </w:t>
            </w:r>
            <w:proofErr w:type="spellStart"/>
            <w:r w:rsidRPr="0083024C">
              <w:rPr>
                <w:rFonts w:ascii="Times New Roman" w:hAnsi="Times New Roman" w:cs="Times New Roman"/>
              </w:rPr>
              <w:t>anti-fungo</w:t>
            </w:r>
            <w:proofErr w:type="spellEnd"/>
            <w:r w:rsidRPr="0083024C">
              <w:rPr>
                <w:rFonts w:ascii="Times New Roman" w:hAnsi="Times New Roman" w:cs="Times New Roman"/>
              </w:rPr>
              <w:t xml:space="preserve">, sobre palmilha com tratamento antimicrobiana, microperfurada e lavável, solado em borracha vulcanizada. Sem biqueira de aço no caso dos eletricistas e com biqueira no caso dos demais. </w:t>
            </w:r>
          </w:p>
        </w:tc>
        <w:tc>
          <w:tcPr>
            <w:tcW w:w="1940" w:type="dxa"/>
            <w:tcBorders>
              <w:left w:val="single" w:sz="1" w:space="0" w:color="000000"/>
              <w:bottom w:val="single" w:sz="1" w:space="0" w:color="000000"/>
              <w:right w:val="single" w:sz="1" w:space="0" w:color="000000"/>
            </w:tcBorders>
            <w:shd w:val="clear" w:color="auto" w:fill="auto"/>
          </w:tcPr>
          <w:p w:rsidR="00406D8A" w:rsidRPr="0083024C" w:rsidRDefault="00406D8A" w:rsidP="00142F1C">
            <w:pPr>
              <w:pStyle w:val="Contedodatabela"/>
              <w:keepNext/>
              <w:jc w:val="center"/>
              <w:rPr>
                <w:rFonts w:ascii="Times New Roman" w:hAnsi="Times New Roman" w:cs="Times New Roman"/>
              </w:rPr>
            </w:pPr>
            <w:r w:rsidRPr="0083024C">
              <w:rPr>
                <w:rFonts w:ascii="Times New Roman" w:hAnsi="Times New Roman" w:cs="Times New Roman"/>
              </w:rPr>
              <w:t>0</w:t>
            </w:r>
            <w:r>
              <w:rPr>
                <w:rFonts w:ascii="Times New Roman" w:hAnsi="Times New Roman" w:cs="Times New Roman"/>
              </w:rPr>
              <w:t>2</w:t>
            </w:r>
            <w:r w:rsidRPr="0083024C">
              <w:rPr>
                <w:rFonts w:ascii="Times New Roman" w:hAnsi="Times New Roman" w:cs="Times New Roman"/>
              </w:rPr>
              <w:t xml:space="preserve"> par</w:t>
            </w:r>
            <w:r>
              <w:rPr>
                <w:rFonts w:ascii="Times New Roman" w:hAnsi="Times New Roman" w:cs="Times New Roman"/>
              </w:rPr>
              <w:t>es</w:t>
            </w:r>
          </w:p>
        </w:tc>
      </w:tr>
    </w:tbl>
    <w:p w:rsidR="00406D8A" w:rsidRPr="00142F1C" w:rsidRDefault="00142F1C" w:rsidP="00142F1C">
      <w:pPr>
        <w:pStyle w:val="Legenda"/>
        <w:jc w:val="center"/>
        <w:rPr>
          <w:rFonts w:ascii="Times New Roman" w:hAnsi="Times New Roman" w:cs="Times New Roman"/>
          <w:noProof/>
          <w:color w:val="auto"/>
          <w:sz w:val="20"/>
          <w:szCs w:val="24"/>
        </w:rPr>
      </w:pPr>
      <w:r w:rsidRPr="00142F1C">
        <w:rPr>
          <w:rFonts w:ascii="Times New Roman" w:hAnsi="Times New Roman" w:cs="Times New Roman"/>
          <w:noProof/>
          <w:color w:val="auto"/>
          <w:sz w:val="20"/>
          <w:szCs w:val="24"/>
        </w:rPr>
        <w:t xml:space="preserve">Quadro </w:t>
      </w:r>
      <w:r w:rsidR="002D7A49" w:rsidRPr="00142F1C">
        <w:rPr>
          <w:rFonts w:ascii="Times New Roman" w:hAnsi="Times New Roman" w:cs="Times New Roman"/>
          <w:noProof/>
          <w:color w:val="auto"/>
          <w:sz w:val="20"/>
          <w:szCs w:val="24"/>
        </w:rPr>
        <w:fldChar w:fldCharType="begin"/>
      </w:r>
      <w:r w:rsidRPr="00142F1C">
        <w:rPr>
          <w:rFonts w:ascii="Times New Roman" w:hAnsi="Times New Roman" w:cs="Times New Roman"/>
          <w:noProof/>
          <w:color w:val="auto"/>
          <w:sz w:val="20"/>
          <w:szCs w:val="24"/>
        </w:rPr>
        <w:instrText xml:space="preserve"> SEQ Quadro \* ARABIC </w:instrText>
      </w:r>
      <w:r w:rsidR="002D7A49" w:rsidRPr="00142F1C">
        <w:rPr>
          <w:rFonts w:ascii="Times New Roman" w:hAnsi="Times New Roman" w:cs="Times New Roman"/>
          <w:noProof/>
          <w:color w:val="auto"/>
          <w:sz w:val="20"/>
          <w:szCs w:val="24"/>
        </w:rPr>
        <w:fldChar w:fldCharType="separate"/>
      </w:r>
      <w:r w:rsidR="00E96014">
        <w:rPr>
          <w:rFonts w:ascii="Times New Roman" w:hAnsi="Times New Roman" w:cs="Times New Roman"/>
          <w:noProof/>
          <w:color w:val="auto"/>
          <w:sz w:val="20"/>
          <w:szCs w:val="24"/>
        </w:rPr>
        <w:t>5</w:t>
      </w:r>
      <w:r w:rsidR="002D7A49" w:rsidRPr="00142F1C">
        <w:rPr>
          <w:rFonts w:ascii="Times New Roman" w:hAnsi="Times New Roman" w:cs="Times New Roman"/>
          <w:noProof/>
          <w:color w:val="auto"/>
          <w:sz w:val="20"/>
          <w:szCs w:val="24"/>
        </w:rPr>
        <w:fldChar w:fldCharType="end"/>
      </w:r>
      <w:r w:rsidRPr="00142F1C">
        <w:rPr>
          <w:rFonts w:ascii="Times New Roman" w:hAnsi="Times New Roman" w:cs="Times New Roman"/>
          <w:noProof/>
          <w:color w:val="auto"/>
          <w:sz w:val="20"/>
          <w:szCs w:val="24"/>
        </w:rPr>
        <w:t xml:space="preserve"> - Composição de uniformes gerais.</w:t>
      </w:r>
    </w:p>
    <w:tbl>
      <w:tblPr>
        <w:tblW w:w="0" w:type="auto"/>
        <w:jc w:val="center"/>
        <w:tblLayout w:type="fixed"/>
        <w:tblCellMar>
          <w:top w:w="55" w:type="dxa"/>
          <w:left w:w="55" w:type="dxa"/>
          <w:bottom w:w="55" w:type="dxa"/>
          <w:right w:w="55" w:type="dxa"/>
        </w:tblCellMar>
        <w:tblLook w:val="0000"/>
      </w:tblPr>
      <w:tblGrid>
        <w:gridCol w:w="2638"/>
        <w:gridCol w:w="4394"/>
        <w:gridCol w:w="1701"/>
      </w:tblGrid>
      <w:tr w:rsidR="00406D8A" w:rsidRPr="0083024C" w:rsidTr="00FE088A">
        <w:trPr>
          <w:jc w:val="center"/>
        </w:trPr>
        <w:tc>
          <w:tcPr>
            <w:tcW w:w="8733" w:type="dxa"/>
            <w:gridSpan w:val="3"/>
            <w:tcBorders>
              <w:top w:val="single" w:sz="1" w:space="0" w:color="000000"/>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rPr>
                <w:rFonts w:ascii="Times New Roman" w:hAnsi="Times New Roman" w:cs="Times New Roman"/>
                <w:b/>
              </w:rPr>
            </w:pPr>
            <w:r w:rsidRPr="0083024C">
              <w:rPr>
                <w:rFonts w:ascii="Times New Roman" w:hAnsi="Times New Roman" w:cs="Times New Roman"/>
                <w:b/>
              </w:rPr>
              <w:t xml:space="preserve">Composição do uniforme para: </w:t>
            </w:r>
            <w:r>
              <w:rPr>
                <w:rFonts w:ascii="Times New Roman" w:hAnsi="Times New Roman" w:cs="Times New Roman"/>
                <w:b/>
              </w:rPr>
              <w:t>E</w:t>
            </w:r>
            <w:r w:rsidRPr="0083024C">
              <w:rPr>
                <w:rFonts w:ascii="Times New Roman" w:hAnsi="Times New Roman" w:cs="Times New Roman"/>
                <w:b/>
              </w:rPr>
              <w:t xml:space="preserve">ncarregado </w:t>
            </w:r>
          </w:p>
        </w:tc>
      </w:tr>
      <w:tr w:rsidR="00406D8A" w:rsidRPr="0083024C" w:rsidTr="00FE088A">
        <w:trPr>
          <w:jc w:val="center"/>
        </w:trPr>
        <w:tc>
          <w:tcPr>
            <w:tcW w:w="2638"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caps/>
                <w:kern w:val="18"/>
              </w:rPr>
            </w:pPr>
            <w:r w:rsidRPr="0083024C">
              <w:rPr>
                <w:rFonts w:ascii="Times New Roman" w:hAnsi="Times New Roman" w:cs="Times New Roman"/>
                <w:caps/>
                <w:kern w:val="18"/>
              </w:rPr>
              <w:t xml:space="preserve">Peça </w:t>
            </w:r>
          </w:p>
        </w:tc>
        <w:tc>
          <w:tcPr>
            <w:tcW w:w="4394"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caps/>
                <w:kern w:val="18"/>
              </w:rPr>
            </w:pPr>
            <w:r w:rsidRPr="0083024C">
              <w:rPr>
                <w:rFonts w:ascii="Times New Roman" w:hAnsi="Times New Roman" w:cs="Times New Roman"/>
                <w:caps/>
                <w:kern w:val="18"/>
              </w:rPr>
              <w:t>Parâmetros mínimos</w:t>
            </w:r>
          </w:p>
        </w:tc>
        <w:tc>
          <w:tcPr>
            <w:tcW w:w="1701" w:type="dxa"/>
            <w:tcBorders>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caps/>
                <w:kern w:val="18"/>
              </w:rPr>
            </w:pPr>
            <w:r w:rsidRPr="0083024C">
              <w:rPr>
                <w:rFonts w:ascii="Times New Roman" w:hAnsi="Times New Roman" w:cs="Times New Roman"/>
                <w:caps/>
                <w:kern w:val="18"/>
              </w:rPr>
              <w:t>Quantidade</w:t>
            </w:r>
          </w:p>
        </w:tc>
      </w:tr>
      <w:tr w:rsidR="00406D8A" w:rsidRPr="0083024C" w:rsidTr="00FE088A">
        <w:trPr>
          <w:jc w:val="center"/>
        </w:trPr>
        <w:tc>
          <w:tcPr>
            <w:tcW w:w="2638"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Pr>
                <w:rFonts w:ascii="Times New Roman" w:hAnsi="Times New Roman" w:cs="Times New Roman"/>
              </w:rPr>
              <w:t>Calça Jeans Azul ou Preta</w:t>
            </w:r>
          </w:p>
        </w:tc>
        <w:tc>
          <w:tcPr>
            <w:tcW w:w="4394"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Pr>
                <w:rFonts w:ascii="Times New Roman" w:hAnsi="Times New Roman" w:cs="Times New Roman"/>
              </w:rPr>
              <w:t>Contendo a logomarca da empresa e Brasão da UFAL</w:t>
            </w:r>
          </w:p>
        </w:tc>
        <w:tc>
          <w:tcPr>
            <w:tcW w:w="1701" w:type="dxa"/>
            <w:tcBorders>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sidRPr="0083024C">
              <w:rPr>
                <w:rFonts w:ascii="Times New Roman" w:hAnsi="Times New Roman" w:cs="Times New Roman"/>
              </w:rPr>
              <w:t>2 unid.</w:t>
            </w:r>
          </w:p>
        </w:tc>
      </w:tr>
      <w:tr w:rsidR="00406D8A" w:rsidRPr="0083024C" w:rsidTr="00FE088A">
        <w:trPr>
          <w:jc w:val="center"/>
        </w:trPr>
        <w:tc>
          <w:tcPr>
            <w:tcW w:w="2638"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Pr>
                <w:rFonts w:ascii="Times New Roman" w:hAnsi="Times New Roman" w:cs="Times New Roman"/>
              </w:rPr>
              <w:lastRenderedPageBreak/>
              <w:t>Camisa Social</w:t>
            </w:r>
          </w:p>
        </w:tc>
        <w:tc>
          <w:tcPr>
            <w:tcW w:w="4394"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Pr>
                <w:rFonts w:ascii="Times New Roman" w:hAnsi="Times New Roman" w:cs="Times New Roman"/>
              </w:rPr>
              <w:t>Cor Padrão da empresa, contendo a logomarca da empresa e Brasão da UFAL</w:t>
            </w:r>
          </w:p>
        </w:tc>
        <w:tc>
          <w:tcPr>
            <w:tcW w:w="1701" w:type="dxa"/>
            <w:tcBorders>
              <w:left w:val="single" w:sz="1" w:space="0" w:color="000000"/>
              <w:bottom w:val="single" w:sz="1" w:space="0" w:color="000000"/>
              <w:right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Pr>
                <w:rFonts w:ascii="Times New Roman" w:hAnsi="Times New Roman" w:cs="Times New Roman"/>
              </w:rPr>
              <w:t>4</w:t>
            </w:r>
            <w:r w:rsidRPr="0083024C">
              <w:rPr>
                <w:rFonts w:ascii="Times New Roman" w:hAnsi="Times New Roman" w:cs="Times New Roman"/>
              </w:rPr>
              <w:t xml:space="preserve"> unid.</w:t>
            </w:r>
          </w:p>
        </w:tc>
      </w:tr>
      <w:tr w:rsidR="00406D8A" w:rsidRPr="0083024C" w:rsidTr="00FE088A">
        <w:trPr>
          <w:jc w:val="center"/>
        </w:trPr>
        <w:tc>
          <w:tcPr>
            <w:tcW w:w="2638" w:type="dxa"/>
            <w:tcBorders>
              <w:left w:val="single" w:sz="1" w:space="0" w:color="000000"/>
              <w:bottom w:val="single" w:sz="1" w:space="0" w:color="000000"/>
            </w:tcBorders>
            <w:shd w:val="clear" w:color="auto" w:fill="auto"/>
          </w:tcPr>
          <w:p w:rsidR="00406D8A" w:rsidRPr="0083024C" w:rsidRDefault="00406D8A" w:rsidP="00FE088A">
            <w:pPr>
              <w:pStyle w:val="Contedodatabela"/>
              <w:rPr>
                <w:rFonts w:ascii="Times New Roman" w:hAnsi="Times New Roman" w:cs="Times New Roman"/>
              </w:rPr>
            </w:pPr>
            <w:r w:rsidRPr="0083024C">
              <w:rPr>
                <w:rFonts w:ascii="Times New Roman" w:hAnsi="Times New Roman" w:cs="Times New Roman"/>
              </w:rPr>
              <w:t>Calçado de segurança tipo botina</w:t>
            </w:r>
          </w:p>
        </w:tc>
        <w:tc>
          <w:tcPr>
            <w:tcW w:w="4394" w:type="dxa"/>
            <w:tcBorders>
              <w:left w:val="single" w:sz="1" w:space="0" w:color="000000"/>
              <w:bottom w:val="single" w:sz="1" w:space="0" w:color="000000"/>
            </w:tcBorders>
            <w:shd w:val="clear" w:color="auto" w:fill="auto"/>
          </w:tcPr>
          <w:p w:rsidR="00406D8A" w:rsidRPr="0083024C" w:rsidRDefault="00406D8A" w:rsidP="00FE088A">
            <w:pPr>
              <w:pStyle w:val="Contedodatabela"/>
              <w:jc w:val="center"/>
              <w:rPr>
                <w:rFonts w:ascii="Times New Roman" w:hAnsi="Times New Roman" w:cs="Times New Roman"/>
              </w:rPr>
            </w:pPr>
            <w:r w:rsidRPr="0083024C">
              <w:rPr>
                <w:rFonts w:ascii="Times New Roman" w:hAnsi="Times New Roman" w:cs="Times New Roman"/>
              </w:rPr>
              <w:t xml:space="preserve">Com elástico, de uso profissional, confeccionado em couro ou vaqueta curtida ao cromo, palmilha com tratamento </w:t>
            </w:r>
            <w:proofErr w:type="spellStart"/>
            <w:r w:rsidRPr="0083024C">
              <w:rPr>
                <w:rFonts w:ascii="Times New Roman" w:hAnsi="Times New Roman" w:cs="Times New Roman"/>
              </w:rPr>
              <w:t>anti-fungo</w:t>
            </w:r>
            <w:proofErr w:type="spellEnd"/>
            <w:r w:rsidRPr="0083024C">
              <w:rPr>
                <w:rFonts w:ascii="Times New Roman" w:hAnsi="Times New Roman" w:cs="Times New Roman"/>
              </w:rPr>
              <w:t>, sobre palmilha com tratamento antimicrobiana, -</w:t>
            </w:r>
          </w:p>
        </w:tc>
        <w:tc>
          <w:tcPr>
            <w:tcW w:w="1701" w:type="dxa"/>
            <w:tcBorders>
              <w:left w:val="single" w:sz="1" w:space="0" w:color="000000"/>
              <w:bottom w:val="single" w:sz="1" w:space="0" w:color="000000"/>
              <w:right w:val="single" w:sz="1" w:space="0" w:color="000000"/>
            </w:tcBorders>
            <w:shd w:val="clear" w:color="auto" w:fill="auto"/>
          </w:tcPr>
          <w:p w:rsidR="00406D8A" w:rsidRPr="0083024C" w:rsidRDefault="00406D8A" w:rsidP="00142F1C">
            <w:pPr>
              <w:pStyle w:val="Contedodatabela"/>
              <w:keepNext/>
              <w:jc w:val="center"/>
              <w:rPr>
                <w:rFonts w:ascii="Times New Roman" w:hAnsi="Times New Roman" w:cs="Times New Roman"/>
              </w:rPr>
            </w:pPr>
            <w:r w:rsidRPr="0083024C">
              <w:rPr>
                <w:rFonts w:ascii="Times New Roman" w:hAnsi="Times New Roman" w:cs="Times New Roman"/>
              </w:rPr>
              <w:t>2 pares</w:t>
            </w:r>
          </w:p>
        </w:tc>
      </w:tr>
    </w:tbl>
    <w:p w:rsidR="00406D8A" w:rsidRPr="00142F1C" w:rsidRDefault="00142F1C" w:rsidP="00142F1C">
      <w:pPr>
        <w:pStyle w:val="Legenda"/>
        <w:jc w:val="center"/>
        <w:rPr>
          <w:rFonts w:ascii="Times New Roman" w:hAnsi="Times New Roman" w:cs="Times New Roman"/>
          <w:noProof/>
          <w:color w:val="auto"/>
          <w:sz w:val="20"/>
          <w:szCs w:val="24"/>
        </w:rPr>
      </w:pPr>
      <w:r w:rsidRPr="00142F1C">
        <w:rPr>
          <w:rFonts w:ascii="Times New Roman" w:hAnsi="Times New Roman" w:cs="Times New Roman"/>
          <w:noProof/>
          <w:color w:val="auto"/>
          <w:sz w:val="20"/>
          <w:szCs w:val="24"/>
        </w:rPr>
        <w:t xml:space="preserve">Quadro </w:t>
      </w:r>
      <w:r w:rsidR="002D7A49" w:rsidRPr="00142F1C">
        <w:rPr>
          <w:rFonts w:ascii="Times New Roman" w:hAnsi="Times New Roman" w:cs="Times New Roman"/>
          <w:noProof/>
          <w:color w:val="auto"/>
          <w:sz w:val="20"/>
          <w:szCs w:val="24"/>
        </w:rPr>
        <w:fldChar w:fldCharType="begin"/>
      </w:r>
      <w:r w:rsidRPr="00142F1C">
        <w:rPr>
          <w:rFonts w:ascii="Times New Roman" w:hAnsi="Times New Roman" w:cs="Times New Roman"/>
          <w:noProof/>
          <w:color w:val="auto"/>
          <w:sz w:val="20"/>
          <w:szCs w:val="24"/>
        </w:rPr>
        <w:instrText xml:space="preserve"> SEQ Quadro \* ARABIC </w:instrText>
      </w:r>
      <w:r w:rsidR="002D7A49" w:rsidRPr="00142F1C">
        <w:rPr>
          <w:rFonts w:ascii="Times New Roman" w:hAnsi="Times New Roman" w:cs="Times New Roman"/>
          <w:noProof/>
          <w:color w:val="auto"/>
          <w:sz w:val="20"/>
          <w:szCs w:val="24"/>
        </w:rPr>
        <w:fldChar w:fldCharType="separate"/>
      </w:r>
      <w:r w:rsidR="00E96014">
        <w:rPr>
          <w:rFonts w:ascii="Times New Roman" w:hAnsi="Times New Roman" w:cs="Times New Roman"/>
          <w:noProof/>
          <w:color w:val="auto"/>
          <w:sz w:val="20"/>
          <w:szCs w:val="24"/>
        </w:rPr>
        <w:t>6</w:t>
      </w:r>
      <w:r w:rsidR="002D7A49" w:rsidRPr="00142F1C">
        <w:rPr>
          <w:rFonts w:ascii="Times New Roman" w:hAnsi="Times New Roman" w:cs="Times New Roman"/>
          <w:noProof/>
          <w:color w:val="auto"/>
          <w:sz w:val="20"/>
          <w:szCs w:val="24"/>
        </w:rPr>
        <w:fldChar w:fldCharType="end"/>
      </w:r>
      <w:r w:rsidRPr="00142F1C">
        <w:rPr>
          <w:rFonts w:ascii="Times New Roman" w:hAnsi="Times New Roman" w:cs="Times New Roman"/>
          <w:noProof/>
          <w:color w:val="auto"/>
          <w:sz w:val="20"/>
          <w:szCs w:val="24"/>
        </w:rPr>
        <w:t xml:space="preserve"> - Composição de uniformes de Encarregado.</w:t>
      </w:r>
    </w:p>
    <w:p w:rsidR="00822758" w:rsidRPr="00142F1C" w:rsidRDefault="00822758" w:rsidP="001F5FED">
      <w:pPr>
        <w:numPr>
          <w:ilvl w:val="1"/>
          <w:numId w:val="1"/>
        </w:numPr>
        <w:spacing w:before="120" w:after="120" w:line="276" w:lineRule="auto"/>
        <w:ind w:left="425" w:firstLine="0"/>
        <w:jc w:val="both"/>
        <w:rPr>
          <w:rFonts w:ascii="Times New Roman" w:hAnsi="Times New Roman" w:cs="Times New Roman"/>
          <w:bCs/>
          <w:sz w:val="24"/>
        </w:rPr>
      </w:pPr>
      <w:r w:rsidRPr="001F5FED">
        <w:rPr>
          <w:rFonts w:ascii="Times New Roman" w:hAnsi="Times New Roman" w:cs="Times New Roman"/>
          <w:bCs/>
          <w:color w:val="000000"/>
          <w:sz w:val="24"/>
        </w:rPr>
        <w:t xml:space="preserve">O </w:t>
      </w:r>
      <w:r w:rsidRPr="00142F1C">
        <w:rPr>
          <w:rFonts w:ascii="Times New Roman" w:hAnsi="Times New Roman" w:cs="Times New Roman"/>
          <w:bCs/>
          <w:sz w:val="24"/>
        </w:rPr>
        <w:t>fornecimento dos uniformes deverá ser efetivado da seguinte forma:</w:t>
      </w:r>
    </w:p>
    <w:p w:rsidR="00822758" w:rsidRPr="00142F1C" w:rsidRDefault="00406D8A"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bCs/>
          <w:sz w:val="24"/>
        </w:rPr>
      </w:pPr>
      <w:r w:rsidRPr="00142F1C">
        <w:rPr>
          <w:rFonts w:ascii="Times New Roman" w:hAnsi="Times New Roman" w:cs="Times New Roman"/>
          <w:bCs/>
          <w:sz w:val="24"/>
        </w:rPr>
        <w:t xml:space="preserve">02 </w:t>
      </w:r>
      <w:r w:rsidR="00822758" w:rsidRPr="00142F1C">
        <w:rPr>
          <w:rFonts w:ascii="Times New Roman" w:hAnsi="Times New Roman" w:cs="Times New Roman"/>
          <w:bCs/>
          <w:sz w:val="24"/>
        </w:rPr>
        <w:t>conjuntos completos ao empregado no início da execução do contrato, devendo ser substituído 01 (um) conjunto completo de uniforme a cada 06 (seis) meses, ou a qualquer época, no prazo máximo de</w:t>
      </w:r>
      <w:r w:rsidRPr="00142F1C">
        <w:rPr>
          <w:rFonts w:ascii="Times New Roman" w:hAnsi="Times New Roman" w:cs="Times New Roman"/>
          <w:bCs/>
          <w:sz w:val="24"/>
        </w:rPr>
        <w:t xml:space="preserve"> 48 </w:t>
      </w:r>
      <w:r w:rsidR="00822758" w:rsidRPr="00142F1C">
        <w:rPr>
          <w:rFonts w:ascii="Times New Roman" w:hAnsi="Times New Roman" w:cs="Times New Roman"/>
          <w:bCs/>
          <w:sz w:val="24"/>
        </w:rPr>
        <w:t>horas, após comunicação escrita da Contratante, sempre que não atendam as condições mínimas de apresentação;</w:t>
      </w:r>
    </w:p>
    <w:p w:rsidR="00822758" w:rsidRPr="001F5FED" w:rsidRDefault="00822758"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4"/>
        </w:rPr>
      </w:pPr>
      <w:r w:rsidRPr="001F5FED">
        <w:rPr>
          <w:rFonts w:ascii="Times New Roman" w:hAnsi="Times New Roman" w:cs="Times New Roman"/>
          <w:bCs/>
          <w:color w:val="000000"/>
          <w:sz w:val="24"/>
        </w:rPr>
        <w:t>No caso de empregada gestante, os uniformes deverão ser apropriados para a situação, substituindo-os sempre que estiverem apertados;</w:t>
      </w:r>
    </w:p>
    <w:p w:rsidR="00822758" w:rsidRPr="001F5FED" w:rsidRDefault="00822758" w:rsidP="001F5FED">
      <w:pPr>
        <w:numPr>
          <w:ilvl w:val="1"/>
          <w:numId w:val="1"/>
        </w:numPr>
        <w:spacing w:before="120" w:after="120" w:line="276" w:lineRule="auto"/>
        <w:ind w:left="425" w:firstLine="0"/>
        <w:jc w:val="both"/>
        <w:rPr>
          <w:rFonts w:ascii="Times New Roman" w:hAnsi="Times New Roman" w:cs="Times New Roman"/>
          <w:bCs/>
          <w:color w:val="000000"/>
          <w:sz w:val="24"/>
        </w:rPr>
      </w:pPr>
      <w:r w:rsidRPr="001F5FED">
        <w:rPr>
          <w:rFonts w:ascii="Times New Roman" w:hAnsi="Times New Roman" w:cs="Times New Roman"/>
          <w:bCs/>
          <w:color w:val="000000"/>
          <w:sz w:val="24"/>
        </w:rPr>
        <w:t>Os uniformes deverão ser entregues mediante recibo, cuja cópia, devidamente acompanhada do original para conferência, deverá ser enviada ao servidor responsável pela fiscalização do contrato.</w:t>
      </w:r>
    </w:p>
    <w:p w:rsidR="00822758" w:rsidRDefault="00B9441D" w:rsidP="001F5FED">
      <w:pPr>
        <w:pStyle w:val="Nivel1"/>
        <w:rPr>
          <w:rFonts w:ascii="Times New Roman" w:hAnsi="Times New Roman"/>
          <w:sz w:val="24"/>
          <w:szCs w:val="24"/>
        </w:rPr>
      </w:pPr>
      <w:r>
        <w:rPr>
          <w:rFonts w:ascii="Times New Roman" w:hAnsi="Times New Roman"/>
          <w:sz w:val="24"/>
          <w:szCs w:val="24"/>
        </w:rPr>
        <w:t>EQUIPAMENTOS DE PROTEÇÃO INDIVIDUAL</w:t>
      </w:r>
    </w:p>
    <w:p w:rsidR="00FE088A" w:rsidRDefault="00FE088A" w:rsidP="00FE088A">
      <w:pPr>
        <w:spacing w:before="120" w:after="120" w:line="276" w:lineRule="auto"/>
        <w:jc w:val="both"/>
        <w:rPr>
          <w:rFonts w:ascii="Times New Roman" w:hAnsi="Times New Roman" w:cs="Times New Roman"/>
          <w:bCs/>
          <w:color w:val="000000"/>
          <w:sz w:val="24"/>
        </w:rPr>
      </w:pPr>
    </w:p>
    <w:p w:rsidR="00FE088A" w:rsidRDefault="00B9441D" w:rsidP="00FE088A">
      <w:pPr>
        <w:numPr>
          <w:ilvl w:val="1"/>
          <w:numId w:val="1"/>
        </w:numPr>
        <w:spacing w:before="120" w:after="120" w:line="276" w:lineRule="auto"/>
        <w:ind w:left="425" w:firstLine="0"/>
        <w:jc w:val="both"/>
        <w:rPr>
          <w:rFonts w:ascii="Times New Roman" w:hAnsi="Times New Roman" w:cs="Times New Roman"/>
          <w:bCs/>
          <w:color w:val="000000"/>
          <w:sz w:val="24"/>
        </w:rPr>
      </w:pPr>
      <w:r w:rsidRPr="00FE088A">
        <w:rPr>
          <w:rFonts w:ascii="Times New Roman" w:hAnsi="Times New Roman" w:cs="Times New Roman"/>
          <w:bCs/>
          <w:color w:val="000000"/>
          <w:sz w:val="24"/>
        </w:rPr>
        <w:t xml:space="preserve">A CONTRATADA </w:t>
      </w:r>
      <w:r w:rsidR="00FE088A" w:rsidRPr="00FE088A">
        <w:rPr>
          <w:rFonts w:ascii="Times New Roman" w:hAnsi="Times New Roman" w:cs="Times New Roman"/>
          <w:bCs/>
          <w:color w:val="000000"/>
          <w:sz w:val="24"/>
        </w:rPr>
        <w:t>deverá prover a seus funcionários os equipamentos de proteção individual necessários à execução das atividades inerentes ao posto de trabalho</w:t>
      </w:r>
      <w:r w:rsidR="00FE088A">
        <w:rPr>
          <w:rFonts w:ascii="Times New Roman" w:hAnsi="Times New Roman" w:cs="Times New Roman"/>
          <w:bCs/>
          <w:color w:val="000000"/>
          <w:sz w:val="24"/>
        </w:rPr>
        <w:t>, nas seguintes condições básicas:</w:t>
      </w:r>
    </w:p>
    <w:tbl>
      <w:tblPr>
        <w:tblStyle w:val="Tabelacomgrade"/>
        <w:tblW w:w="8269" w:type="dxa"/>
        <w:jc w:val="center"/>
        <w:tblLayout w:type="fixed"/>
        <w:tblLook w:val="04A0"/>
      </w:tblPr>
      <w:tblGrid>
        <w:gridCol w:w="709"/>
        <w:gridCol w:w="3780"/>
        <w:gridCol w:w="3780"/>
      </w:tblGrid>
      <w:tr w:rsidR="00FE088A" w:rsidRPr="00142F1C" w:rsidTr="00FE088A">
        <w:trPr>
          <w:trHeight w:val="488"/>
          <w:jc w:val="center"/>
        </w:trPr>
        <w:tc>
          <w:tcPr>
            <w:tcW w:w="8269" w:type="dxa"/>
            <w:gridSpan w:val="3"/>
            <w:hideMark/>
          </w:tcPr>
          <w:p w:rsidR="00FE088A" w:rsidRPr="00142F1C" w:rsidRDefault="00FE088A" w:rsidP="00FE088A">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EQUIPAMENTOS DE PROTEÇÃO INDIVIDUAL POR POSTO DE TRABALHO</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Item</w:t>
            </w:r>
          </w:p>
        </w:tc>
        <w:tc>
          <w:tcPr>
            <w:tcW w:w="3780" w:type="dxa"/>
            <w:hideMark/>
          </w:tcPr>
          <w:p w:rsidR="00FE088A" w:rsidRPr="00142F1C" w:rsidRDefault="00FE088A" w:rsidP="00FE088A">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Descrição</w:t>
            </w:r>
          </w:p>
        </w:tc>
        <w:tc>
          <w:tcPr>
            <w:tcW w:w="3780" w:type="dxa"/>
            <w:hideMark/>
          </w:tcPr>
          <w:p w:rsidR="00FE088A" w:rsidRPr="00142F1C" w:rsidRDefault="00FE088A" w:rsidP="00FE088A">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Quantidade</w:t>
            </w:r>
          </w:p>
        </w:tc>
      </w:tr>
      <w:tr w:rsidR="00FE088A" w:rsidRPr="00142F1C" w:rsidTr="00FE088A">
        <w:trPr>
          <w:trHeight w:val="430"/>
          <w:jc w:val="center"/>
        </w:trPr>
        <w:tc>
          <w:tcPr>
            <w:tcW w:w="8269" w:type="dxa"/>
            <w:gridSpan w:val="3"/>
            <w:hideMark/>
          </w:tcPr>
          <w:p w:rsidR="00FE088A" w:rsidRPr="00142F1C" w:rsidRDefault="00FE088A" w:rsidP="00FE088A">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1. ENCARREGADO</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CAPACETE CLASSE B TIPO II COM JUGULAR, COM ADESIVO DE IDENTIFICAÇÃO DO FUNCIONÁRIO VISÍVEL NA ÁREA EXTERNA DO CASCO COM AS INFORMAÇÕES: NOME COMPLETO, FUNÇÃO E TIPO 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1.3</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ABAFADOR DE RUÍDO TIPO CONCHA PARA SLOT DE CAPACETE, ABAFAMENTO MÍNIMO DE 20Db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1.4</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ÓCULOS DE SEGURANÇA COM PROTEÇÃO UVA E UVB, FILTRO UV </w:t>
            </w:r>
            <w:r w:rsidRPr="00142F1C">
              <w:rPr>
                <w:rFonts w:ascii="Times New Roman" w:hAnsi="Times New Roman" w:cs="Times New Roman"/>
                <w:color w:val="000000"/>
                <w:szCs w:val="20"/>
              </w:rPr>
              <w:lastRenderedPageBreak/>
              <w:t>COM EFICIENCIA MÍNIMA DE 90%, TRATAMENTO ANTI-RISCO.</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2</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1.5</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w:t>
            </w:r>
          </w:p>
        </w:tc>
      </w:tr>
      <w:tr w:rsidR="00FE088A" w:rsidRPr="00142F1C" w:rsidTr="00FE088A">
        <w:trPr>
          <w:trHeight w:val="330"/>
          <w:jc w:val="center"/>
        </w:trPr>
        <w:tc>
          <w:tcPr>
            <w:tcW w:w="8269" w:type="dxa"/>
            <w:gridSpan w:val="3"/>
            <w:hideMark/>
          </w:tcPr>
          <w:p w:rsidR="00FE088A" w:rsidRPr="00142F1C" w:rsidRDefault="00FE088A" w:rsidP="00FE088A">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2. SERRALHEIRO</w:t>
            </w:r>
          </w:p>
        </w:tc>
      </w:tr>
      <w:tr w:rsidR="00FE088A" w:rsidRPr="00142F1C" w:rsidTr="00FE088A">
        <w:trPr>
          <w:trHeight w:val="9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9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2.2</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r>
      <w:tr w:rsidR="00FE088A" w:rsidRPr="00142F1C" w:rsidTr="00FE088A">
        <w:trPr>
          <w:trHeight w:val="9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2.3</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MASCARA DE PROTEÇÃO FACIAL E VISUAL PARA SOLDADOR, PROTEÇÃO UV, INFRAVERMELHO E ARCO ELÉTRICO, COM LENTES RETANGULARES, CARNEIRA COM CATRACA</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1 </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2.4</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LENTE DE REPOSIÇÃO PARA MASCARA DE SOLDADOR, COMPATÍVEL COM A MASCARA FORNECIDA</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2.5</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ÓCULOS DE SEGURANÇA PARA SOLDADOR</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2.6</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PROTETOR FACIAL EM POILICARBONATO RÍGIDO DE ALTA RESISTÊNCIA, PARA PROTEÇÃO MECÂNICA CONTRA PARTÍCULAS VOLANTES MULTIDIRECIONAIS</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2.7</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RESPIRADOR SEMIFACIAL REUTILIZÁVEL TIPO MÁSCARA COM RETENTOR PARA FILTRO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2.8</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FILTRO MECÂNICO COMPATÍVEL COM RESPIRADOR E RETENTOR FORNECIDO</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2.9</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CAPACETE CLASSE B TIPO II COM JUGULAR, COM ADESIVO DE IDENTIFICAÇÃO DO FUNCIONÁRIO VISÍVEL NA ÁREA EXTERNA DO CASCO COM AS INFORMAÇÕES: NOME COMPLETO, FUNÇÃO E TIPO 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2.10</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AVENTAL DE RASPA DE COURO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2.11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MANGOTE DE RASPA DE COURO</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2.12</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ABAFADOR DE RUÍDO TIPO CONCHA PARA SLOT DE CAPACETE, ABAFAMENTO MÍNIMO DE 20dB</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8269" w:type="dxa"/>
            <w:gridSpan w:val="3"/>
            <w:hideMark/>
          </w:tcPr>
          <w:p w:rsidR="00FE088A" w:rsidRPr="00142F1C" w:rsidRDefault="00FE088A" w:rsidP="00FE088A">
            <w:pPr>
              <w:rPr>
                <w:rFonts w:ascii="Times New Roman" w:hAnsi="Times New Roman" w:cs="Times New Roman"/>
                <w:b/>
                <w:bCs/>
                <w:color w:val="000000"/>
                <w:szCs w:val="20"/>
              </w:rPr>
            </w:pPr>
            <w:r w:rsidRPr="00142F1C">
              <w:rPr>
                <w:rFonts w:ascii="Times New Roman" w:hAnsi="Times New Roman" w:cs="Times New Roman"/>
                <w:b/>
                <w:bCs/>
                <w:color w:val="000000"/>
                <w:szCs w:val="20"/>
              </w:rPr>
              <w:t>3. ELETRICISTA BAIXA TENSÃO</w:t>
            </w:r>
          </w:p>
        </w:tc>
      </w:tr>
      <w:tr w:rsidR="00FE088A" w:rsidRPr="00142F1C" w:rsidTr="00FE088A">
        <w:trPr>
          <w:trHeight w:val="127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127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3.2</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r>
      <w:tr w:rsidR="00FE088A" w:rsidRPr="00142F1C" w:rsidTr="00FE088A">
        <w:trPr>
          <w:trHeight w:val="127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3.3</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VESTIMENTA ATPV CLASSE DE RISCO 2 II COMPOSTA POR JAQUETA E CALÇA, COM FAIXAS REFLEXIVAS, LOGOMARCA DA EMPRESA E BRASÃO DA UFAL.</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3.4</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LUVA ISOLANTE DE BORRACHA CLASSE 00 2.5kV</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3.5</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LUVA DE COBERTURA PARA PROTEÇÃO DE LUVA ISOLANTE COM PUNHO E AJUSTE</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3.6</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ÓCULOS DE SEGURANÇA PARA ELETRICISTA COM PROTEÇÃO UVA E UVB, FILTRO UV COM EFICIENCIA MÍNIMA DE 90%, TRATAMENTO ANTI-RISCO.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96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3.7</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xml:space="preserve">CINTURÃO PARAQUEDISTA PARA ELETRICISTA, COM </w:t>
            </w:r>
            <w:proofErr w:type="gramStart"/>
            <w:r w:rsidRPr="00142F1C">
              <w:rPr>
                <w:rFonts w:ascii="Times New Roman" w:hAnsi="Times New Roman" w:cs="Times New Roman"/>
                <w:color w:val="000000"/>
                <w:szCs w:val="20"/>
              </w:rPr>
              <w:t>4</w:t>
            </w:r>
            <w:proofErr w:type="gramEnd"/>
            <w:r w:rsidRPr="00142F1C">
              <w:rPr>
                <w:rFonts w:ascii="Times New Roman" w:hAnsi="Times New Roman" w:cs="Times New Roman"/>
                <w:color w:val="000000"/>
                <w:szCs w:val="20"/>
              </w:rPr>
              <w:t xml:space="preserve"> PONTOS DE ANCORAGEM ATRAVÉS DE ARGOLAS METÁLICAS, CAPACIDADE 150kG,  NBR 15835:2010, NBR 15836:2010, COM TRAVA-QUEDAS</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3.8</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xml:space="preserve">TALABARTE Y EM CORDA POLYESTER </w:t>
            </w:r>
            <w:proofErr w:type="gramStart"/>
            <w:r w:rsidRPr="00142F1C">
              <w:rPr>
                <w:rFonts w:ascii="Times New Roman" w:hAnsi="Times New Roman" w:cs="Times New Roman"/>
                <w:color w:val="000000"/>
                <w:szCs w:val="20"/>
              </w:rPr>
              <w:t>14MM</w:t>
            </w:r>
            <w:proofErr w:type="gramEnd"/>
            <w:r w:rsidRPr="00142F1C">
              <w:rPr>
                <w:rFonts w:ascii="Times New Roman" w:hAnsi="Times New Roman" w:cs="Times New Roman"/>
                <w:color w:val="000000"/>
                <w:szCs w:val="20"/>
              </w:rPr>
              <w:t>, COMPRIMENTO 1.3M , COM 2 GANCHOS CLASSE A DE ENGATE COM ABERTURA DE 55MM E 1 GANCHO CLASSE T 17MM, DUPLA TRAVA DE SEGURANÇA AUTOMÁTICA.</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3.9</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CAPACETE CLASSE B TIPO II COM JUGULAR, COM ADESIVO DE IDENTIFICAÇÃO DO FUNCIONÁRIO VISÍVEL NA ÁREA EXTERNA DO CASCO COM AS INFORMAÇÕES: NOME COMPLETO, FUNÇÃO E TIPO 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3.10</w:t>
            </w:r>
          </w:p>
        </w:tc>
        <w:tc>
          <w:tcPr>
            <w:tcW w:w="3780" w:type="dxa"/>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ABAFADOR DE RUÍDO TIPO CONCHA PARA SLOT DE CAPACETE, ABAFAMENTO MÍNIMO DE 20dB</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8269" w:type="dxa"/>
            <w:gridSpan w:val="3"/>
            <w:hideMark/>
          </w:tcPr>
          <w:p w:rsidR="00FE088A" w:rsidRPr="00142F1C" w:rsidRDefault="00FE088A" w:rsidP="00FE088A">
            <w:pPr>
              <w:rPr>
                <w:rFonts w:ascii="Times New Roman" w:hAnsi="Times New Roman" w:cs="Times New Roman"/>
                <w:b/>
                <w:bCs/>
                <w:color w:val="000000"/>
                <w:szCs w:val="20"/>
              </w:rPr>
            </w:pPr>
            <w:r w:rsidRPr="00142F1C">
              <w:rPr>
                <w:rFonts w:ascii="Times New Roman" w:hAnsi="Times New Roman" w:cs="Times New Roman"/>
                <w:b/>
                <w:bCs/>
                <w:color w:val="000000"/>
                <w:szCs w:val="20"/>
              </w:rPr>
              <w:t>4. ELETRICISTA ALTA TENSÃO</w:t>
            </w:r>
          </w:p>
        </w:tc>
      </w:tr>
      <w:tr w:rsidR="00FE088A" w:rsidRPr="00142F1C" w:rsidTr="00FE088A">
        <w:trPr>
          <w:trHeight w:val="127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127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4.2</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r>
      <w:tr w:rsidR="00FE088A" w:rsidRPr="00142F1C" w:rsidTr="00FE088A">
        <w:trPr>
          <w:trHeight w:val="127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4.3</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VESTIMENTA ATPV CLASSE DE RISCO 2 II COMPOSTA POR JAQUETA E CALÇA, COM FAIXAS REFLEXIVAS</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4.4</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LUVA ISOLANTE DE BORRACHA CLASSE 02 20kV</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4.5</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LUVA DE COBERTURA PARA PROTEÇÃO DE LUVA ISOLANTE COM PUNHO E AJUSTE</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4.6</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ÓCULOS DE SEGURANÇA PARA ELETRICISTA, COM PROTEÇÃO UVA E UVB, FILTRO UV COM EFICIENCIA MÍNIMA DE 90%, TRATAMENTO ANTI-RISCO.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96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4.7</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CINTURÃO PARAQUEDISTA PARA ELETRICISTA, COM 4 PONTOS DE ANCORAGEM ATRAVÉS DE ARGOLAS METÁLICAS, CAPACIDADE 150kG, NBR 15835:2010, NBR 15836:2010, COM TRAVA-QUEDAS</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4.8</w:t>
            </w:r>
          </w:p>
        </w:tc>
        <w:tc>
          <w:tcPr>
            <w:tcW w:w="3780" w:type="dxa"/>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xml:space="preserve">TALABARTE Y EM CORDA POLYESTER </w:t>
            </w:r>
            <w:proofErr w:type="gramStart"/>
            <w:r w:rsidRPr="00142F1C">
              <w:rPr>
                <w:rFonts w:ascii="Times New Roman" w:hAnsi="Times New Roman" w:cs="Times New Roman"/>
                <w:color w:val="000000"/>
                <w:szCs w:val="20"/>
              </w:rPr>
              <w:t>14MM</w:t>
            </w:r>
            <w:proofErr w:type="gramEnd"/>
            <w:r w:rsidRPr="00142F1C">
              <w:rPr>
                <w:rFonts w:ascii="Times New Roman" w:hAnsi="Times New Roman" w:cs="Times New Roman"/>
                <w:color w:val="000000"/>
                <w:szCs w:val="20"/>
              </w:rPr>
              <w:t>, COMPRIMENTO 1.3M , COM 2 GANCHOS CLASSE A DE ENGATE COM ABERTURA DE 55MM E 1 GANCHO CLASSE T 17MM, DUPLA TRAVA DE SEGURANÇA AUTOMÁTICA.</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4.9</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CAPACETE CLASSE B TIPO II COM JUGULAR, COM ADESIVO DE IDENTIFICAÇÃO DO FUNCIONÁRIO VISÍVEL NA ÁREA EXTERNA DO CASCO COM AS INFORMAÇÕES: NOME COMPLETO, FUNÇÃO E TIPO 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4.10</w:t>
            </w:r>
          </w:p>
        </w:tc>
        <w:tc>
          <w:tcPr>
            <w:tcW w:w="3780" w:type="dxa"/>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ABAFADOR DE RUÍDO TIPO CONCHA, ABAFAMENTO MÍNIMO DE 20dB</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p w:rsidR="00FE088A" w:rsidRPr="00142F1C" w:rsidRDefault="00FE088A" w:rsidP="00FE088A">
            <w:pPr>
              <w:rPr>
                <w:rFonts w:ascii="Times New Roman" w:hAnsi="Times New Roman" w:cs="Times New Roman"/>
                <w:color w:val="000000"/>
                <w:szCs w:val="20"/>
              </w:rPr>
            </w:pPr>
          </w:p>
        </w:tc>
      </w:tr>
      <w:tr w:rsidR="00FE088A" w:rsidRPr="00142F1C" w:rsidTr="00FE088A">
        <w:trPr>
          <w:trHeight w:val="330"/>
          <w:jc w:val="center"/>
        </w:trPr>
        <w:tc>
          <w:tcPr>
            <w:tcW w:w="8269" w:type="dxa"/>
            <w:gridSpan w:val="3"/>
            <w:hideMark/>
          </w:tcPr>
          <w:p w:rsidR="00FE088A" w:rsidRPr="00142F1C" w:rsidRDefault="00FE088A" w:rsidP="00FE088A">
            <w:pPr>
              <w:rPr>
                <w:rFonts w:ascii="Times New Roman" w:hAnsi="Times New Roman" w:cs="Times New Roman"/>
                <w:b/>
                <w:bCs/>
                <w:color w:val="000000"/>
                <w:szCs w:val="20"/>
              </w:rPr>
            </w:pPr>
            <w:r w:rsidRPr="00142F1C">
              <w:rPr>
                <w:rFonts w:ascii="Times New Roman" w:hAnsi="Times New Roman" w:cs="Times New Roman"/>
                <w:b/>
                <w:bCs/>
                <w:color w:val="000000"/>
                <w:szCs w:val="20"/>
              </w:rPr>
              <w:t>5. ENCANADOR</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DE VAQUETA TOTAL COM PUNHO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5.2</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5.3</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5.4</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BOTA DE BORRACHA CANO LONGO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5.3</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LUVA EM PVC CANO LONGO REUTILIZÁVEL</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5.4</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CINTO DE SEGURANÇA PARAQUEDISTA, CAPACIDADE 150Kg, COM TALABARTE Y ABSORVEDOR DE ENERGIA E TRAVA-QUEDAS</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5.5</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PROTETOR FACIAL EM POILICARBONATO RÍGIDO DE ALTA RESISTÊNCIA, PARA PROTEÇÃO MECÂNICA CONTRA PARTÍCULAS VOLANTES MULTIDIRECIONAIS</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5.6</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ÓCULOS DE SEGURANÇA COM PROTEÇÃO UVA E UVB, FILTRO UV COM EFICIENCIA MÍNIMA DE 90%, TRATAMENTO ANTI-RISCO.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5.7</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RESPIRADOR SEMIFACIAL REUTILIZÁVEL TIPO MÁSCARA COM RETENTOR PARA FILTRO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5.8</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FILTRO MECÂNICO COMPATÍVEL COM RESPIRADOR E RETENTOR FORNECIDO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5.9</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CARTUCHO QUÍMICO COMPATÍVEL COM RESPIRADOR E RETENTOR FORNECIDO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5.10</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CAPACETE CLASSE B TIPO II COM JUGULAR, COM ADESIVO DE IDENTIFICAÇÃO DO FUNCIONÁRIO VISÍVEL NA ÁREA EXTERNA DO CASCO COM AS INFORMAÇÕES: NOME COMPLETO, FUNÇÃO E TIPO 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159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5.11</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MACACÃO PARA SANEAMENTO COM BTOAS E LUVAS SELADAS, CONFECCIONADO EM PVC KP400, COR AMARELA, REUTILIZÁVEL</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5.12</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ABAFADOR DE RUÍDO TIPO CONCHA PARA SLOT DE CAPACETE, ABAFAMENTO MÍNIMO DE 20dB</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8269" w:type="dxa"/>
            <w:gridSpan w:val="3"/>
            <w:hideMark/>
          </w:tcPr>
          <w:p w:rsidR="00FE088A" w:rsidRPr="00142F1C" w:rsidRDefault="00FE088A" w:rsidP="00FE088A">
            <w:pPr>
              <w:rPr>
                <w:rFonts w:ascii="Times New Roman" w:hAnsi="Times New Roman" w:cs="Times New Roman"/>
                <w:b/>
                <w:bCs/>
                <w:color w:val="000000"/>
                <w:szCs w:val="20"/>
              </w:rPr>
            </w:pPr>
            <w:r w:rsidRPr="00142F1C">
              <w:rPr>
                <w:rFonts w:ascii="Times New Roman" w:hAnsi="Times New Roman" w:cs="Times New Roman"/>
                <w:b/>
                <w:bCs/>
                <w:color w:val="000000"/>
                <w:szCs w:val="20"/>
              </w:rPr>
              <w:t>6. PINTOR</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6.2</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6.3</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LUVA EM PVC CANO LONGO REUTILIZÁVEL</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6.4</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ÓCULOS DE SEGURANÇA COM PROTEÇÃO UVA E UVB, FILTRO UV COM EFICIENCIA MÍNIMA DE 90%, TRATAMENTO ANTI-RISCO.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6.5</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CINTO DE SEGURANÇA PARAQUEDISTA, CAPACIDADE 150Kg, COM TALABARTE ABSORVEDOR DE ENERGIA E TRAVA-QUEDAS</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6.6</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CAPACETE CLASSE B TIPO II COM JUGULAR, COM ADESIVO DE IDENTIFICAÇÃO DO FUNCIONÁRIO VISÍVEL NA ÁREA EXTERNA DO CASCO COM AS INFORMAÇÕES: NOME COMPLETO, FUNÇÃO E TIPO </w:t>
            </w:r>
            <w:r w:rsidRPr="00142F1C">
              <w:rPr>
                <w:rFonts w:ascii="Times New Roman" w:hAnsi="Times New Roman" w:cs="Times New Roman"/>
                <w:color w:val="000000"/>
                <w:szCs w:val="20"/>
              </w:rPr>
              <w:lastRenderedPageBreak/>
              <w:t>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6.7</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ABAFADOR DE RUÍDO TIPO CONCHA PARA SLOT DE CAPACETE, ABAFAMENTO MÍNIMO DE 20Db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6.8</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RESPIRADOR SEMIFACIAL REUTILIZÁVEL TIPO MÁSCARACOM 2 FILTROS. ACOMPANHA </w:t>
            </w:r>
            <w:proofErr w:type="gramStart"/>
            <w:r w:rsidRPr="00142F1C">
              <w:rPr>
                <w:rFonts w:ascii="Times New Roman" w:hAnsi="Times New Roman" w:cs="Times New Roman"/>
                <w:color w:val="000000"/>
                <w:szCs w:val="20"/>
              </w:rPr>
              <w:t>2</w:t>
            </w:r>
            <w:proofErr w:type="gramEnd"/>
            <w:r w:rsidRPr="00142F1C">
              <w:rPr>
                <w:rFonts w:ascii="Times New Roman" w:hAnsi="Times New Roman" w:cs="Times New Roman"/>
                <w:color w:val="000000"/>
                <w:szCs w:val="20"/>
              </w:rPr>
              <w:t xml:space="preserve"> RETENTORES  PARA FILTRO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6.9</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FILTRO MECÂNICO COMPATÍVEL COM RESPIRADOR E RETENTOR FORNECIDO (PAR)</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6.10</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CARTUCHO QUÍMICO COMPATÍVEL COM RESPIRADOR E RETENTOR FORNECIDO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8269" w:type="dxa"/>
            <w:gridSpan w:val="3"/>
            <w:hideMark/>
          </w:tcPr>
          <w:p w:rsidR="00FE088A" w:rsidRPr="00142F1C" w:rsidRDefault="00FE088A" w:rsidP="00FE088A">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7. PEDREIRO</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64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7.2</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DE VAQUETA TOTAL COM PUNHO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r>
      <w:tr w:rsidR="00FE088A" w:rsidRPr="00142F1C" w:rsidTr="00FE088A">
        <w:trPr>
          <w:trHeight w:val="64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7.3</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LUVA EM PVC CANO LONGO REUTILIZÁVEL</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7.4</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ÓCULOS DE SEGURANÇA COM PROTEÇÃO UVA E UVB, FILTRO UV COM EFICIENCIA MÍNIMA DE 90%, TRATAMENTO ANTI-RISCO.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1275"/>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7.5</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CINTO DE SEGURANÇA PARAQUEDISTA, CAPACIDADE 150Kg, COM TALABARTE ABSORVEDOR DE ENERGIA E TRAVA-QUEDAS</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127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7.6</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RESPIRADOR SEMIFACIAL REUTILIZÁVEL TIPO MÁSCARA COM 2 FILTROS. ACOMPANHA 2 RETENTORES PARA FILTRO</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1275"/>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7.7</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FILTRO MECÂNICO COMPATÍVEL COM RESPIRADOR E RETENTOR FORNECIDO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w:t>
            </w:r>
          </w:p>
        </w:tc>
      </w:tr>
      <w:tr w:rsidR="00FE088A" w:rsidRPr="00142F1C" w:rsidTr="00FE088A">
        <w:trPr>
          <w:trHeight w:val="877"/>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7.8</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CAPACETE CLASSE B TIPO II COM JUGULAR, COM ADESIVO DE IDENTIFICAÇÃO DO FUNCIONÁRIO VISÍVEL NA ÁREA EXTERNA DO CASCO COM AS INFORMAÇÕES: NOME COMPLETO, FUNÇÃO E TIPO 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7.9</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ABAFADOR DE RUÍDO TIPO CONCHA PARA SLOT DE CAPACETE, ABAFAMENTO MÍNIMO DE 20Db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7.10</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w:t>
            </w:r>
          </w:p>
        </w:tc>
      </w:tr>
      <w:tr w:rsidR="00FE088A" w:rsidRPr="00142F1C" w:rsidTr="00FE088A">
        <w:trPr>
          <w:trHeight w:val="330"/>
          <w:jc w:val="center"/>
        </w:trPr>
        <w:tc>
          <w:tcPr>
            <w:tcW w:w="8269" w:type="dxa"/>
            <w:gridSpan w:val="3"/>
            <w:hideMark/>
          </w:tcPr>
          <w:p w:rsidR="00FE088A" w:rsidRPr="00142F1C" w:rsidRDefault="00FE088A" w:rsidP="00FE088A">
            <w:pPr>
              <w:rPr>
                <w:rFonts w:ascii="Times New Roman" w:hAnsi="Times New Roman" w:cs="Times New Roman"/>
                <w:b/>
                <w:bCs/>
                <w:color w:val="000000"/>
                <w:szCs w:val="20"/>
              </w:rPr>
            </w:pPr>
            <w:r w:rsidRPr="00142F1C">
              <w:rPr>
                <w:rFonts w:ascii="Times New Roman" w:hAnsi="Times New Roman" w:cs="Times New Roman"/>
                <w:b/>
                <w:bCs/>
                <w:color w:val="000000"/>
                <w:szCs w:val="20"/>
              </w:rPr>
              <w:lastRenderedPageBreak/>
              <w:t>8. CARPINTEIRO</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8.2</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8.3</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PROTETOR FACIAL EM POILICARBONATO RÍGIDO DE ALTA RESISTÊNCIA, PARA PROTEÇÃO MECÂNICA CONTRA PARTÍCULAS VOLANTES MULTIDIRECIONAIS</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8.4</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ÓCULOS DE SEGURANÇA COM PROTEÇÃO UVA E UVB, FILTRO UV COM EFICIENCIA MÍNIMA DE 90%, TRATAMENTO ANTI-RISCO.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1466"/>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8.5</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CINTO DE SEGURANÇA PARAQUEDISTA, CAPACIDADE 150Kg, COM TALABARTE ABSORVEDOR DE ENERGIA E TRAVA-QUEDAS</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8.6</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CAPACETE CLASSE B TIPO II COM JUGULAR, COM ADESIVO DE IDENTIFICAÇÃO DO FUNCIONÁRIO VISÍVEL NA ÁREA EXTERNA DO CASCO COM AS INFORMAÇÕES: NOME COMPLETO, FUNÇÃO E TIPO 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8.7</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AVENTAL DE RASPA DE COURO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8.8</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LUVAS DE RASPA DE COURO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8.9</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RESPIRADOR SEMIFACIAL REUTILIZÁVEL TIPO MÁSCARA COM 2 FILTROS. ACOMPANHA 2 RETENTORES PARA FILTRO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8.10</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FILTRO MECÂNICO COMPATÍVEL COM RESPIRADOR E RETENTOR FORNECIDO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8.11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CARTUCHO QUÍMICO COMPATÍVEL COM RESPIRADOR E RETENTOR FORNECIDO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 xml:space="preserve">2 </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8.12</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ABAFADOR DE RUÍDO TIPO CONCHA PARA SLOT DE CAPACETE, ABAFAMENTO MÍNIMO DE 20Db (PAR)</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8269" w:type="dxa"/>
            <w:gridSpan w:val="3"/>
            <w:hideMark/>
          </w:tcPr>
          <w:p w:rsidR="00FE088A" w:rsidRPr="00142F1C" w:rsidRDefault="00FE088A" w:rsidP="00FE088A">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9. ALMOXARIFE</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9.1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9.2</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CAPACETE CLASSE B TIPO II COM JUGULAR, COM ADESIVO DE IDENTIFICAÇÃO DO FUNCIONÁRIO VISÍVEL NA ÁREA EXTERNA DO CASCO COM AS INFORMAÇÕES: NOME COMPLETO, FUNÇÃO E TIPO 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9.3</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ABAFADOR DE RUÍDO TIPO CONCHA </w:t>
            </w:r>
            <w:r w:rsidRPr="00142F1C">
              <w:rPr>
                <w:rFonts w:ascii="Times New Roman" w:hAnsi="Times New Roman" w:cs="Times New Roman"/>
                <w:color w:val="000000"/>
                <w:szCs w:val="20"/>
              </w:rPr>
              <w:lastRenderedPageBreak/>
              <w:t>PARA SLOT DE CAPACETE, ABAFAMENTO MÍNIMO DE 20Db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9.4</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ÓCULOS DE SEGURANÇA COM PROTEÇÃO UVA E UVB, FILTRO UV COM EFICIENCIA MÍNIMA DE 90%, TRATAMENTO ANTI-RISCO.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9.4</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r>
      <w:tr w:rsidR="00FE088A" w:rsidRPr="00142F1C" w:rsidTr="00FE088A">
        <w:trPr>
          <w:trHeight w:val="330"/>
          <w:jc w:val="center"/>
        </w:trPr>
        <w:tc>
          <w:tcPr>
            <w:tcW w:w="8269" w:type="dxa"/>
            <w:gridSpan w:val="3"/>
            <w:hideMark/>
          </w:tcPr>
          <w:p w:rsidR="00FE088A" w:rsidRPr="00142F1C" w:rsidRDefault="00FE088A" w:rsidP="00FE088A">
            <w:pPr>
              <w:rPr>
                <w:rFonts w:ascii="Times New Roman" w:hAnsi="Times New Roman" w:cs="Times New Roman"/>
                <w:b/>
                <w:bCs/>
                <w:color w:val="000000"/>
                <w:szCs w:val="20"/>
              </w:rPr>
            </w:pPr>
            <w:r w:rsidRPr="00142F1C">
              <w:rPr>
                <w:rFonts w:ascii="Times New Roman" w:hAnsi="Times New Roman" w:cs="Times New Roman"/>
                <w:b/>
                <w:bCs/>
                <w:color w:val="000000"/>
                <w:szCs w:val="20"/>
              </w:rPr>
              <w:t>10. MARCENEIRO</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10.1</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 DE CHUVA AMARELA COM CAPUZ E MANGA LONGA, CONFECCIONADA EM PVC KP400</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10.2</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xml:space="preserve">LUVA TRICOTADA PIGMENTADA EM NYLON COM PUNHO EM ELÁSTICO (PAR) </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10.3</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PROTETOR FACIAL EM POILICARBONATO RÍGIDO DE ALTA RESISTÊNCIA, PARA PROTEÇÃO MECÂNICA CONTRA PARTÍCULAS VOLANTES MULTIDIRECIONAIS</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10.4</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ÓCULOS DE SEGURANÇA COM PROTEÇÃO UVA E UVB, FILTRO UV COM EFICIENCIA MÍNIMA DE 90%, TRATAMENTO ANTI-RISCO.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10.5</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CAPACETE CLASSE B TIPO II COM JUGULAR, COM ADESIVO DE IDENTIFICAÇÃO DO FUNCIONÁRIO VISÍVEL NA ÁREA EXTERNA DO CASCO COM AS INFORMAÇÕES: NOME COMPLETO, FUNÇÃO E TIPO SANGUÍNEO.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10.6</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ABAFADOR DE RUÍDO TIPO CONCHA PARA SLOT DE CAPACETE, ABAFAMENTO MÍNIMO DE 20Db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10.6</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AVENTAL DE RASPA DE COURO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10.7</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LUVAS DE RASPA DE COURO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10.8</w:t>
            </w:r>
          </w:p>
        </w:tc>
        <w:tc>
          <w:tcPr>
            <w:tcW w:w="3780" w:type="dxa"/>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RESPIRADOR SEMIFACIAL REUTILIZÁVEL TIPO MÁSCARA COM 2 FILTROS. ACOMPANHA 2 RETENTORES PARA FILTRO</w:t>
            </w:r>
          </w:p>
        </w:tc>
        <w:tc>
          <w:tcPr>
            <w:tcW w:w="3780" w:type="dxa"/>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10.9</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FILTRO MECÂNICO COMPATÍVEL COM RESPIRADOR E RETENTOR FORNECIDO. (PAR)</w:t>
            </w:r>
          </w:p>
        </w:tc>
        <w:tc>
          <w:tcPr>
            <w:tcW w:w="3780"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w:t>
            </w:r>
          </w:p>
        </w:tc>
      </w:tr>
      <w:tr w:rsidR="00FE088A" w:rsidRPr="00142F1C" w:rsidTr="00FE088A">
        <w:trPr>
          <w:trHeight w:val="330"/>
          <w:jc w:val="center"/>
        </w:trPr>
        <w:tc>
          <w:tcPr>
            <w:tcW w:w="709" w:type="dxa"/>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10.10</w:t>
            </w:r>
          </w:p>
        </w:tc>
        <w:tc>
          <w:tcPr>
            <w:tcW w:w="3780" w:type="dxa"/>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CARTUCHO QUÍMICO COMPATÍVEL COM RESPIRADOR E RETENTOR FORNECIDO (PAR)</w:t>
            </w:r>
          </w:p>
        </w:tc>
        <w:tc>
          <w:tcPr>
            <w:tcW w:w="3780" w:type="dxa"/>
          </w:tcPr>
          <w:p w:rsidR="00FE088A" w:rsidRPr="00142F1C" w:rsidRDefault="00FE088A" w:rsidP="00142F1C">
            <w:pPr>
              <w:keepNext/>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bl>
    <w:p w:rsidR="00142F1C" w:rsidRPr="00142F1C" w:rsidRDefault="00142F1C" w:rsidP="00142F1C">
      <w:pPr>
        <w:pStyle w:val="Legenda"/>
        <w:jc w:val="center"/>
        <w:rPr>
          <w:rFonts w:ascii="Times New Roman" w:hAnsi="Times New Roman" w:cs="Times New Roman"/>
          <w:noProof/>
          <w:color w:val="auto"/>
          <w:sz w:val="20"/>
          <w:szCs w:val="24"/>
        </w:rPr>
      </w:pPr>
      <w:r w:rsidRPr="00142F1C">
        <w:rPr>
          <w:rFonts w:ascii="Times New Roman" w:hAnsi="Times New Roman" w:cs="Times New Roman"/>
          <w:noProof/>
          <w:color w:val="auto"/>
          <w:sz w:val="20"/>
          <w:szCs w:val="24"/>
        </w:rPr>
        <w:t xml:space="preserve">Quadro </w:t>
      </w:r>
      <w:r w:rsidR="002D7A49" w:rsidRPr="00142F1C">
        <w:rPr>
          <w:rFonts w:ascii="Times New Roman" w:hAnsi="Times New Roman" w:cs="Times New Roman"/>
          <w:noProof/>
          <w:color w:val="auto"/>
          <w:sz w:val="20"/>
          <w:szCs w:val="24"/>
        </w:rPr>
        <w:fldChar w:fldCharType="begin"/>
      </w:r>
      <w:r w:rsidRPr="00142F1C">
        <w:rPr>
          <w:rFonts w:ascii="Times New Roman" w:hAnsi="Times New Roman" w:cs="Times New Roman"/>
          <w:noProof/>
          <w:color w:val="auto"/>
          <w:sz w:val="20"/>
          <w:szCs w:val="24"/>
        </w:rPr>
        <w:instrText xml:space="preserve"> SEQ Quadro \* ARABIC </w:instrText>
      </w:r>
      <w:r w:rsidR="002D7A49" w:rsidRPr="00142F1C">
        <w:rPr>
          <w:rFonts w:ascii="Times New Roman" w:hAnsi="Times New Roman" w:cs="Times New Roman"/>
          <w:noProof/>
          <w:color w:val="auto"/>
          <w:sz w:val="20"/>
          <w:szCs w:val="24"/>
        </w:rPr>
        <w:fldChar w:fldCharType="separate"/>
      </w:r>
      <w:r w:rsidR="00E96014">
        <w:rPr>
          <w:rFonts w:ascii="Times New Roman" w:hAnsi="Times New Roman" w:cs="Times New Roman"/>
          <w:noProof/>
          <w:color w:val="auto"/>
          <w:sz w:val="20"/>
          <w:szCs w:val="24"/>
        </w:rPr>
        <w:t>7</w:t>
      </w:r>
      <w:r w:rsidR="002D7A49" w:rsidRPr="00142F1C">
        <w:rPr>
          <w:rFonts w:ascii="Times New Roman" w:hAnsi="Times New Roman" w:cs="Times New Roman"/>
          <w:noProof/>
          <w:color w:val="auto"/>
          <w:sz w:val="20"/>
          <w:szCs w:val="24"/>
        </w:rPr>
        <w:fldChar w:fldCharType="end"/>
      </w:r>
      <w:r w:rsidRPr="00142F1C">
        <w:rPr>
          <w:rFonts w:ascii="Times New Roman" w:hAnsi="Times New Roman" w:cs="Times New Roman"/>
          <w:noProof/>
          <w:color w:val="auto"/>
          <w:sz w:val="20"/>
          <w:szCs w:val="24"/>
        </w:rPr>
        <w:t xml:space="preserve"> - Equipamentos de Proteção Individual.</w:t>
      </w:r>
    </w:p>
    <w:p w:rsidR="005D7319" w:rsidRPr="00142F1C" w:rsidRDefault="005D7319" w:rsidP="00142F1C">
      <w:pPr>
        <w:pStyle w:val="PargrafodaLista"/>
        <w:numPr>
          <w:ilvl w:val="1"/>
          <w:numId w:val="1"/>
        </w:numPr>
        <w:spacing w:before="120" w:after="120" w:line="276" w:lineRule="auto"/>
        <w:jc w:val="both"/>
        <w:rPr>
          <w:rFonts w:ascii="Times New Roman" w:hAnsi="Times New Roman" w:cs="Times New Roman"/>
          <w:bCs/>
          <w:color w:val="000000"/>
          <w:sz w:val="24"/>
        </w:rPr>
      </w:pPr>
      <w:r w:rsidRPr="00142F1C">
        <w:rPr>
          <w:rFonts w:ascii="Times New Roman" w:hAnsi="Times New Roman" w:cs="Times New Roman"/>
          <w:bCs/>
          <w:color w:val="000000"/>
          <w:sz w:val="24"/>
        </w:rPr>
        <w:t>Os custos mensais relativos aos Equipamentos de Proteção Individual deverão ser relativos ao valor total dos itens divididos por 12.</w:t>
      </w:r>
    </w:p>
    <w:p w:rsidR="005D7319" w:rsidRPr="005D7319" w:rsidRDefault="005D7319" w:rsidP="00142F1C">
      <w:pPr>
        <w:pStyle w:val="PargrafodaLista"/>
        <w:numPr>
          <w:ilvl w:val="1"/>
          <w:numId w:val="1"/>
        </w:numPr>
        <w:spacing w:before="120" w:after="120" w:line="276" w:lineRule="auto"/>
        <w:jc w:val="both"/>
        <w:rPr>
          <w:rFonts w:ascii="Times New Roman" w:hAnsi="Times New Roman" w:cs="Times New Roman"/>
          <w:bCs/>
          <w:color w:val="000000"/>
          <w:sz w:val="24"/>
        </w:rPr>
      </w:pPr>
      <w:r w:rsidRPr="005D7319">
        <w:rPr>
          <w:rFonts w:ascii="Times New Roman" w:hAnsi="Times New Roman" w:cs="Times New Roman"/>
          <w:bCs/>
          <w:color w:val="000000"/>
          <w:sz w:val="24"/>
        </w:rPr>
        <w:t xml:space="preserve">Em caso de renovação contratual, todos </w:t>
      </w:r>
      <w:r>
        <w:rPr>
          <w:rFonts w:ascii="Times New Roman" w:hAnsi="Times New Roman" w:cs="Times New Roman"/>
          <w:bCs/>
          <w:color w:val="000000"/>
          <w:sz w:val="24"/>
        </w:rPr>
        <w:t>os EPIs deverão ser novamente fornecido</w:t>
      </w:r>
      <w:r w:rsidRPr="005D7319">
        <w:rPr>
          <w:rFonts w:ascii="Times New Roman" w:hAnsi="Times New Roman" w:cs="Times New Roman"/>
          <w:bCs/>
          <w:color w:val="000000"/>
          <w:sz w:val="24"/>
        </w:rPr>
        <w:t>s</w:t>
      </w:r>
      <w:r>
        <w:rPr>
          <w:rFonts w:ascii="Times New Roman" w:hAnsi="Times New Roman" w:cs="Times New Roman"/>
          <w:bCs/>
          <w:color w:val="000000"/>
          <w:sz w:val="24"/>
        </w:rPr>
        <w:t xml:space="preserve"> no 13º mês, e os equipamentos usados </w:t>
      </w:r>
      <w:r w:rsidRPr="005D7319">
        <w:rPr>
          <w:rFonts w:ascii="Times New Roman" w:hAnsi="Times New Roman" w:cs="Times New Roman"/>
          <w:bCs/>
          <w:color w:val="000000"/>
          <w:sz w:val="24"/>
        </w:rPr>
        <w:t>entregues à UFAL, para o devido descarte ou reutilização.</w:t>
      </w:r>
    </w:p>
    <w:p w:rsidR="00B9441D" w:rsidRPr="0045653A" w:rsidRDefault="00FE088A" w:rsidP="00142F1C">
      <w:pPr>
        <w:pStyle w:val="PargrafodaLista"/>
        <w:numPr>
          <w:ilvl w:val="1"/>
          <w:numId w:val="1"/>
        </w:numPr>
        <w:spacing w:before="120" w:after="120" w:line="276" w:lineRule="auto"/>
        <w:jc w:val="both"/>
        <w:rPr>
          <w:rFonts w:ascii="Times New Roman" w:hAnsi="Times New Roman" w:cs="Times New Roman"/>
          <w:bCs/>
          <w:color w:val="000000"/>
          <w:sz w:val="24"/>
        </w:rPr>
      </w:pPr>
      <w:r w:rsidRPr="00FE088A">
        <w:rPr>
          <w:rFonts w:ascii="Times New Roman" w:hAnsi="Times New Roman" w:cs="Times New Roman"/>
          <w:bCs/>
          <w:color w:val="000000"/>
          <w:sz w:val="24"/>
        </w:rPr>
        <w:lastRenderedPageBreak/>
        <w:t xml:space="preserve">A lista acima não exime a contratada de fornecer </w:t>
      </w:r>
      <w:r>
        <w:rPr>
          <w:rFonts w:ascii="Times New Roman" w:hAnsi="Times New Roman" w:cs="Times New Roman"/>
          <w:bCs/>
          <w:color w:val="000000"/>
          <w:sz w:val="24"/>
        </w:rPr>
        <w:t>outros</w:t>
      </w:r>
      <w:r w:rsidRPr="00FE088A">
        <w:rPr>
          <w:rFonts w:ascii="Times New Roman" w:hAnsi="Times New Roman" w:cs="Times New Roman"/>
          <w:bCs/>
          <w:color w:val="000000"/>
          <w:sz w:val="24"/>
        </w:rPr>
        <w:t xml:space="preserve"> EPIs comprovadamente necessários a execução dos serviços, devendo fazer o fornecimento destes sem custo adicional à CONTRATANTE.</w:t>
      </w:r>
      <w:r w:rsidRPr="0045653A">
        <w:rPr>
          <w:rFonts w:ascii="Times New Roman" w:hAnsi="Times New Roman" w:cs="Times New Roman"/>
          <w:bCs/>
          <w:color w:val="000000"/>
          <w:sz w:val="24"/>
        </w:rPr>
        <w:t xml:space="preserve"> </w:t>
      </w:r>
    </w:p>
    <w:p w:rsidR="00FE088A" w:rsidRPr="00142F1C" w:rsidRDefault="00FE088A" w:rsidP="00FE088A">
      <w:pPr>
        <w:pStyle w:val="PargrafodaLista"/>
        <w:numPr>
          <w:ilvl w:val="1"/>
          <w:numId w:val="1"/>
        </w:numPr>
        <w:spacing w:before="120" w:after="120" w:line="276" w:lineRule="auto"/>
        <w:jc w:val="both"/>
        <w:rPr>
          <w:rFonts w:ascii="Times New Roman" w:hAnsi="Times New Roman" w:cs="Times New Roman"/>
          <w:bCs/>
          <w:color w:val="000000"/>
          <w:sz w:val="24"/>
        </w:rPr>
      </w:pPr>
      <w:r w:rsidRPr="0045653A">
        <w:rPr>
          <w:rFonts w:ascii="Times New Roman" w:hAnsi="Times New Roman" w:cs="Times New Roman"/>
          <w:bCs/>
          <w:color w:val="000000"/>
          <w:sz w:val="24"/>
        </w:rPr>
        <w:t>A não execução total ou parcial dos serviços</w:t>
      </w:r>
      <w:r w:rsidR="005D7319" w:rsidRPr="0045653A">
        <w:rPr>
          <w:rFonts w:ascii="Times New Roman" w:hAnsi="Times New Roman" w:cs="Times New Roman"/>
          <w:bCs/>
          <w:color w:val="000000"/>
          <w:sz w:val="24"/>
        </w:rPr>
        <w:t xml:space="preserve"> por conta da falta de EPIs</w:t>
      </w:r>
      <w:r w:rsidRPr="0045653A">
        <w:rPr>
          <w:rFonts w:ascii="Times New Roman" w:hAnsi="Times New Roman" w:cs="Times New Roman"/>
          <w:bCs/>
          <w:color w:val="000000"/>
          <w:sz w:val="24"/>
        </w:rPr>
        <w:t xml:space="preserve"> configura falta</w:t>
      </w:r>
      <w:r w:rsidRPr="00142F1C">
        <w:rPr>
          <w:rFonts w:ascii="Times New Roman" w:hAnsi="Times New Roman" w:cs="Times New Roman"/>
          <w:bCs/>
          <w:color w:val="000000"/>
          <w:sz w:val="24"/>
        </w:rPr>
        <w:t xml:space="preserve"> grave a ser punida na forma da seção específica deste termo de referência.</w:t>
      </w:r>
    </w:p>
    <w:p w:rsidR="00FE088A" w:rsidRPr="001F5FED" w:rsidRDefault="00FE088A" w:rsidP="00FE088A">
      <w:pPr>
        <w:pStyle w:val="Nivel1"/>
        <w:rPr>
          <w:rFonts w:ascii="Times New Roman" w:hAnsi="Times New Roman"/>
          <w:sz w:val="24"/>
          <w:szCs w:val="24"/>
        </w:rPr>
      </w:pPr>
      <w:r>
        <w:rPr>
          <w:rFonts w:ascii="Times New Roman" w:hAnsi="Times New Roman"/>
          <w:sz w:val="24"/>
          <w:szCs w:val="24"/>
        </w:rPr>
        <w:t>FERRAMENTAS</w:t>
      </w:r>
    </w:p>
    <w:p w:rsidR="00822758" w:rsidRDefault="00822758" w:rsidP="00142F1C">
      <w:pPr>
        <w:pStyle w:val="PargrafodaLista"/>
        <w:numPr>
          <w:ilvl w:val="1"/>
          <w:numId w:val="1"/>
        </w:numPr>
        <w:spacing w:before="120" w:after="120" w:line="276" w:lineRule="auto"/>
        <w:jc w:val="both"/>
        <w:rPr>
          <w:rFonts w:ascii="Times New Roman" w:hAnsi="Times New Roman" w:cs="Times New Roman"/>
          <w:bCs/>
          <w:color w:val="000000"/>
          <w:sz w:val="24"/>
        </w:rPr>
      </w:pPr>
      <w:r w:rsidRPr="001F5FED">
        <w:rPr>
          <w:rFonts w:ascii="Times New Roman" w:hAnsi="Times New Roman" w:cs="Times New Roman"/>
          <w:bCs/>
          <w:color w:val="000000"/>
          <w:sz w:val="24"/>
        </w:rPr>
        <w:t>Para a perfeita execução dos serviços, a C</w:t>
      </w:r>
      <w:r w:rsidR="00FE088A">
        <w:rPr>
          <w:rFonts w:ascii="Times New Roman" w:hAnsi="Times New Roman" w:cs="Times New Roman"/>
          <w:bCs/>
          <w:color w:val="000000"/>
          <w:sz w:val="24"/>
        </w:rPr>
        <w:t xml:space="preserve">ontratada deverá disponibilizar as </w:t>
      </w:r>
      <w:r w:rsidRPr="001F5FED">
        <w:rPr>
          <w:rFonts w:ascii="Times New Roman" w:hAnsi="Times New Roman" w:cs="Times New Roman"/>
          <w:bCs/>
          <w:color w:val="000000"/>
          <w:sz w:val="24"/>
        </w:rPr>
        <w:t>ferramentas e utensílios necessários, nas quantidades estimadas e qualidades a seguir estabelecidas, promovendo sua substituição quando necessário:</w:t>
      </w:r>
    </w:p>
    <w:tbl>
      <w:tblPr>
        <w:tblW w:w="8789" w:type="dxa"/>
        <w:jc w:val="center"/>
        <w:tblCellMar>
          <w:left w:w="70" w:type="dxa"/>
          <w:right w:w="70" w:type="dxa"/>
        </w:tblCellMar>
        <w:tblLook w:val="04A0"/>
      </w:tblPr>
      <w:tblGrid>
        <w:gridCol w:w="709"/>
        <w:gridCol w:w="3780"/>
        <w:gridCol w:w="4300"/>
      </w:tblGrid>
      <w:tr w:rsidR="00FE088A" w:rsidRPr="00142F1C" w:rsidTr="00FE088A">
        <w:trPr>
          <w:trHeight w:val="330"/>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E088A" w:rsidRPr="00142F1C" w:rsidRDefault="00142F1C" w:rsidP="00142F1C">
            <w:pPr>
              <w:jc w:val="center"/>
              <w:rPr>
                <w:rFonts w:ascii="Times New Roman" w:hAnsi="Times New Roman" w:cs="Times New Roman"/>
                <w:b/>
                <w:bCs/>
                <w:color w:val="000000"/>
                <w:szCs w:val="20"/>
              </w:rPr>
            </w:pPr>
            <w:r>
              <w:rPr>
                <w:rFonts w:ascii="Times New Roman" w:hAnsi="Times New Roman" w:cs="Times New Roman"/>
                <w:b/>
                <w:bCs/>
                <w:color w:val="000000"/>
                <w:szCs w:val="20"/>
              </w:rPr>
              <w:t>LISTA DE FERRAMENTAS</w:t>
            </w:r>
            <w:r w:rsidR="00FE088A" w:rsidRPr="00142F1C">
              <w:rPr>
                <w:rFonts w:ascii="Times New Roman" w:hAnsi="Times New Roman" w:cs="Times New Roman"/>
                <w:b/>
                <w:bCs/>
                <w:color w:val="000000"/>
                <w:szCs w:val="20"/>
              </w:rPr>
              <w:t xml:space="preserve"> POR POSTO DE TRABALHO</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Item</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Descrição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Quantidade por Posto</w:t>
            </w:r>
          </w:p>
        </w:tc>
      </w:tr>
      <w:tr w:rsidR="00FE088A" w:rsidRPr="00142F1C" w:rsidTr="00FE088A">
        <w:trPr>
          <w:trHeight w:val="330"/>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E088A" w:rsidRPr="00142F1C" w:rsidRDefault="00FE088A" w:rsidP="00FE088A">
            <w:pPr>
              <w:rPr>
                <w:rFonts w:ascii="Times New Roman" w:hAnsi="Times New Roman" w:cs="Times New Roman"/>
                <w:b/>
                <w:bCs/>
                <w:color w:val="000000"/>
                <w:szCs w:val="20"/>
              </w:rPr>
            </w:pPr>
            <w:r w:rsidRPr="00142F1C">
              <w:rPr>
                <w:rFonts w:ascii="Times New Roman" w:hAnsi="Times New Roman" w:cs="Times New Roman"/>
                <w:b/>
                <w:bCs/>
                <w:color w:val="000000"/>
                <w:szCs w:val="20"/>
              </w:rPr>
              <w:t>1. SERRALHEIRO</w:t>
            </w:r>
          </w:p>
        </w:tc>
      </w:tr>
      <w:tr w:rsidR="00FE088A" w:rsidRPr="00142F1C" w:rsidTr="00FE088A">
        <w:trPr>
          <w:trHeight w:val="94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1.1</w:t>
            </w: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Jogo de chave de fendas e tipo Philips, com</w:t>
            </w:r>
            <w:r w:rsidRPr="00142F1C">
              <w:rPr>
                <w:rFonts w:ascii="Times New Roman" w:hAnsi="Times New Roman" w:cs="Times New Roman"/>
                <w:b/>
                <w:bCs/>
                <w:color w:val="000000"/>
                <w:szCs w:val="20"/>
              </w:rPr>
              <w:t xml:space="preserve"> </w:t>
            </w:r>
            <w:r w:rsidRPr="00142F1C">
              <w:rPr>
                <w:rFonts w:ascii="Times New Roman" w:hAnsi="Times New Roman" w:cs="Times New Roman"/>
                <w:color w:val="000000"/>
                <w:szCs w:val="20"/>
              </w:rPr>
              <w:t>07 Chaves, apresentando as seguintes medidas:</w:t>
            </w:r>
          </w:p>
        </w:tc>
        <w:tc>
          <w:tcPr>
            <w:tcW w:w="4300" w:type="dxa"/>
            <w:vMerge w:val="restart"/>
            <w:tcBorders>
              <w:top w:val="nil"/>
              <w:left w:val="single" w:sz="8" w:space="0" w:color="auto"/>
              <w:bottom w:val="single" w:sz="8" w:space="0" w:color="000000"/>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04 Fendas Simples:</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- 1/8 X 3- (3,5 X 75 Mm)</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- 3/16- X 4- (5 X 100 Mm)</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- 1/4- X 5- (6 X 125 Mm)</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- 5/16- X 8- (8 X 200mm)</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03 Fendas Cruzada (Phillips):</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- 3/16- X 3- (Ph1 X 75 Mm)</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- 1/4 X 5- (Ph2 X 125 Mm)</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- 5/16- X 8- (Ph8 X 200 Mm)</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proofErr w:type="spellStart"/>
            <w:r w:rsidRPr="00142F1C">
              <w:rPr>
                <w:rFonts w:ascii="Times New Roman" w:hAnsi="Times New Roman" w:cs="Times New Roman"/>
                <w:color w:val="000000"/>
                <w:szCs w:val="20"/>
              </w:rPr>
              <w:t>Curvador</w:t>
            </w:r>
            <w:proofErr w:type="spellEnd"/>
            <w:r w:rsidRPr="00142F1C">
              <w:rPr>
                <w:rFonts w:ascii="Times New Roman" w:hAnsi="Times New Roman" w:cs="Times New Roman"/>
                <w:color w:val="000000"/>
                <w:szCs w:val="20"/>
              </w:rPr>
              <w:t xml:space="preserve"> de tubo manual</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00"/>
          <w:jc w:val="center"/>
        </w:trPr>
        <w:tc>
          <w:tcPr>
            <w:tcW w:w="878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rPr>
                <w:rFonts w:ascii="Times New Roman" w:hAnsi="Times New Roman" w:cs="Times New Roman"/>
                <w:b/>
                <w:bCs/>
                <w:color w:val="000000"/>
                <w:szCs w:val="20"/>
              </w:rPr>
            </w:pPr>
            <w:r w:rsidRPr="00142F1C">
              <w:rPr>
                <w:rFonts w:ascii="Times New Roman" w:hAnsi="Times New Roman" w:cs="Times New Roman"/>
                <w:b/>
                <w:bCs/>
                <w:color w:val="000000"/>
                <w:szCs w:val="20"/>
              </w:rPr>
              <w:t>2. ELETRICISTA BAIXA TENSÃO E ALTA TENSÃO</w:t>
            </w:r>
          </w:p>
        </w:tc>
      </w:tr>
      <w:tr w:rsidR="00FE088A" w:rsidRPr="00142F1C" w:rsidTr="00FE088A">
        <w:trPr>
          <w:trHeight w:val="630"/>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2.1</w:t>
            </w: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Jogo de chave de fendas e tipo Philips ISOLADAS</w:t>
            </w:r>
          </w:p>
        </w:tc>
        <w:tc>
          <w:tcPr>
            <w:tcW w:w="4300" w:type="dxa"/>
            <w:vMerge w:val="restart"/>
            <w:tcBorders>
              <w:top w:val="nil"/>
              <w:left w:val="single" w:sz="8" w:space="0" w:color="auto"/>
              <w:bottom w:val="single" w:sz="8" w:space="0" w:color="000000"/>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Composição (jogo 6 peças):</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- 3 chaves de fenda simples 150 NR: 1/8x4”; 3/16x4”; 1/4x6”</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- 3 chaves de fenda cruzadas 160 NR: 1/8”</w:t>
            </w:r>
            <w:proofErr w:type="gramStart"/>
            <w:r w:rsidRPr="00142F1C">
              <w:rPr>
                <w:rFonts w:ascii="Times New Roman" w:hAnsi="Times New Roman" w:cs="Times New Roman"/>
                <w:color w:val="000000"/>
                <w:szCs w:val="20"/>
              </w:rPr>
              <w:t>x2.</w:t>
            </w:r>
            <w:proofErr w:type="gramEnd"/>
            <w:r w:rsidRPr="00142F1C">
              <w:rPr>
                <w:rFonts w:ascii="Times New Roman" w:hAnsi="Times New Roman" w:cs="Times New Roman"/>
                <w:color w:val="000000"/>
                <w:szCs w:val="20"/>
              </w:rPr>
              <w:t>3/8”PH0; 3/16x3”PH1; 1/4x6”PH2</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eastAsia="Symbol" w:hAnsi="Times New Roman" w:cs="Times New Roman"/>
                <w:color w:val="000000"/>
                <w:szCs w:val="20"/>
              </w:rPr>
              <w:t>         Especificação técnica:</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Chave de fenda (150 NR):</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xml:space="preserve">- Aço </w:t>
            </w:r>
            <w:proofErr w:type="spellStart"/>
            <w:r w:rsidRPr="00142F1C">
              <w:rPr>
                <w:rFonts w:ascii="Times New Roman" w:hAnsi="Times New Roman" w:cs="Times New Roman"/>
                <w:color w:val="000000"/>
                <w:szCs w:val="20"/>
              </w:rPr>
              <w:t>Vanadium</w:t>
            </w:r>
            <w:proofErr w:type="spellEnd"/>
            <w:r w:rsidRPr="00142F1C">
              <w:rPr>
                <w:rFonts w:ascii="Times New Roman" w:hAnsi="Times New Roman" w:cs="Times New Roman"/>
                <w:color w:val="000000"/>
                <w:szCs w:val="20"/>
              </w:rPr>
              <w:t>.</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Cabo ergonômico.</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126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Largura da ponta é igual ao diâmetro da haste, possibilitando o uso em bornes (terminais) na linha elétrica e eletrônica.</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94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Chave isolada até 1000V, conforme a norma NBR 9699 (atendendo à NR10).</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DIN ISO 2380-2</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Ponta conforme DIN ISO 2380-1, forma B</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Chave de fenda cruzada (160 NR):</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xml:space="preserve">- Aço </w:t>
            </w:r>
            <w:proofErr w:type="spellStart"/>
            <w:r w:rsidRPr="00142F1C">
              <w:rPr>
                <w:rFonts w:ascii="Times New Roman" w:hAnsi="Times New Roman" w:cs="Times New Roman"/>
                <w:color w:val="000000"/>
                <w:szCs w:val="20"/>
              </w:rPr>
              <w:t>Gedore-Vanadium</w:t>
            </w:r>
            <w:proofErr w:type="spellEnd"/>
            <w:r w:rsidRPr="00142F1C">
              <w:rPr>
                <w:rFonts w:ascii="Times New Roman" w:hAnsi="Times New Roman" w:cs="Times New Roman"/>
                <w:color w:val="000000"/>
                <w:szCs w:val="20"/>
              </w:rPr>
              <w:t>.</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Cabo ergonômico.</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1260"/>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Chave com lâmina redonda para parafusos com fenda cruzada “Phillips”, possibilitando o uso na linha elétrica e eletrônica.</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94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Chave isolada até 1000V, conforme a norma NBR 9699 (atendendo à NR10).</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DIN ISO 8764-2</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645"/>
          <w:jc w:val="center"/>
        </w:trPr>
        <w:tc>
          <w:tcPr>
            <w:tcW w:w="709"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single" w:sz="8" w:space="0" w:color="auto"/>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Ponta conforme DIN ISO 8764-1 PH</w:t>
            </w:r>
          </w:p>
        </w:tc>
        <w:tc>
          <w:tcPr>
            <w:tcW w:w="4300" w:type="dxa"/>
            <w:vMerge/>
            <w:tcBorders>
              <w:top w:val="nil"/>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960"/>
          <w:jc w:val="center"/>
        </w:trPr>
        <w:tc>
          <w:tcPr>
            <w:tcW w:w="709" w:type="dxa"/>
            <w:tcBorders>
              <w:top w:val="nil"/>
              <w:left w:val="single" w:sz="8" w:space="0" w:color="auto"/>
              <w:bottom w:val="nil"/>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2.2</w:t>
            </w: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Alicate de corte lateral (isolado para 1.000V, conforme NBR 9699 – atendendo a NR10)</w:t>
            </w:r>
          </w:p>
        </w:tc>
        <w:tc>
          <w:tcPr>
            <w:tcW w:w="4300" w:type="dxa"/>
            <w:tcBorders>
              <w:top w:val="nil"/>
              <w:left w:val="single" w:sz="8" w:space="0" w:color="auto"/>
              <w:bottom w:val="nil"/>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960"/>
          <w:jc w:val="center"/>
        </w:trPr>
        <w:tc>
          <w:tcPr>
            <w:tcW w:w="709" w:type="dxa"/>
            <w:tcBorders>
              <w:top w:val="single" w:sz="8" w:space="0" w:color="auto"/>
              <w:left w:val="single" w:sz="8" w:space="0" w:color="auto"/>
              <w:bottom w:val="nil"/>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2.3</w:t>
            </w:r>
          </w:p>
        </w:tc>
        <w:tc>
          <w:tcPr>
            <w:tcW w:w="3780" w:type="dxa"/>
            <w:tcBorders>
              <w:top w:val="single" w:sz="8" w:space="0" w:color="auto"/>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Alicate de ponta fina ou “bico de pato” (isolado para 1.000V, conforme NBR 9699 – atendendo a NR10)</w:t>
            </w:r>
          </w:p>
        </w:tc>
        <w:tc>
          <w:tcPr>
            <w:tcW w:w="4300" w:type="dxa"/>
            <w:tcBorders>
              <w:top w:val="single" w:sz="8" w:space="0" w:color="auto"/>
              <w:left w:val="single" w:sz="8" w:space="0" w:color="auto"/>
              <w:bottom w:val="nil"/>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2.4</w:t>
            </w:r>
          </w:p>
        </w:tc>
        <w:tc>
          <w:tcPr>
            <w:tcW w:w="3780" w:type="dxa"/>
            <w:tcBorders>
              <w:top w:val="single" w:sz="8" w:space="0" w:color="auto"/>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xml:space="preserve">Alicate de eletricista </w:t>
            </w:r>
          </w:p>
        </w:tc>
        <w:tc>
          <w:tcPr>
            <w:tcW w:w="43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eastAsia="Symbol" w:hAnsi="Times New Roman" w:cs="Times New Roman"/>
                <w:color w:val="000000"/>
                <w:szCs w:val="20"/>
              </w:rPr>
              <w:t>         Especificação Técnica:</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Fabricado em aço cromo-vanádio</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630"/>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xml:space="preserve">Arestas de corte com ajuste </w:t>
            </w:r>
            <w:proofErr w:type="gramStart"/>
            <w:r w:rsidRPr="00142F1C">
              <w:rPr>
                <w:rFonts w:ascii="Times New Roman" w:hAnsi="Times New Roman" w:cs="Times New Roman"/>
                <w:color w:val="000000"/>
                <w:szCs w:val="20"/>
              </w:rPr>
              <w:t>preciso,</w:t>
            </w:r>
            <w:proofErr w:type="gramEnd"/>
            <w:r w:rsidRPr="00142F1C">
              <w:rPr>
                <w:rFonts w:ascii="Times New Roman" w:hAnsi="Times New Roman" w:cs="Times New Roman"/>
                <w:color w:val="000000"/>
                <w:szCs w:val="20"/>
              </w:rPr>
              <w:t>temperadas por indução</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630"/>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Aresta de corte longa para facilitar o corte de uma ampla gama de cabos</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630"/>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Para cortar fios e malhas de cobre sem deixar rebarbas</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630"/>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Com dispositivo para prensar terminais de bitolas até 10 mm2 sem isolação</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630"/>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Bico com ranhuras cruzadas para melhor agarre de fios e capas isolantes</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00"/>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945"/>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Cabo antideslizante com abas protetoras arredondadas para maior conforto e segurança</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30"/>
          <w:jc w:val="center"/>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single" w:sz="8" w:space="0" w:color="auto"/>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300" w:type="dxa"/>
            <w:vMerge/>
            <w:tcBorders>
              <w:top w:val="single" w:sz="8" w:space="0" w:color="auto"/>
              <w:left w:val="single" w:sz="8" w:space="0" w:color="auto"/>
              <w:bottom w:val="single" w:sz="8" w:space="0" w:color="000000"/>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2.5</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Descascador de fios</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vMerge w:val="restart"/>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2.6</w:t>
            </w: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Teste de tensão</w:t>
            </w:r>
          </w:p>
        </w:tc>
        <w:tc>
          <w:tcPr>
            <w:tcW w:w="4300" w:type="dxa"/>
            <w:vMerge w:val="restart"/>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w:t>
            </w:r>
          </w:p>
        </w:tc>
      </w:tr>
      <w:tr w:rsidR="00FE088A" w:rsidRPr="00142F1C" w:rsidTr="00FE088A">
        <w:trPr>
          <w:trHeight w:val="330"/>
          <w:jc w:val="center"/>
        </w:trPr>
        <w:tc>
          <w:tcPr>
            <w:tcW w:w="709"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p>
        </w:tc>
        <w:tc>
          <w:tcPr>
            <w:tcW w:w="4300"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30"/>
          <w:jc w:val="center"/>
        </w:trPr>
        <w:tc>
          <w:tcPr>
            <w:tcW w:w="709"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Especificação Técnica:</w:t>
            </w:r>
          </w:p>
        </w:tc>
        <w:tc>
          <w:tcPr>
            <w:tcW w:w="4300"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645"/>
          <w:jc w:val="center"/>
        </w:trPr>
        <w:tc>
          <w:tcPr>
            <w:tcW w:w="709"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b/>
                <w:bCs/>
                <w:color w:val="000000"/>
                <w:szCs w:val="20"/>
              </w:rPr>
            </w:pPr>
            <w:r w:rsidRPr="00142F1C">
              <w:rPr>
                <w:rFonts w:ascii="Times New Roman" w:hAnsi="Times New Roman" w:cs="Times New Roman"/>
                <w:b/>
                <w:bCs/>
                <w:color w:val="000000"/>
                <w:szCs w:val="20"/>
              </w:rPr>
              <w:t>-</w:t>
            </w:r>
            <w:r w:rsidRPr="00142F1C">
              <w:rPr>
                <w:rFonts w:ascii="Times New Roman" w:hAnsi="Times New Roman" w:cs="Times New Roman"/>
                <w:color w:val="000000"/>
                <w:szCs w:val="20"/>
              </w:rPr>
              <w:t xml:space="preserve"> Chave de fenda para testes elétricos isolada DIN VDE 0680-6</w:t>
            </w:r>
          </w:p>
        </w:tc>
        <w:tc>
          <w:tcPr>
            <w:tcW w:w="4300"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2535"/>
          <w:jc w:val="center"/>
        </w:trPr>
        <w:tc>
          <w:tcPr>
            <w:tcW w:w="709"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szCs w:val="20"/>
              </w:rPr>
              <w:t xml:space="preserve">- Aço especial e polímero </w:t>
            </w:r>
            <w:proofErr w:type="spellStart"/>
            <w:r w:rsidRPr="00142F1C">
              <w:rPr>
                <w:rFonts w:ascii="Times New Roman" w:hAnsi="Times New Roman" w:cs="Times New Roman"/>
                <w:color w:val="000000"/>
                <w:szCs w:val="20"/>
              </w:rPr>
              <w:t>anti-chamas</w:t>
            </w:r>
            <w:proofErr w:type="spellEnd"/>
            <w:r w:rsidRPr="00142F1C">
              <w:rPr>
                <w:rFonts w:ascii="Times New Roman" w:hAnsi="Times New Roman" w:cs="Times New Roman"/>
                <w:color w:val="000000"/>
                <w:szCs w:val="20"/>
              </w:rPr>
              <w:t>. Acabamento niquelado e cromado. Para 120 - 250 V. Isolada conforme DIN VDE 0680-6. Ref. 4615 - 3,5 com clip de metal e tampa. Com perfil de encaixe para parafuso tipo fenda simples. Com certificado de isolação</w:t>
            </w:r>
            <w:proofErr w:type="gramStart"/>
            <w:r w:rsidRPr="00142F1C">
              <w:rPr>
                <w:rFonts w:ascii="Times New Roman" w:hAnsi="Times New Roman" w:cs="Times New Roman"/>
                <w:color w:val="000000"/>
                <w:szCs w:val="20"/>
              </w:rPr>
              <w:t xml:space="preserve">  </w:t>
            </w:r>
            <w:proofErr w:type="gramEnd"/>
            <w:r w:rsidRPr="00142F1C">
              <w:rPr>
                <w:rFonts w:ascii="Times New Roman" w:hAnsi="Times New Roman" w:cs="Times New Roman"/>
                <w:color w:val="000000"/>
                <w:szCs w:val="20"/>
              </w:rPr>
              <w:t>(05)</w:t>
            </w:r>
          </w:p>
        </w:tc>
        <w:tc>
          <w:tcPr>
            <w:tcW w:w="4300"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2220"/>
          <w:jc w:val="center"/>
        </w:trPr>
        <w:tc>
          <w:tcPr>
            <w:tcW w:w="709"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r w:rsidRPr="00142F1C">
              <w:rPr>
                <w:rFonts w:ascii="Times New Roman" w:hAnsi="Times New Roman" w:cs="Times New Roman"/>
                <w:color w:val="000000" w:themeColor="text1"/>
                <w:szCs w:val="20"/>
              </w:rPr>
              <w:t>Aço -</w:t>
            </w:r>
            <w:proofErr w:type="spellStart"/>
            <w:r w:rsidRPr="00142F1C">
              <w:rPr>
                <w:rFonts w:ascii="Times New Roman" w:hAnsi="Times New Roman" w:cs="Times New Roman"/>
                <w:color w:val="000000" w:themeColor="text1"/>
                <w:szCs w:val="20"/>
              </w:rPr>
              <w:t>Vanadium</w:t>
            </w:r>
            <w:proofErr w:type="spellEnd"/>
            <w:r w:rsidRPr="00142F1C">
              <w:rPr>
                <w:rFonts w:ascii="Times New Roman" w:hAnsi="Times New Roman" w:cs="Times New Roman"/>
                <w:color w:val="000000" w:themeColor="text1"/>
                <w:szCs w:val="20"/>
              </w:rPr>
              <w:t>. Cabo ergonômico. Chave com lâmina redonda para parafusos com fenda cruzada “Phillips”, possibilitando o uso na linha elétrica e eletrônica. Chave isolada até 1000V, conforme a norma NBR 9699.  1/8x3/8”</w:t>
            </w:r>
            <w:proofErr w:type="gramStart"/>
            <w:r w:rsidRPr="00142F1C">
              <w:rPr>
                <w:rFonts w:ascii="Times New Roman" w:hAnsi="Times New Roman" w:cs="Times New Roman"/>
                <w:color w:val="000000" w:themeColor="text1"/>
                <w:szCs w:val="20"/>
              </w:rPr>
              <w:t xml:space="preserve">  </w:t>
            </w:r>
            <w:proofErr w:type="gramEnd"/>
            <w:r w:rsidRPr="00142F1C">
              <w:rPr>
                <w:rFonts w:ascii="Times New Roman" w:hAnsi="Times New Roman" w:cs="Times New Roman"/>
                <w:color w:val="000000" w:themeColor="text1"/>
                <w:szCs w:val="20"/>
              </w:rPr>
              <w:t xml:space="preserve">3/x8”  (05) </w:t>
            </w:r>
            <w:proofErr w:type="spellStart"/>
            <w:r w:rsidRPr="00142F1C">
              <w:rPr>
                <w:rFonts w:ascii="Times New Roman" w:hAnsi="Times New Roman" w:cs="Times New Roman"/>
                <w:color w:val="000000" w:themeColor="text1"/>
                <w:szCs w:val="20"/>
              </w:rPr>
              <w:t>und</w:t>
            </w:r>
            <w:proofErr w:type="spellEnd"/>
          </w:p>
        </w:tc>
        <w:tc>
          <w:tcPr>
            <w:tcW w:w="4300"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30"/>
          <w:jc w:val="center"/>
        </w:trPr>
        <w:tc>
          <w:tcPr>
            <w:tcW w:w="709"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c>
          <w:tcPr>
            <w:tcW w:w="3780" w:type="dxa"/>
            <w:tcBorders>
              <w:top w:val="nil"/>
              <w:left w:val="nil"/>
              <w:bottom w:val="nil"/>
              <w:right w:val="nil"/>
            </w:tcBorders>
            <w:shd w:val="clear" w:color="auto" w:fill="auto"/>
            <w:vAlign w:val="center"/>
            <w:hideMark/>
          </w:tcPr>
          <w:p w:rsidR="00FE088A" w:rsidRPr="00142F1C" w:rsidRDefault="00FE088A" w:rsidP="00FE088A">
            <w:pPr>
              <w:rPr>
                <w:rFonts w:ascii="Times New Roman" w:hAnsi="Times New Roman" w:cs="Times New Roman"/>
                <w:color w:val="000000"/>
                <w:szCs w:val="20"/>
              </w:rPr>
            </w:pPr>
          </w:p>
        </w:tc>
        <w:tc>
          <w:tcPr>
            <w:tcW w:w="4300" w:type="dxa"/>
            <w:vMerge/>
            <w:tcBorders>
              <w:top w:val="nil"/>
              <w:left w:val="single" w:sz="8" w:space="0" w:color="auto"/>
              <w:bottom w:val="single" w:sz="8" w:space="0" w:color="auto"/>
              <w:right w:val="single" w:sz="8" w:space="0" w:color="auto"/>
            </w:tcBorders>
            <w:vAlign w:val="center"/>
            <w:hideMark/>
          </w:tcPr>
          <w:p w:rsidR="00FE088A" w:rsidRPr="00142F1C" w:rsidRDefault="00FE088A" w:rsidP="00FE088A">
            <w:pPr>
              <w:rPr>
                <w:rFonts w:ascii="Times New Roman" w:hAnsi="Times New Roman" w:cs="Times New Roman"/>
                <w:color w:val="000000"/>
                <w:szCs w:val="20"/>
              </w:rPr>
            </w:pPr>
          </w:p>
        </w:tc>
      </w:tr>
      <w:tr w:rsidR="00FE088A" w:rsidRPr="00142F1C" w:rsidTr="00FE088A">
        <w:trPr>
          <w:trHeight w:val="330"/>
          <w:jc w:val="center"/>
        </w:trPr>
        <w:tc>
          <w:tcPr>
            <w:tcW w:w="8789"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3. ENCANADOR</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3.1</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Chave de grifo de 3/4” a 36”</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3.2</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Chave inglesa (10’’, 12’’ e 15’’)</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3.3</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Chave fixa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64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3.4</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Chave ajustável (ideal para tubos de até 6" e 12’’ de diâmetro).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3.5</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Arco de serra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3.6</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Alicate de pressão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E088A" w:rsidRPr="00142F1C" w:rsidRDefault="00FE088A" w:rsidP="00FE088A">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4. PEDREIRO</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Colher de pedreiro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4.2</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Prumo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4.3</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proofErr w:type="spellStart"/>
            <w:r w:rsidRPr="00142F1C">
              <w:rPr>
                <w:rFonts w:ascii="Times New Roman" w:hAnsi="Times New Roman" w:cs="Times New Roman"/>
                <w:color w:val="000000"/>
                <w:szCs w:val="20"/>
              </w:rPr>
              <w:t>Desempoladeira</w:t>
            </w:r>
            <w:proofErr w:type="spellEnd"/>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4.4</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Desempenadeira lisa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lastRenderedPageBreak/>
              <w:t>4.5</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Desempenadeira dentada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4.6</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Trena de 5,0 m</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4.7</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Régua de alumínio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4.8</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Esquadro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4.9</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Mangueira de nível</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4.10</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Linha de pedreiro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4.11</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Carrinho de mão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4.13</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Talhadeira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4.14</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Marreta de 1kg</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4.15</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Marreta de 3kg</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4.16</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Marreta de 6kg</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4.17</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Martelo UNHA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4.18</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CHIBANCA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4.19</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PICARETA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E088A" w:rsidRPr="00142F1C" w:rsidRDefault="00FE088A" w:rsidP="00FE088A">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5. CARPINTEIRO</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5.1</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Esquadro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5.2</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Serrote</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5.3</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Arco de serra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5.4</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Formão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5.6</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Martelo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5.7</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Martelo de carpinteiro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FE088A" w:rsidRPr="00142F1C" w:rsidRDefault="00FE088A" w:rsidP="00FE088A">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6. MARCENEIRO</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6.1</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Esquadro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6.2</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Serrote</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2</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6.3</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Arco de serra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1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6.4</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Formão</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FE088A" w:rsidRPr="00142F1C" w:rsidTr="00FE088A">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FE088A" w:rsidRPr="00142F1C" w:rsidRDefault="00FE088A" w:rsidP="00FE088A">
            <w:pPr>
              <w:jc w:val="center"/>
              <w:rPr>
                <w:rFonts w:ascii="Times New Roman" w:hAnsi="Times New Roman" w:cs="Times New Roman"/>
                <w:color w:val="000000"/>
                <w:szCs w:val="20"/>
              </w:rPr>
            </w:pPr>
            <w:r w:rsidRPr="00142F1C">
              <w:rPr>
                <w:rFonts w:ascii="Times New Roman" w:hAnsi="Times New Roman" w:cs="Times New Roman"/>
                <w:color w:val="000000"/>
                <w:szCs w:val="20"/>
              </w:rPr>
              <w:t>6.5</w:t>
            </w:r>
          </w:p>
        </w:tc>
        <w:tc>
          <w:tcPr>
            <w:tcW w:w="378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FE088A">
            <w:pPr>
              <w:jc w:val="both"/>
              <w:rPr>
                <w:rFonts w:ascii="Times New Roman" w:hAnsi="Times New Roman" w:cs="Times New Roman"/>
                <w:color w:val="000000"/>
                <w:szCs w:val="20"/>
              </w:rPr>
            </w:pPr>
            <w:r w:rsidRPr="00142F1C">
              <w:rPr>
                <w:rFonts w:ascii="Times New Roman" w:hAnsi="Times New Roman" w:cs="Times New Roman"/>
                <w:color w:val="000000"/>
                <w:szCs w:val="20"/>
              </w:rPr>
              <w:t>Martelo de unha</w:t>
            </w:r>
          </w:p>
        </w:tc>
        <w:tc>
          <w:tcPr>
            <w:tcW w:w="4300" w:type="dxa"/>
            <w:tcBorders>
              <w:top w:val="nil"/>
              <w:left w:val="nil"/>
              <w:bottom w:val="single" w:sz="8" w:space="0" w:color="auto"/>
              <w:right w:val="single" w:sz="8" w:space="0" w:color="auto"/>
            </w:tcBorders>
            <w:shd w:val="clear" w:color="auto" w:fill="auto"/>
            <w:vAlign w:val="center"/>
            <w:hideMark/>
          </w:tcPr>
          <w:p w:rsidR="00FE088A" w:rsidRPr="00142F1C" w:rsidRDefault="00FE088A" w:rsidP="00142F1C">
            <w:pPr>
              <w:keepNext/>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bl>
    <w:p w:rsidR="005D7319" w:rsidRPr="00142F1C" w:rsidRDefault="00142F1C" w:rsidP="00142F1C">
      <w:pPr>
        <w:pStyle w:val="Legenda"/>
        <w:jc w:val="center"/>
        <w:rPr>
          <w:rFonts w:ascii="Times New Roman" w:hAnsi="Times New Roman" w:cs="Times New Roman"/>
          <w:noProof/>
          <w:color w:val="auto"/>
          <w:sz w:val="20"/>
          <w:szCs w:val="24"/>
        </w:rPr>
      </w:pPr>
      <w:r w:rsidRPr="00142F1C">
        <w:rPr>
          <w:rFonts w:ascii="Times New Roman" w:hAnsi="Times New Roman" w:cs="Times New Roman"/>
          <w:noProof/>
          <w:color w:val="auto"/>
          <w:sz w:val="20"/>
          <w:szCs w:val="24"/>
        </w:rPr>
        <w:t xml:space="preserve">Quadro </w:t>
      </w:r>
      <w:r w:rsidR="002D7A49" w:rsidRPr="00142F1C">
        <w:rPr>
          <w:rFonts w:ascii="Times New Roman" w:hAnsi="Times New Roman" w:cs="Times New Roman"/>
          <w:noProof/>
          <w:color w:val="auto"/>
          <w:sz w:val="20"/>
          <w:szCs w:val="24"/>
        </w:rPr>
        <w:fldChar w:fldCharType="begin"/>
      </w:r>
      <w:r w:rsidRPr="00142F1C">
        <w:rPr>
          <w:rFonts w:ascii="Times New Roman" w:hAnsi="Times New Roman" w:cs="Times New Roman"/>
          <w:noProof/>
          <w:color w:val="auto"/>
          <w:sz w:val="20"/>
          <w:szCs w:val="24"/>
        </w:rPr>
        <w:instrText xml:space="preserve"> SEQ Quadro \* ARABIC </w:instrText>
      </w:r>
      <w:r w:rsidR="002D7A49" w:rsidRPr="00142F1C">
        <w:rPr>
          <w:rFonts w:ascii="Times New Roman" w:hAnsi="Times New Roman" w:cs="Times New Roman"/>
          <w:noProof/>
          <w:color w:val="auto"/>
          <w:sz w:val="20"/>
          <w:szCs w:val="24"/>
        </w:rPr>
        <w:fldChar w:fldCharType="separate"/>
      </w:r>
      <w:r w:rsidR="00E96014">
        <w:rPr>
          <w:rFonts w:ascii="Times New Roman" w:hAnsi="Times New Roman" w:cs="Times New Roman"/>
          <w:noProof/>
          <w:color w:val="auto"/>
          <w:sz w:val="20"/>
          <w:szCs w:val="24"/>
        </w:rPr>
        <w:t>8</w:t>
      </w:r>
      <w:r w:rsidR="002D7A49" w:rsidRPr="00142F1C">
        <w:rPr>
          <w:rFonts w:ascii="Times New Roman" w:hAnsi="Times New Roman" w:cs="Times New Roman"/>
          <w:noProof/>
          <w:color w:val="auto"/>
          <w:sz w:val="20"/>
          <w:szCs w:val="24"/>
        </w:rPr>
        <w:fldChar w:fldCharType="end"/>
      </w:r>
      <w:r w:rsidRPr="00142F1C">
        <w:rPr>
          <w:rFonts w:ascii="Times New Roman" w:hAnsi="Times New Roman" w:cs="Times New Roman"/>
          <w:noProof/>
          <w:color w:val="auto"/>
          <w:sz w:val="20"/>
          <w:szCs w:val="24"/>
        </w:rPr>
        <w:t xml:space="preserve"> - Ferramentas por posto de trabalho.</w:t>
      </w:r>
    </w:p>
    <w:p w:rsidR="005D7319" w:rsidRDefault="005D7319"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5D7319">
        <w:rPr>
          <w:rFonts w:ascii="Times New Roman" w:hAnsi="Times New Roman" w:cs="Times New Roman"/>
          <w:bCs/>
          <w:color w:val="000000"/>
          <w:sz w:val="24"/>
        </w:rPr>
        <w:t xml:space="preserve">Os custos </w:t>
      </w:r>
      <w:r>
        <w:rPr>
          <w:rFonts w:ascii="Times New Roman" w:hAnsi="Times New Roman" w:cs="Times New Roman"/>
          <w:bCs/>
          <w:color w:val="000000"/>
          <w:sz w:val="24"/>
        </w:rPr>
        <w:t xml:space="preserve">mensais </w:t>
      </w:r>
      <w:r w:rsidRPr="005D7319">
        <w:rPr>
          <w:rFonts w:ascii="Times New Roman" w:hAnsi="Times New Roman" w:cs="Times New Roman"/>
          <w:bCs/>
          <w:color w:val="000000"/>
          <w:sz w:val="24"/>
        </w:rPr>
        <w:t xml:space="preserve">relativos </w:t>
      </w:r>
      <w:r>
        <w:rPr>
          <w:rFonts w:ascii="Times New Roman" w:hAnsi="Times New Roman" w:cs="Times New Roman"/>
          <w:bCs/>
          <w:color w:val="000000"/>
          <w:sz w:val="24"/>
        </w:rPr>
        <w:t>às ferramentas</w:t>
      </w:r>
      <w:r w:rsidRPr="005D7319">
        <w:rPr>
          <w:rFonts w:ascii="Times New Roman" w:hAnsi="Times New Roman" w:cs="Times New Roman"/>
          <w:bCs/>
          <w:color w:val="000000"/>
          <w:sz w:val="24"/>
        </w:rPr>
        <w:t xml:space="preserve"> deverão ser relativos ao valor total dos itens</w:t>
      </w:r>
      <w:r>
        <w:rPr>
          <w:rFonts w:ascii="Times New Roman" w:hAnsi="Times New Roman" w:cs="Times New Roman"/>
          <w:bCs/>
          <w:color w:val="000000"/>
          <w:sz w:val="24"/>
        </w:rPr>
        <w:t xml:space="preserve"> divididos por 12</w:t>
      </w:r>
      <w:r w:rsidRPr="005D7319">
        <w:rPr>
          <w:rFonts w:ascii="Times New Roman" w:hAnsi="Times New Roman" w:cs="Times New Roman"/>
          <w:bCs/>
          <w:color w:val="000000"/>
          <w:sz w:val="24"/>
        </w:rPr>
        <w:t>.</w:t>
      </w:r>
    </w:p>
    <w:p w:rsidR="005D7319" w:rsidRPr="005D7319" w:rsidRDefault="005D7319"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5D7319">
        <w:rPr>
          <w:rFonts w:ascii="Times New Roman" w:hAnsi="Times New Roman" w:cs="Times New Roman"/>
          <w:bCs/>
          <w:color w:val="000000"/>
          <w:sz w:val="24"/>
        </w:rPr>
        <w:t xml:space="preserve">Em caso de renovação contratual, todos </w:t>
      </w:r>
      <w:r>
        <w:rPr>
          <w:rFonts w:ascii="Times New Roman" w:hAnsi="Times New Roman" w:cs="Times New Roman"/>
          <w:bCs/>
          <w:color w:val="000000"/>
          <w:sz w:val="24"/>
        </w:rPr>
        <w:t>as ferramentas deverão ser novamente fornecido</w:t>
      </w:r>
      <w:r w:rsidRPr="005D7319">
        <w:rPr>
          <w:rFonts w:ascii="Times New Roman" w:hAnsi="Times New Roman" w:cs="Times New Roman"/>
          <w:bCs/>
          <w:color w:val="000000"/>
          <w:sz w:val="24"/>
        </w:rPr>
        <w:t>s</w:t>
      </w:r>
      <w:r>
        <w:rPr>
          <w:rFonts w:ascii="Times New Roman" w:hAnsi="Times New Roman" w:cs="Times New Roman"/>
          <w:bCs/>
          <w:color w:val="000000"/>
          <w:sz w:val="24"/>
        </w:rPr>
        <w:t xml:space="preserve"> no 13º mês, e as ferramentas usadas </w:t>
      </w:r>
      <w:r w:rsidRPr="005D7319">
        <w:rPr>
          <w:rFonts w:ascii="Times New Roman" w:hAnsi="Times New Roman" w:cs="Times New Roman"/>
          <w:bCs/>
          <w:color w:val="000000"/>
          <w:sz w:val="24"/>
        </w:rPr>
        <w:t>entregues à UFAL, para o devido descarte ou reutilização.</w:t>
      </w:r>
    </w:p>
    <w:p w:rsidR="005D7319" w:rsidRPr="0045653A" w:rsidRDefault="005D7319"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FE088A">
        <w:rPr>
          <w:rFonts w:ascii="Times New Roman" w:hAnsi="Times New Roman" w:cs="Times New Roman"/>
          <w:bCs/>
          <w:color w:val="000000"/>
          <w:sz w:val="24"/>
        </w:rPr>
        <w:t xml:space="preserve">A lista acima não exime a contratada de fornecer </w:t>
      </w:r>
      <w:r>
        <w:rPr>
          <w:rFonts w:ascii="Times New Roman" w:hAnsi="Times New Roman" w:cs="Times New Roman"/>
          <w:bCs/>
          <w:color w:val="000000"/>
          <w:sz w:val="24"/>
        </w:rPr>
        <w:t>outras ferramentas</w:t>
      </w:r>
      <w:r w:rsidRPr="00FE088A">
        <w:rPr>
          <w:rFonts w:ascii="Times New Roman" w:hAnsi="Times New Roman" w:cs="Times New Roman"/>
          <w:bCs/>
          <w:color w:val="000000"/>
          <w:sz w:val="24"/>
        </w:rPr>
        <w:t xml:space="preserve"> comprovadamente necessários a execução dos serviços, devendo fazer o fornecimento destes sem custo adicional à CONTRATANTE.</w:t>
      </w:r>
      <w:r w:rsidRPr="0045653A">
        <w:rPr>
          <w:rFonts w:ascii="Times New Roman" w:hAnsi="Times New Roman" w:cs="Times New Roman"/>
          <w:bCs/>
          <w:color w:val="000000"/>
          <w:sz w:val="24"/>
        </w:rPr>
        <w:t xml:space="preserve"> </w:t>
      </w:r>
    </w:p>
    <w:p w:rsidR="005D7319" w:rsidRDefault="005D7319"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45653A">
        <w:rPr>
          <w:rFonts w:ascii="Times New Roman" w:hAnsi="Times New Roman" w:cs="Times New Roman"/>
          <w:bCs/>
          <w:color w:val="000000"/>
          <w:sz w:val="24"/>
        </w:rPr>
        <w:t>A não execução total ou parcial dos serviços por conta da falt</w:t>
      </w:r>
      <w:r w:rsidR="00F82487">
        <w:rPr>
          <w:rFonts w:ascii="Times New Roman" w:hAnsi="Times New Roman" w:cs="Times New Roman"/>
          <w:bCs/>
          <w:color w:val="000000"/>
          <w:sz w:val="24"/>
        </w:rPr>
        <w:t xml:space="preserve">a de ferramentas configura conduta passível de sanção </w:t>
      </w:r>
      <w:r w:rsidRPr="0045653A">
        <w:rPr>
          <w:rFonts w:ascii="Times New Roman" w:hAnsi="Times New Roman" w:cs="Times New Roman"/>
          <w:bCs/>
          <w:color w:val="000000"/>
          <w:sz w:val="24"/>
        </w:rPr>
        <w:t>a ser punida na forma da seção específica deste termo de referência.</w:t>
      </w:r>
    </w:p>
    <w:p w:rsidR="00142F1C" w:rsidRPr="0045653A" w:rsidRDefault="00142F1C" w:rsidP="00142F1C">
      <w:pPr>
        <w:spacing w:before="120" w:after="120" w:line="276" w:lineRule="auto"/>
        <w:ind w:left="425"/>
        <w:jc w:val="both"/>
        <w:rPr>
          <w:rFonts w:ascii="Times New Roman" w:hAnsi="Times New Roman" w:cs="Times New Roman"/>
          <w:bCs/>
          <w:color w:val="000000"/>
          <w:sz w:val="24"/>
        </w:rPr>
      </w:pPr>
    </w:p>
    <w:p w:rsidR="005D7319" w:rsidRDefault="005D7319" w:rsidP="005D7319">
      <w:pPr>
        <w:pStyle w:val="Nivel1"/>
        <w:spacing w:before="120" w:after="120"/>
        <w:rPr>
          <w:rFonts w:ascii="Times New Roman" w:hAnsi="Times New Roman"/>
          <w:sz w:val="24"/>
        </w:rPr>
      </w:pPr>
      <w:r>
        <w:rPr>
          <w:rFonts w:ascii="Times New Roman" w:hAnsi="Times New Roman"/>
          <w:sz w:val="24"/>
        </w:rPr>
        <w:lastRenderedPageBreak/>
        <w:t>EQUIPAMENTOS PERMANENTES</w:t>
      </w:r>
    </w:p>
    <w:p w:rsidR="005D7319" w:rsidRDefault="005D7319" w:rsidP="005D7319">
      <w:pPr>
        <w:numPr>
          <w:ilvl w:val="1"/>
          <w:numId w:val="1"/>
        </w:numPr>
        <w:spacing w:before="120" w:after="120" w:line="276" w:lineRule="auto"/>
        <w:ind w:left="425" w:firstLine="0"/>
        <w:jc w:val="both"/>
        <w:rPr>
          <w:rFonts w:ascii="Times New Roman" w:hAnsi="Times New Roman" w:cs="Times New Roman"/>
          <w:bCs/>
          <w:color w:val="000000"/>
          <w:sz w:val="24"/>
        </w:rPr>
      </w:pPr>
      <w:r w:rsidRPr="001F5FED">
        <w:rPr>
          <w:rFonts w:ascii="Times New Roman" w:hAnsi="Times New Roman" w:cs="Times New Roman"/>
          <w:bCs/>
          <w:color w:val="000000"/>
          <w:sz w:val="24"/>
        </w:rPr>
        <w:t>Para a perfeita execução dos serviços, a C</w:t>
      </w:r>
      <w:r>
        <w:rPr>
          <w:rFonts w:ascii="Times New Roman" w:hAnsi="Times New Roman" w:cs="Times New Roman"/>
          <w:bCs/>
          <w:color w:val="000000"/>
          <w:sz w:val="24"/>
        </w:rPr>
        <w:t xml:space="preserve">ontratada deverá disponibilizar Os equipamentos </w:t>
      </w:r>
      <w:r w:rsidRPr="001F5FED">
        <w:rPr>
          <w:rFonts w:ascii="Times New Roman" w:hAnsi="Times New Roman" w:cs="Times New Roman"/>
          <w:bCs/>
          <w:color w:val="000000"/>
          <w:sz w:val="24"/>
        </w:rPr>
        <w:t>necessários, nas quantidades estimadas e qualidades a seguir estabelecidas, promovendo sua substituição quando necessário:</w:t>
      </w:r>
    </w:p>
    <w:p w:rsidR="005D7319" w:rsidRDefault="005D7319" w:rsidP="005D7319">
      <w:pPr>
        <w:spacing w:before="120" w:after="120" w:line="276" w:lineRule="auto"/>
        <w:ind w:left="425"/>
        <w:jc w:val="both"/>
        <w:rPr>
          <w:rFonts w:ascii="Times New Roman" w:hAnsi="Times New Roman" w:cs="Times New Roman"/>
          <w:bCs/>
          <w:color w:val="000000"/>
          <w:sz w:val="24"/>
        </w:rPr>
      </w:pPr>
    </w:p>
    <w:tbl>
      <w:tblPr>
        <w:tblW w:w="8789" w:type="dxa"/>
        <w:jc w:val="center"/>
        <w:tblCellMar>
          <w:left w:w="70" w:type="dxa"/>
          <w:right w:w="70" w:type="dxa"/>
        </w:tblCellMar>
        <w:tblLook w:val="04A0"/>
      </w:tblPr>
      <w:tblGrid>
        <w:gridCol w:w="709"/>
        <w:gridCol w:w="3828"/>
        <w:gridCol w:w="4252"/>
      </w:tblGrid>
      <w:tr w:rsidR="005D7319" w:rsidRPr="00142F1C" w:rsidTr="005D7319">
        <w:trPr>
          <w:trHeight w:val="330"/>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D7319" w:rsidRPr="00142F1C" w:rsidRDefault="005D7319" w:rsidP="005D7319">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EQUIPAMENTOS PERMANENTES POR POSTO DE TRABALHO</w:t>
            </w:r>
          </w:p>
        </w:tc>
      </w:tr>
      <w:tr w:rsidR="005D7319" w:rsidRPr="00142F1C" w:rsidTr="005D7319">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Item</w:t>
            </w: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Descrição</w:t>
            </w:r>
          </w:p>
        </w:tc>
        <w:tc>
          <w:tcPr>
            <w:tcW w:w="4252"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b/>
                <w:bCs/>
                <w:color w:val="000000"/>
                <w:szCs w:val="20"/>
              </w:rPr>
            </w:pPr>
            <w:r w:rsidRPr="00142F1C">
              <w:rPr>
                <w:rFonts w:ascii="Times New Roman" w:hAnsi="Times New Roman" w:cs="Times New Roman"/>
                <w:b/>
                <w:bCs/>
                <w:color w:val="000000"/>
                <w:szCs w:val="20"/>
              </w:rPr>
              <w:t>Quantidade por Posto</w:t>
            </w:r>
          </w:p>
        </w:tc>
      </w:tr>
      <w:tr w:rsidR="005D7319" w:rsidRPr="00142F1C" w:rsidTr="005D7319">
        <w:trPr>
          <w:trHeight w:val="330"/>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D7319" w:rsidRPr="00142F1C" w:rsidRDefault="005D7319" w:rsidP="005D7319">
            <w:pPr>
              <w:rPr>
                <w:rFonts w:ascii="Times New Roman" w:hAnsi="Times New Roman" w:cs="Times New Roman"/>
                <w:b/>
                <w:bCs/>
                <w:color w:val="000000"/>
                <w:szCs w:val="20"/>
              </w:rPr>
            </w:pPr>
            <w:r w:rsidRPr="00142F1C">
              <w:rPr>
                <w:rFonts w:ascii="Times New Roman" w:hAnsi="Times New Roman" w:cs="Times New Roman"/>
                <w:b/>
                <w:bCs/>
                <w:color w:val="000000"/>
                <w:szCs w:val="20"/>
              </w:rPr>
              <w:t>1. SERRALHEIRO</w:t>
            </w: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1.1</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Furadeira de impacto </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ind w:firstLineChars="500" w:firstLine="1000"/>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Especificações técnicas: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pacing w:val="11"/>
                <w:szCs w:val="20"/>
              </w:rPr>
              <w:t>Potência: 1.010W. 220V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Rotações por minuto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Alta: 0 - 2.900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 </w:t>
            </w:r>
            <w:proofErr w:type="gramStart"/>
            <w:r w:rsidRPr="00142F1C">
              <w:rPr>
                <w:rFonts w:ascii="Times New Roman" w:hAnsi="Times New Roman" w:cs="Times New Roman"/>
                <w:color w:val="000000"/>
                <w:szCs w:val="20"/>
              </w:rPr>
              <w:t>Baixa :</w:t>
            </w:r>
            <w:proofErr w:type="gramEnd"/>
            <w:r w:rsidRPr="00142F1C">
              <w:rPr>
                <w:rFonts w:ascii="Times New Roman" w:hAnsi="Times New Roman" w:cs="Times New Roman"/>
                <w:color w:val="000000"/>
                <w:szCs w:val="20"/>
              </w:rPr>
              <w:t xml:space="preserve"> 0 - 1.200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Impactos por minuto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Alta: 0 - 58.000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Baixa: 0 - 24.000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Capacidades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Concreto: 20mm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Aço: 16mm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Madeira: 40mm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Dimensões(</w:t>
            </w:r>
            <w:proofErr w:type="gramEnd"/>
            <w:r w:rsidRPr="00142F1C">
              <w:rPr>
                <w:rFonts w:ascii="Times New Roman" w:hAnsi="Times New Roman" w:cs="Times New Roman"/>
                <w:color w:val="000000"/>
                <w:szCs w:val="20"/>
              </w:rPr>
              <w:t>C x L x A): 362 x 220 x 70mm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Mandril: 13mm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Peso: 2.4kg</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Emissão de vibrações: 16 m/s²</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Incerteza K: 1.5m/s²</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1.2</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Lixadeira</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Symbol" w:hAnsi="Symbol" w:cs="Calibri"/>
                <w:color w:val="000000"/>
                <w:szCs w:val="20"/>
              </w:rPr>
            </w:pPr>
            <w:r w:rsidRPr="00142F1C">
              <w:rPr>
                <w:rFonts w:ascii="Symbol" w:hAnsi="Symbol" w:cs="Calibri"/>
                <w:color w:val="000000"/>
                <w:szCs w:val="20"/>
              </w:rPr>
              <w:t></w:t>
            </w:r>
            <w:r w:rsidRPr="00142F1C">
              <w:rPr>
                <w:rFonts w:ascii="Times New Roman" w:hAnsi="Times New Roman" w:cs="Times New Roman"/>
                <w:color w:val="000000"/>
                <w:szCs w:val="20"/>
              </w:rPr>
              <w:t>         Especificações técnicas: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Potência: 2.200 W</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N° de rotações (sem carga): 5.000 r.p.m.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Eixo: M 14</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Peso: 4,3 kg</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1.3</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proofErr w:type="spellStart"/>
            <w:r w:rsidRPr="00142F1C">
              <w:rPr>
                <w:rFonts w:ascii="Times New Roman" w:hAnsi="Times New Roman" w:cs="Times New Roman"/>
                <w:color w:val="000000"/>
                <w:szCs w:val="20"/>
              </w:rPr>
              <w:t>Esmerilhadeira</w:t>
            </w:r>
            <w:proofErr w:type="spellEnd"/>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ind w:firstLineChars="500" w:firstLine="1000"/>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Especificações técnicas: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pacing w:val="15"/>
                <w:szCs w:val="20"/>
              </w:rPr>
              <w:t>Ideal para cortes e desbastes em metais.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Compacta e motor de alta potência.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Dupla isolação. Potência 850W. 220V.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pacing w:val="15"/>
                <w:szCs w:val="20"/>
              </w:rPr>
              <w:t>Diâmetro do disco: 125mm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pacing w:val="15"/>
                <w:szCs w:val="20"/>
              </w:rPr>
              <w:t>Rotações por minuto: 11.000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pacing w:val="15"/>
                <w:szCs w:val="20"/>
              </w:rPr>
              <w:t>Dimensões (C x L x A) 276 x 140 x 111mm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pacing w:val="15"/>
                <w:szCs w:val="20"/>
              </w:rPr>
              <w:t>Peso: 2kg</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1.4</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Moto esmeril</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Especificações Técnicas: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 </w:t>
            </w:r>
            <w:proofErr w:type="spellStart"/>
            <w:r w:rsidRPr="00142F1C">
              <w:rPr>
                <w:rFonts w:ascii="Times New Roman" w:hAnsi="Times New Roman" w:cs="Times New Roman"/>
                <w:color w:val="000000"/>
                <w:szCs w:val="20"/>
              </w:rPr>
              <w:t>AplicaçãoProfissional</w:t>
            </w:r>
            <w:proofErr w:type="spellEnd"/>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Dimensão da Embalagem (</w:t>
            </w:r>
            <w:proofErr w:type="spellStart"/>
            <w:r w:rsidRPr="00142F1C">
              <w:rPr>
                <w:rFonts w:ascii="Times New Roman" w:hAnsi="Times New Roman" w:cs="Times New Roman"/>
                <w:color w:val="000000"/>
                <w:szCs w:val="20"/>
              </w:rPr>
              <w:t>AxLxC</w:t>
            </w:r>
            <w:proofErr w:type="spellEnd"/>
            <w:r w:rsidRPr="00142F1C">
              <w:rPr>
                <w:rFonts w:ascii="Times New Roman" w:hAnsi="Times New Roman" w:cs="Times New Roman"/>
                <w:color w:val="000000"/>
                <w:szCs w:val="20"/>
              </w:rPr>
              <w:t>) mm295x230x460mm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Peso Bruto21,50kg</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 Potência1 </w:t>
            </w:r>
            <w:proofErr w:type="spellStart"/>
            <w:r w:rsidRPr="00142F1C">
              <w:rPr>
                <w:rFonts w:ascii="Times New Roman" w:hAnsi="Times New Roman" w:cs="Times New Roman"/>
                <w:color w:val="000000"/>
                <w:szCs w:val="20"/>
              </w:rPr>
              <w:t>hp</w:t>
            </w:r>
            <w:proofErr w:type="spellEnd"/>
            <w:r w:rsidRPr="00142F1C">
              <w:rPr>
                <w:rFonts w:ascii="Times New Roman" w:hAnsi="Times New Roman" w:cs="Times New Roman"/>
                <w:color w:val="000000"/>
                <w:szCs w:val="20"/>
              </w:rPr>
              <w:t xml:space="preserve"> | 0,75kW. 220V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Rebolos8x1x5/8 polegadas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Tensão220V - Monofásico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1.5</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Transformador de solda</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xml:space="preserve">         Especificações Técnicas: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283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bCs/>
                <w:color w:val="000000"/>
                <w:szCs w:val="20"/>
              </w:rPr>
              <w:t xml:space="preserve">Corrente máxima: 130 </w:t>
            </w:r>
            <w:proofErr w:type="spellStart"/>
            <w:r w:rsidRPr="00142F1C">
              <w:rPr>
                <w:rFonts w:ascii="Times New Roman" w:hAnsi="Times New Roman" w:cs="Times New Roman"/>
                <w:bCs/>
                <w:color w:val="000000"/>
                <w:szCs w:val="20"/>
              </w:rPr>
              <w:t>Ampéres</w:t>
            </w:r>
            <w:proofErr w:type="spellEnd"/>
            <w:r w:rsidRPr="00142F1C">
              <w:rPr>
                <w:rFonts w:ascii="Times New Roman" w:hAnsi="Times New Roman" w:cs="Times New Roman"/>
                <w:bCs/>
                <w:color w:val="000000"/>
                <w:szCs w:val="20"/>
              </w:rPr>
              <w:t>, Voltagem: 220v, Tipo de Ligação: Monofásica, Frequência: 60Hz, Potência Absorvida: 2.5 KW, Posições de Ajuste: 2 Passos Fusível Principal: 12ª, Número e Voltagem de carga: 32V, Intervalo de ajuste de corrente: 63.6 A / 130 A, Grau de proteção: IP21S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000000" w:fill="FFFFFF"/>
            <w:vAlign w:val="center"/>
            <w:hideMark/>
          </w:tcPr>
          <w:p w:rsidR="005D7319" w:rsidRPr="00142F1C" w:rsidRDefault="005D7319" w:rsidP="005D7319">
            <w:pPr>
              <w:ind w:firstLineChars="100" w:firstLine="200"/>
              <w:rPr>
                <w:rFonts w:ascii="Calibri" w:hAnsi="Calibri" w:cs="Calibri"/>
                <w:color w:val="000000"/>
                <w:szCs w:val="20"/>
              </w:rPr>
            </w:pPr>
            <w:r w:rsidRPr="00142F1C">
              <w:rPr>
                <w:rFonts w:ascii="Calibri" w:hAnsi="Calibri" w:cs="Calibri"/>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8789" w:type="dxa"/>
            <w:gridSpan w:val="3"/>
            <w:tcBorders>
              <w:top w:val="single" w:sz="8" w:space="0" w:color="auto"/>
              <w:left w:val="single" w:sz="8" w:space="0" w:color="auto"/>
              <w:bottom w:val="single" w:sz="8" w:space="0" w:color="auto"/>
              <w:right w:val="nil"/>
            </w:tcBorders>
            <w:shd w:val="clear" w:color="auto" w:fill="auto"/>
            <w:vAlign w:val="center"/>
            <w:hideMark/>
          </w:tcPr>
          <w:p w:rsidR="005D7319" w:rsidRPr="00142F1C" w:rsidRDefault="005D7319" w:rsidP="005D7319">
            <w:pPr>
              <w:rPr>
                <w:rFonts w:ascii="Times New Roman" w:hAnsi="Times New Roman" w:cs="Times New Roman"/>
                <w:b/>
                <w:bCs/>
                <w:color w:val="000000"/>
                <w:szCs w:val="20"/>
              </w:rPr>
            </w:pPr>
            <w:r w:rsidRPr="00142F1C">
              <w:rPr>
                <w:rFonts w:ascii="Times New Roman" w:hAnsi="Times New Roman" w:cs="Times New Roman"/>
                <w:b/>
                <w:bCs/>
                <w:color w:val="000000"/>
                <w:szCs w:val="20"/>
              </w:rPr>
              <w:t>2. ELETRICISTA BAIXA TENSÃO E ALTA TENSÃO</w:t>
            </w:r>
          </w:p>
        </w:tc>
      </w:tr>
      <w:tr w:rsidR="005D7319" w:rsidRPr="00142F1C" w:rsidTr="005D7319">
        <w:trPr>
          <w:trHeight w:val="1275"/>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2.1</w:t>
            </w: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ALICATE AMPERÍMETRO CAT IV 600V COM FUNÇÕES DE CORRENTE, TENSÃO E CONTINUIDADE</w:t>
            </w:r>
          </w:p>
        </w:tc>
        <w:tc>
          <w:tcPr>
            <w:tcW w:w="4252"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30"/>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D7319" w:rsidRPr="00142F1C" w:rsidRDefault="005D7319" w:rsidP="005D7319">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3. PEDREIRO</w:t>
            </w: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3.1</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Serra mármore</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Especificação Técnica: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pacing w:val="11"/>
                <w:szCs w:val="20"/>
              </w:rPr>
              <w:t>Botão de segurança.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Cortes em ângulo.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Dupla isolação.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pacing w:val="11"/>
                <w:szCs w:val="20"/>
              </w:rPr>
              <w:t>Potência: 1.450W - 220V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Capacidades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- 0º: 32.5mm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- 45º: 21.5mm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Diâmetro do disco: 125mm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Furo do disco: 20mm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Rotações por minuto: 12.200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Dimensões(</w:t>
            </w:r>
            <w:proofErr w:type="gramEnd"/>
            <w:r w:rsidRPr="00142F1C">
              <w:rPr>
                <w:rFonts w:ascii="Times New Roman" w:hAnsi="Times New Roman" w:cs="Times New Roman"/>
                <w:color w:val="000000"/>
                <w:szCs w:val="20"/>
              </w:rPr>
              <w:t>C x L x A): 238 x 214 x 169mm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Peso: 3kg</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D7319" w:rsidRPr="00142F1C" w:rsidRDefault="005D7319" w:rsidP="005D7319">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4. CARPINTEIRO</w:t>
            </w: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4.1</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Serra circular</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Especificação Técnica: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Potência: 1600W 220V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Número de rotações sem carga: 5.200 rpm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Tamanho máximo do Disco: 7 1/4" x 5/8" (184mm)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Botão trava de eixo: Sim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Placa Base: Aço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Máxima capacidade de corte 90°: 67mm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Máxima capacidade de corte 45°: 49mm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Peso: 4,1kg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4.2</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Serra tico-tico</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Symbol" w:hAnsi="Symbol" w:cs="Calibri"/>
                <w:color w:val="000000"/>
                <w:szCs w:val="20"/>
              </w:rPr>
            </w:pPr>
            <w:r w:rsidRPr="00142F1C">
              <w:rPr>
                <w:rFonts w:ascii="Symbol" w:hAnsi="Symbol" w:cs="Calibri"/>
                <w:color w:val="000000"/>
                <w:szCs w:val="20"/>
              </w:rPr>
              <w:t></w:t>
            </w:r>
            <w:r w:rsidRPr="00142F1C">
              <w:rPr>
                <w:rFonts w:ascii="Times New Roman" w:hAnsi="Times New Roman" w:cs="Times New Roman"/>
                <w:color w:val="000000"/>
                <w:szCs w:val="20"/>
              </w:rPr>
              <w:t>         Especificação Técnica: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Potência: 450W 220v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Golpes por minuto: 0 - 3.100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Capacidades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 Madeira: 65mm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Metal: 6mm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Comprimento do golpe: 18mm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proofErr w:type="gramStart"/>
            <w:r w:rsidRPr="00142F1C">
              <w:rPr>
                <w:rFonts w:ascii="Times New Roman" w:hAnsi="Times New Roman" w:cs="Times New Roman"/>
                <w:color w:val="383939"/>
                <w:szCs w:val="20"/>
              </w:rPr>
              <w:t>Dimensões(</w:t>
            </w:r>
            <w:proofErr w:type="gramEnd"/>
            <w:r w:rsidRPr="00142F1C">
              <w:rPr>
                <w:rFonts w:ascii="Times New Roman" w:hAnsi="Times New Roman" w:cs="Times New Roman"/>
                <w:color w:val="383939"/>
                <w:szCs w:val="20"/>
              </w:rPr>
              <w:t>C x L x A): 214 x 75 x 202mm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4.3</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Furadeira</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Especificação técnica: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modo de perfuração com impacto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duas velocidades mecânicas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 Iluminação de trabalho com função </w:t>
            </w:r>
            <w:proofErr w:type="spellStart"/>
            <w:r w:rsidRPr="00142F1C">
              <w:rPr>
                <w:rFonts w:ascii="Times New Roman" w:hAnsi="Times New Roman" w:cs="Times New Roman"/>
                <w:color w:val="000000"/>
                <w:szCs w:val="20"/>
              </w:rPr>
              <w:t>afterglow</w:t>
            </w:r>
            <w:proofErr w:type="spellEnd"/>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bateria de lítio 12V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157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 Destinada à perfuração de impacto em tijolo, concreto e pedra, sendo adequada para </w:t>
            </w:r>
            <w:proofErr w:type="spellStart"/>
            <w:r w:rsidRPr="00142F1C">
              <w:rPr>
                <w:rFonts w:ascii="Times New Roman" w:hAnsi="Times New Roman" w:cs="Times New Roman"/>
                <w:color w:val="000000"/>
                <w:szCs w:val="20"/>
              </w:rPr>
              <w:t>parafusamento</w:t>
            </w:r>
            <w:proofErr w:type="spellEnd"/>
            <w:r w:rsidRPr="00142F1C">
              <w:rPr>
                <w:rFonts w:ascii="Times New Roman" w:hAnsi="Times New Roman" w:cs="Times New Roman"/>
                <w:color w:val="000000"/>
                <w:szCs w:val="20"/>
              </w:rPr>
              <w:t xml:space="preserve"> e perfuração sem impacto em madeira, metal, cerâmica e plástico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Tensão do carregador: 110/220V (Bivolt)</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Capacidade de perfuração: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Aço : 10mm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Madeira: 21mm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Concreto: 8mm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Impactos por minuto: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Alta: 0 - 22.500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Baixa: 0 - 6.000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Rotações por minuto: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Alta: 0 - 1.500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Baixa: 0 - 400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 Torque </w:t>
            </w:r>
            <w:proofErr w:type="gramStart"/>
            <w:r w:rsidRPr="00142F1C">
              <w:rPr>
                <w:rFonts w:ascii="Times New Roman" w:hAnsi="Times New Roman" w:cs="Times New Roman"/>
                <w:color w:val="000000"/>
                <w:szCs w:val="20"/>
              </w:rPr>
              <w:t>máximo :</w:t>
            </w:r>
            <w:proofErr w:type="gramEnd"/>
            <w:r w:rsidRPr="00142F1C">
              <w:rPr>
                <w:rFonts w:ascii="Times New Roman" w:hAnsi="Times New Roman" w:cs="Times New Roman"/>
                <w:color w:val="000000"/>
                <w:szCs w:val="20"/>
              </w:rPr>
              <w:t xml:space="preserve"> </w:t>
            </w:r>
            <w:proofErr w:type="spellStart"/>
            <w:r w:rsidRPr="00142F1C">
              <w:rPr>
                <w:rFonts w:ascii="Times New Roman" w:hAnsi="Times New Roman" w:cs="Times New Roman"/>
                <w:color w:val="000000"/>
                <w:szCs w:val="20"/>
              </w:rPr>
              <w:t>J.</w:t>
            </w:r>
            <w:proofErr w:type="spellEnd"/>
            <w:r w:rsidRPr="00142F1C">
              <w:rPr>
                <w:rFonts w:ascii="Times New Roman" w:hAnsi="Times New Roman" w:cs="Times New Roman"/>
                <w:color w:val="000000"/>
                <w:szCs w:val="20"/>
              </w:rPr>
              <w:t xml:space="preserve">Rígida / </w:t>
            </w:r>
            <w:proofErr w:type="spellStart"/>
            <w:r w:rsidRPr="00142F1C">
              <w:rPr>
                <w:rFonts w:ascii="Times New Roman" w:hAnsi="Times New Roman" w:cs="Times New Roman"/>
                <w:color w:val="000000"/>
                <w:szCs w:val="20"/>
              </w:rPr>
              <w:t>J.</w:t>
            </w:r>
            <w:proofErr w:type="spellEnd"/>
            <w:r w:rsidRPr="00142F1C">
              <w:rPr>
                <w:rFonts w:ascii="Times New Roman" w:hAnsi="Times New Roman" w:cs="Times New Roman"/>
                <w:color w:val="000000"/>
                <w:szCs w:val="20"/>
              </w:rPr>
              <w:t xml:space="preserve">Flexível : 30/14 </w:t>
            </w:r>
            <w:proofErr w:type="spellStart"/>
            <w:r w:rsidRPr="00142F1C">
              <w:rPr>
                <w:rFonts w:ascii="Times New Roman" w:hAnsi="Times New Roman" w:cs="Times New Roman"/>
                <w:color w:val="000000"/>
                <w:szCs w:val="20"/>
              </w:rPr>
              <w:t>N.m</w:t>
            </w:r>
            <w:proofErr w:type="spellEnd"/>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Dimensões (C x L x A): 234 x 53 x 183 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Bateria: 12V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Calibri" w:hAnsi="Calibri" w:cs="Calibri"/>
                <w:color w:val="000000"/>
                <w:szCs w:val="20"/>
              </w:rPr>
            </w:pPr>
            <w:r w:rsidRPr="00142F1C">
              <w:rPr>
                <w:rFonts w:ascii="Calibri" w:hAnsi="Calibri" w:cs="Calibri"/>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4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rPr>
                <w:rFonts w:ascii="Times New Roman" w:hAnsi="Times New Roman" w:cs="Times New Roman"/>
                <w:b/>
                <w:bCs/>
                <w:color w:val="000000"/>
                <w:szCs w:val="20"/>
              </w:rPr>
            </w:pPr>
            <w:r w:rsidRPr="00142F1C">
              <w:rPr>
                <w:rFonts w:ascii="Times New Roman" w:hAnsi="Times New Roman" w:cs="Times New Roman"/>
                <w:b/>
                <w:bCs/>
                <w:color w:val="000000"/>
                <w:szCs w:val="20"/>
              </w:rPr>
              <w:t>• Acompanha:</w:t>
            </w:r>
            <w:r w:rsidRPr="00142F1C">
              <w:rPr>
                <w:rFonts w:ascii="Times New Roman" w:hAnsi="Times New Roman" w:cs="Times New Roman"/>
                <w:color w:val="000000"/>
                <w:szCs w:val="20"/>
              </w:rPr>
              <w:t>- 02 Baterias; - Carregador, - Maleta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D7319" w:rsidRPr="00142F1C" w:rsidRDefault="005D7319" w:rsidP="005D7319">
            <w:pPr>
              <w:jc w:val="both"/>
              <w:rPr>
                <w:rFonts w:ascii="Times New Roman" w:hAnsi="Times New Roman" w:cs="Times New Roman"/>
                <w:b/>
                <w:bCs/>
                <w:color w:val="000000"/>
                <w:szCs w:val="20"/>
              </w:rPr>
            </w:pPr>
            <w:r w:rsidRPr="00142F1C">
              <w:rPr>
                <w:rFonts w:ascii="Times New Roman" w:hAnsi="Times New Roman" w:cs="Times New Roman"/>
                <w:b/>
                <w:bCs/>
                <w:color w:val="000000"/>
                <w:szCs w:val="20"/>
              </w:rPr>
              <w:t>5. MARCENEIRO</w:t>
            </w:r>
          </w:p>
        </w:tc>
      </w:tr>
      <w:tr w:rsidR="005D7319" w:rsidRPr="00142F1C" w:rsidTr="005D7319">
        <w:trPr>
          <w:trHeight w:val="330"/>
          <w:jc w:val="center"/>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5.1</w:t>
            </w: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Plaina elétrica</w:t>
            </w:r>
          </w:p>
        </w:tc>
        <w:tc>
          <w:tcPr>
            <w:tcW w:w="4252"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5.2</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Serra circular</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ind w:firstLineChars="500" w:firstLine="1000"/>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Especificação Técnica: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Potência: 1600W 220V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Número de rotações sem carga: 5.200 rpm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Tamanho máximo do Disco: 7 1/4" x 5/8" (184mm)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Botão trava de eixo: Sim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Placa Base: Aço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Máxima capacidade de corte 90°: 67mm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Máxima capacidade de corte 45°: 49mm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111111"/>
                <w:szCs w:val="20"/>
              </w:rPr>
            </w:pPr>
            <w:r w:rsidRPr="00142F1C">
              <w:rPr>
                <w:rFonts w:ascii="Times New Roman" w:hAnsi="Times New Roman" w:cs="Times New Roman"/>
                <w:color w:val="111111"/>
                <w:szCs w:val="20"/>
              </w:rPr>
              <w:t>- Peso: 4,1kg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5.3</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Serra tico-tico</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ind w:firstLineChars="500" w:firstLine="1000"/>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Especificação Técnica: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Potência: 450W 220v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Golpes por minuto: 0 - 3.100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Capacidades:- Madeira: 65mm; -Metal: 6mm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r w:rsidRPr="00142F1C">
              <w:rPr>
                <w:rFonts w:ascii="Times New Roman" w:hAnsi="Times New Roman" w:cs="Times New Roman"/>
                <w:color w:val="383939"/>
                <w:szCs w:val="20"/>
              </w:rPr>
              <w:t>Comprimento do golpe: 18mm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383939"/>
                <w:szCs w:val="20"/>
              </w:rPr>
            </w:pPr>
            <w:proofErr w:type="gramStart"/>
            <w:r w:rsidRPr="00142F1C">
              <w:rPr>
                <w:rFonts w:ascii="Times New Roman" w:hAnsi="Times New Roman" w:cs="Times New Roman"/>
                <w:color w:val="383939"/>
                <w:szCs w:val="20"/>
              </w:rPr>
              <w:t>Dimensões(</w:t>
            </w:r>
            <w:proofErr w:type="gramEnd"/>
            <w:r w:rsidRPr="00142F1C">
              <w:rPr>
                <w:rFonts w:ascii="Times New Roman" w:hAnsi="Times New Roman" w:cs="Times New Roman"/>
                <w:color w:val="383939"/>
                <w:szCs w:val="20"/>
              </w:rPr>
              <w:t>C x L x A): 214 x 75 x 202mm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5.4</w:t>
            </w: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jc w:val="both"/>
              <w:rPr>
                <w:rFonts w:ascii="Times New Roman" w:hAnsi="Times New Roman" w:cs="Times New Roman"/>
                <w:color w:val="000000"/>
                <w:szCs w:val="20"/>
              </w:rPr>
            </w:pPr>
            <w:r w:rsidRPr="00142F1C">
              <w:rPr>
                <w:rFonts w:ascii="Times New Roman" w:hAnsi="Times New Roman" w:cs="Times New Roman"/>
                <w:color w:val="000000"/>
                <w:szCs w:val="20"/>
              </w:rPr>
              <w:t>Furadeira</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5D7319" w:rsidRPr="00142F1C" w:rsidRDefault="005D7319" w:rsidP="005D7319">
            <w:pPr>
              <w:jc w:val="center"/>
              <w:rPr>
                <w:rFonts w:ascii="Times New Roman" w:hAnsi="Times New Roman" w:cs="Times New Roman"/>
                <w:color w:val="000000"/>
                <w:szCs w:val="20"/>
              </w:rPr>
            </w:pPr>
            <w:r w:rsidRPr="00142F1C">
              <w:rPr>
                <w:rFonts w:ascii="Times New Roman" w:hAnsi="Times New Roman" w:cs="Times New Roman"/>
                <w:color w:val="000000"/>
                <w:szCs w:val="20"/>
              </w:rPr>
              <w:t>1</w:t>
            </w: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ind w:firstLineChars="500" w:firstLine="1000"/>
              <w:rPr>
                <w:rFonts w:ascii="Symbol" w:hAnsi="Symbol" w:cs="Calibri"/>
                <w:color w:val="000000"/>
                <w:szCs w:val="20"/>
              </w:rPr>
            </w:pPr>
            <w:r w:rsidRPr="00142F1C">
              <w:rPr>
                <w:rFonts w:ascii="Symbol" w:eastAsia="Symbol" w:hAnsi="Symbol" w:cs="Symbol"/>
                <w:color w:val="000000"/>
                <w:szCs w:val="20"/>
              </w:rPr>
              <w:t></w:t>
            </w:r>
            <w:r w:rsidRPr="00142F1C">
              <w:rPr>
                <w:rFonts w:ascii="Times New Roman" w:eastAsia="Symbol" w:hAnsi="Times New Roman" w:cs="Times New Roman"/>
                <w:color w:val="000000"/>
                <w:szCs w:val="20"/>
              </w:rPr>
              <w:t>         Especificação técnica: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modo de perfuração com impacto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duas velocidades mecânicas</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 Iluminação de trabalho com função </w:t>
            </w:r>
            <w:proofErr w:type="spellStart"/>
            <w:r w:rsidRPr="00142F1C">
              <w:rPr>
                <w:rFonts w:ascii="Times New Roman" w:hAnsi="Times New Roman" w:cs="Times New Roman"/>
                <w:color w:val="000000"/>
                <w:szCs w:val="20"/>
              </w:rPr>
              <w:t>afterglow</w:t>
            </w:r>
            <w:proofErr w:type="spellEnd"/>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bateria de lítio 12V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157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 Destinada à perfuração de impacto em tijolo, concreto e pedra, sendo adequada para </w:t>
            </w:r>
            <w:proofErr w:type="spellStart"/>
            <w:r w:rsidRPr="00142F1C">
              <w:rPr>
                <w:rFonts w:ascii="Times New Roman" w:hAnsi="Times New Roman" w:cs="Times New Roman"/>
                <w:color w:val="000000"/>
                <w:szCs w:val="20"/>
              </w:rPr>
              <w:t>parafusamento</w:t>
            </w:r>
            <w:proofErr w:type="spellEnd"/>
            <w:r w:rsidRPr="00142F1C">
              <w:rPr>
                <w:rFonts w:ascii="Times New Roman" w:hAnsi="Times New Roman" w:cs="Times New Roman"/>
                <w:color w:val="000000"/>
                <w:szCs w:val="20"/>
              </w:rPr>
              <w:t xml:space="preserve"> e perfuração sem impacto em madeira, metal, cerâmica e plástico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Tensão do carregador: 110/220V (Bivolt)</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Capacidade de perfuração: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Aço : 10mm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Madeira: 21mm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Concreto: 8mm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Impactos por minuto: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Alta: 0 - 22.500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Baixa: 0 - 6.000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Rotações por minuto:</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Alta: 0 - 1.500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proofErr w:type="gramStart"/>
            <w:r w:rsidRPr="00142F1C">
              <w:rPr>
                <w:rFonts w:ascii="Times New Roman" w:hAnsi="Times New Roman" w:cs="Times New Roman"/>
                <w:color w:val="000000"/>
                <w:szCs w:val="20"/>
              </w:rPr>
              <w:t>::</w:t>
            </w:r>
            <w:proofErr w:type="gramEnd"/>
            <w:r w:rsidRPr="00142F1C">
              <w:rPr>
                <w:rFonts w:ascii="Times New Roman" w:hAnsi="Times New Roman" w:cs="Times New Roman"/>
                <w:color w:val="000000"/>
                <w:szCs w:val="20"/>
              </w:rPr>
              <w:t xml:space="preserve"> Baixa: 0 - 400</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xml:space="preserve">- Torque </w:t>
            </w:r>
            <w:proofErr w:type="gramStart"/>
            <w:r w:rsidRPr="00142F1C">
              <w:rPr>
                <w:rFonts w:ascii="Times New Roman" w:hAnsi="Times New Roman" w:cs="Times New Roman"/>
                <w:color w:val="000000"/>
                <w:szCs w:val="20"/>
              </w:rPr>
              <w:t>máximo :</w:t>
            </w:r>
            <w:proofErr w:type="gramEnd"/>
            <w:r w:rsidRPr="00142F1C">
              <w:rPr>
                <w:rFonts w:ascii="Times New Roman" w:hAnsi="Times New Roman" w:cs="Times New Roman"/>
                <w:color w:val="000000"/>
                <w:szCs w:val="20"/>
              </w:rPr>
              <w:t xml:space="preserve"> </w:t>
            </w:r>
            <w:proofErr w:type="spellStart"/>
            <w:r w:rsidRPr="00142F1C">
              <w:rPr>
                <w:rFonts w:ascii="Times New Roman" w:hAnsi="Times New Roman" w:cs="Times New Roman"/>
                <w:color w:val="000000"/>
                <w:szCs w:val="20"/>
              </w:rPr>
              <w:t>J.</w:t>
            </w:r>
            <w:proofErr w:type="spellEnd"/>
            <w:r w:rsidRPr="00142F1C">
              <w:rPr>
                <w:rFonts w:ascii="Times New Roman" w:hAnsi="Times New Roman" w:cs="Times New Roman"/>
                <w:color w:val="000000"/>
                <w:szCs w:val="20"/>
              </w:rPr>
              <w:t xml:space="preserve">Rígida / </w:t>
            </w:r>
            <w:proofErr w:type="spellStart"/>
            <w:r w:rsidRPr="00142F1C">
              <w:rPr>
                <w:rFonts w:ascii="Times New Roman" w:hAnsi="Times New Roman" w:cs="Times New Roman"/>
                <w:color w:val="000000"/>
                <w:szCs w:val="20"/>
              </w:rPr>
              <w:t>J.</w:t>
            </w:r>
            <w:proofErr w:type="spellEnd"/>
            <w:r w:rsidRPr="00142F1C">
              <w:rPr>
                <w:rFonts w:ascii="Times New Roman" w:hAnsi="Times New Roman" w:cs="Times New Roman"/>
                <w:color w:val="000000"/>
                <w:szCs w:val="20"/>
              </w:rPr>
              <w:t xml:space="preserve">Flexível : 30/14 </w:t>
            </w:r>
            <w:proofErr w:type="spellStart"/>
            <w:r w:rsidRPr="00142F1C">
              <w:rPr>
                <w:rFonts w:ascii="Times New Roman" w:hAnsi="Times New Roman" w:cs="Times New Roman"/>
                <w:color w:val="000000"/>
                <w:szCs w:val="20"/>
              </w:rPr>
              <w:t>N.m</w:t>
            </w:r>
            <w:proofErr w:type="spellEnd"/>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3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Dimensões (C x L x A): 234 x 53 x 183 mm</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1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Times New Roman" w:hAnsi="Times New Roman" w:cs="Times New Roman"/>
                <w:color w:val="000000"/>
                <w:szCs w:val="20"/>
              </w:rPr>
            </w:pPr>
            <w:r w:rsidRPr="00142F1C">
              <w:rPr>
                <w:rFonts w:ascii="Times New Roman" w:hAnsi="Times New Roman" w:cs="Times New Roman"/>
                <w:color w:val="000000"/>
                <w:szCs w:val="20"/>
              </w:rPr>
              <w:t>- Bateria: 12V</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300"/>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nil"/>
              <w:right w:val="single" w:sz="8" w:space="0" w:color="auto"/>
            </w:tcBorders>
            <w:shd w:val="clear" w:color="auto" w:fill="auto"/>
            <w:vAlign w:val="center"/>
            <w:hideMark/>
          </w:tcPr>
          <w:p w:rsidR="005D7319" w:rsidRPr="00142F1C" w:rsidRDefault="005D7319" w:rsidP="005D7319">
            <w:pPr>
              <w:rPr>
                <w:rFonts w:ascii="Calibri" w:hAnsi="Calibri" w:cs="Calibri"/>
                <w:color w:val="000000"/>
                <w:szCs w:val="20"/>
              </w:rPr>
            </w:pPr>
            <w:r w:rsidRPr="00142F1C">
              <w:rPr>
                <w:rFonts w:ascii="Calibri" w:hAnsi="Calibri" w:cs="Calibri"/>
                <w:color w:val="000000"/>
                <w:szCs w:val="20"/>
              </w:rPr>
              <w:t> </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r>
      <w:tr w:rsidR="005D7319" w:rsidRPr="00142F1C" w:rsidTr="005D7319">
        <w:trPr>
          <w:trHeight w:val="645"/>
          <w:jc w:val="center"/>
        </w:trPr>
        <w:tc>
          <w:tcPr>
            <w:tcW w:w="709"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5D7319">
            <w:pPr>
              <w:rPr>
                <w:rFonts w:ascii="Times New Roman" w:hAnsi="Times New Roman" w:cs="Times New Roman"/>
                <w:color w:val="000000"/>
                <w:szCs w:val="20"/>
              </w:rPr>
            </w:pPr>
          </w:p>
        </w:tc>
        <w:tc>
          <w:tcPr>
            <w:tcW w:w="3828" w:type="dxa"/>
            <w:tcBorders>
              <w:top w:val="nil"/>
              <w:left w:val="nil"/>
              <w:bottom w:val="single" w:sz="8" w:space="0" w:color="auto"/>
              <w:right w:val="single" w:sz="8" w:space="0" w:color="auto"/>
            </w:tcBorders>
            <w:shd w:val="clear" w:color="auto" w:fill="auto"/>
            <w:vAlign w:val="center"/>
            <w:hideMark/>
          </w:tcPr>
          <w:p w:rsidR="005D7319" w:rsidRPr="00142F1C" w:rsidRDefault="005D7319" w:rsidP="005D7319">
            <w:pPr>
              <w:rPr>
                <w:rFonts w:ascii="Times New Roman" w:hAnsi="Times New Roman" w:cs="Times New Roman"/>
                <w:b/>
                <w:bCs/>
                <w:color w:val="000000"/>
                <w:szCs w:val="20"/>
              </w:rPr>
            </w:pPr>
            <w:r w:rsidRPr="00142F1C">
              <w:rPr>
                <w:rFonts w:ascii="Times New Roman" w:hAnsi="Times New Roman" w:cs="Times New Roman"/>
                <w:b/>
                <w:bCs/>
                <w:color w:val="000000"/>
                <w:szCs w:val="20"/>
              </w:rPr>
              <w:t>• Acompanha:</w:t>
            </w:r>
            <w:r w:rsidRPr="00142F1C">
              <w:rPr>
                <w:rFonts w:ascii="Times New Roman" w:hAnsi="Times New Roman" w:cs="Times New Roman"/>
                <w:color w:val="000000"/>
                <w:szCs w:val="20"/>
              </w:rPr>
              <w:t>- 02 Baterias; - Carregador, - Maleta</w:t>
            </w:r>
          </w:p>
        </w:tc>
        <w:tc>
          <w:tcPr>
            <w:tcW w:w="4252" w:type="dxa"/>
            <w:vMerge/>
            <w:tcBorders>
              <w:top w:val="nil"/>
              <w:left w:val="single" w:sz="8" w:space="0" w:color="auto"/>
              <w:bottom w:val="single" w:sz="8" w:space="0" w:color="000000"/>
              <w:right w:val="single" w:sz="8" w:space="0" w:color="auto"/>
            </w:tcBorders>
            <w:vAlign w:val="center"/>
            <w:hideMark/>
          </w:tcPr>
          <w:p w:rsidR="005D7319" w:rsidRPr="00142F1C" w:rsidRDefault="005D7319" w:rsidP="00142F1C">
            <w:pPr>
              <w:keepNext/>
              <w:rPr>
                <w:rFonts w:ascii="Times New Roman" w:hAnsi="Times New Roman" w:cs="Times New Roman"/>
                <w:color w:val="000000"/>
                <w:szCs w:val="20"/>
              </w:rPr>
            </w:pPr>
          </w:p>
        </w:tc>
      </w:tr>
    </w:tbl>
    <w:p w:rsidR="005D7319" w:rsidRDefault="00142F1C" w:rsidP="00142F1C">
      <w:pPr>
        <w:pStyle w:val="Legenda"/>
        <w:jc w:val="center"/>
        <w:rPr>
          <w:rFonts w:ascii="Times New Roman" w:hAnsi="Times New Roman" w:cs="Times New Roman"/>
          <w:noProof/>
          <w:color w:val="auto"/>
          <w:sz w:val="20"/>
          <w:szCs w:val="24"/>
        </w:rPr>
      </w:pPr>
      <w:r w:rsidRPr="00142F1C">
        <w:rPr>
          <w:rFonts w:ascii="Times New Roman" w:hAnsi="Times New Roman" w:cs="Times New Roman"/>
          <w:noProof/>
          <w:color w:val="auto"/>
          <w:sz w:val="20"/>
          <w:szCs w:val="24"/>
        </w:rPr>
        <w:t xml:space="preserve">Quadro </w:t>
      </w:r>
      <w:r w:rsidR="002D7A49" w:rsidRPr="00142F1C">
        <w:rPr>
          <w:rFonts w:ascii="Times New Roman" w:hAnsi="Times New Roman" w:cs="Times New Roman"/>
          <w:noProof/>
          <w:color w:val="auto"/>
          <w:sz w:val="20"/>
          <w:szCs w:val="24"/>
        </w:rPr>
        <w:fldChar w:fldCharType="begin"/>
      </w:r>
      <w:r w:rsidRPr="00142F1C">
        <w:rPr>
          <w:rFonts w:ascii="Times New Roman" w:hAnsi="Times New Roman" w:cs="Times New Roman"/>
          <w:noProof/>
          <w:color w:val="auto"/>
          <w:sz w:val="20"/>
          <w:szCs w:val="24"/>
        </w:rPr>
        <w:instrText xml:space="preserve"> SEQ Quadro \* ARABIC </w:instrText>
      </w:r>
      <w:r w:rsidR="002D7A49" w:rsidRPr="00142F1C">
        <w:rPr>
          <w:rFonts w:ascii="Times New Roman" w:hAnsi="Times New Roman" w:cs="Times New Roman"/>
          <w:noProof/>
          <w:color w:val="auto"/>
          <w:sz w:val="20"/>
          <w:szCs w:val="24"/>
        </w:rPr>
        <w:fldChar w:fldCharType="separate"/>
      </w:r>
      <w:r w:rsidR="00E96014">
        <w:rPr>
          <w:rFonts w:ascii="Times New Roman" w:hAnsi="Times New Roman" w:cs="Times New Roman"/>
          <w:noProof/>
          <w:color w:val="auto"/>
          <w:sz w:val="20"/>
          <w:szCs w:val="24"/>
        </w:rPr>
        <w:t>9</w:t>
      </w:r>
      <w:r w:rsidR="002D7A49" w:rsidRPr="00142F1C">
        <w:rPr>
          <w:rFonts w:ascii="Times New Roman" w:hAnsi="Times New Roman" w:cs="Times New Roman"/>
          <w:noProof/>
          <w:color w:val="auto"/>
          <w:sz w:val="20"/>
          <w:szCs w:val="24"/>
        </w:rPr>
        <w:fldChar w:fldCharType="end"/>
      </w:r>
      <w:r w:rsidRPr="00142F1C">
        <w:rPr>
          <w:rFonts w:ascii="Times New Roman" w:hAnsi="Times New Roman" w:cs="Times New Roman"/>
          <w:noProof/>
          <w:color w:val="auto"/>
          <w:sz w:val="20"/>
          <w:szCs w:val="24"/>
        </w:rPr>
        <w:t xml:space="preserve"> - Equipamentos permanentes por posto de trabalho</w:t>
      </w:r>
    </w:p>
    <w:p w:rsidR="002713FA" w:rsidRPr="002713FA" w:rsidRDefault="002713FA" w:rsidP="002713FA"/>
    <w:p w:rsidR="005D7319" w:rsidRDefault="005D7319" w:rsidP="0045653A">
      <w:pPr>
        <w:numPr>
          <w:ilvl w:val="1"/>
          <w:numId w:val="1"/>
        </w:numPr>
        <w:spacing w:before="120" w:after="120" w:line="276" w:lineRule="auto"/>
        <w:ind w:left="425" w:firstLine="0"/>
        <w:jc w:val="both"/>
        <w:rPr>
          <w:rFonts w:ascii="Times New Roman" w:hAnsi="Times New Roman" w:cs="Times New Roman"/>
          <w:bCs/>
          <w:color w:val="000000"/>
          <w:sz w:val="24"/>
        </w:rPr>
      </w:pPr>
      <w:r>
        <w:rPr>
          <w:rFonts w:ascii="Times New Roman" w:hAnsi="Times New Roman" w:cs="Times New Roman"/>
          <w:bCs/>
          <w:color w:val="000000"/>
          <w:sz w:val="24"/>
        </w:rPr>
        <w:lastRenderedPageBreak/>
        <w:t>Os equipamentos permanentes listados serão de total responsabilidade da Contratada, devendo ser devidamente identificados e, preferencialmente, conter número de patrimônio.</w:t>
      </w:r>
    </w:p>
    <w:p w:rsidR="005D7319" w:rsidRDefault="005D7319" w:rsidP="0045653A">
      <w:pPr>
        <w:numPr>
          <w:ilvl w:val="1"/>
          <w:numId w:val="1"/>
        </w:numPr>
        <w:spacing w:before="120" w:after="120" w:line="276" w:lineRule="auto"/>
        <w:ind w:left="425" w:firstLine="0"/>
        <w:jc w:val="both"/>
        <w:rPr>
          <w:rFonts w:ascii="Times New Roman" w:hAnsi="Times New Roman" w:cs="Times New Roman"/>
          <w:bCs/>
          <w:color w:val="000000"/>
          <w:sz w:val="24"/>
        </w:rPr>
      </w:pPr>
      <w:r>
        <w:rPr>
          <w:rFonts w:ascii="Times New Roman" w:hAnsi="Times New Roman" w:cs="Times New Roman"/>
          <w:bCs/>
          <w:color w:val="000000"/>
          <w:sz w:val="24"/>
        </w:rPr>
        <w:t>O controle de entrega e manutenção dos equipamentos permanentes é de total responsabilidade da contratada.</w:t>
      </w:r>
    </w:p>
    <w:p w:rsidR="005D7319" w:rsidRDefault="005D7319"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5D7319">
        <w:rPr>
          <w:rFonts w:ascii="Times New Roman" w:hAnsi="Times New Roman" w:cs="Times New Roman"/>
          <w:bCs/>
          <w:color w:val="000000"/>
          <w:sz w:val="24"/>
        </w:rPr>
        <w:t xml:space="preserve">Os custos </w:t>
      </w:r>
      <w:r>
        <w:rPr>
          <w:rFonts w:ascii="Times New Roman" w:hAnsi="Times New Roman" w:cs="Times New Roman"/>
          <w:bCs/>
          <w:color w:val="000000"/>
          <w:sz w:val="24"/>
        </w:rPr>
        <w:t xml:space="preserve">mensais </w:t>
      </w:r>
      <w:r w:rsidRPr="005D7319">
        <w:rPr>
          <w:rFonts w:ascii="Times New Roman" w:hAnsi="Times New Roman" w:cs="Times New Roman"/>
          <w:bCs/>
          <w:color w:val="000000"/>
          <w:sz w:val="24"/>
        </w:rPr>
        <w:t xml:space="preserve">relativos </w:t>
      </w:r>
      <w:r>
        <w:rPr>
          <w:rFonts w:ascii="Times New Roman" w:hAnsi="Times New Roman" w:cs="Times New Roman"/>
          <w:bCs/>
          <w:color w:val="000000"/>
          <w:sz w:val="24"/>
        </w:rPr>
        <w:t>aos equipamentos permanentes</w:t>
      </w:r>
      <w:r w:rsidRPr="005D7319">
        <w:rPr>
          <w:rFonts w:ascii="Times New Roman" w:hAnsi="Times New Roman" w:cs="Times New Roman"/>
          <w:bCs/>
          <w:color w:val="000000"/>
          <w:sz w:val="24"/>
        </w:rPr>
        <w:t xml:space="preserve"> deverão ser relativos </w:t>
      </w:r>
      <w:r>
        <w:rPr>
          <w:rFonts w:ascii="Times New Roman" w:hAnsi="Times New Roman" w:cs="Times New Roman"/>
          <w:bCs/>
          <w:color w:val="000000"/>
          <w:sz w:val="24"/>
        </w:rPr>
        <w:t>à sua depreciação mensal, a ser calculada da seguinte forma:</w:t>
      </w:r>
    </w:p>
    <w:p w:rsidR="005D7319" w:rsidRPr="0045653A" w:rsidRDefault="005D7319" w:rsidP="002713FA">
      <w:pPr>
        <w:spacing w:before="120" w:after="120" w:line="276" w:lineRule="auto"/>
        <w:ind w:left="425"/>
        <w:jc w:val="center"/>
        <w:rPr>
          <w:rFonts w:ascii="Times New Roman" w:hAnsi="Times New Roman" w:cs="Times New Roman"/>
          <w:bCs/>
          <w:color w:val="000000"/>
          <w:sz w:val="24"/>
        </w:rPr>
      </w:pPr>
      <w:r w:rsidRPr="0045653A">
        <w:rPr>
          <w:rFonts w:ascii="Times New Roman" w:hAnsi="Times New Roman" w:cs="Times New Roman"/>
          <w:bCs/>
          <w:color w:val="000000"/>
          <w:sz w:val="24"/>
        </w:rPr>
        <w:t>DEPRECIAÇÃO MENSAL = CUSTO INICIAL * 0,375%</w:t>
      </w:r>
    </w:p>
    <w:p w:rsidR="005D7319" w:rsidRPr="0045653A" w:rsidRDefault="005D7319"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FE088A">
        <w:rPr>
          <w:rFonts w:ascii="Times New Roman" w:hAnsi="Times New Roman" w:cs="Times New Roman"/>
          <w:bCs/>
          <w:color w:val="000000"/>
          <w:sz w:val="24"/>
        </w:rPr>
        <w:t xml:space="preserve">A lista acima não exime a contratada de fornecer </w:t>
      </w:r>
      <w:r w:rsidR="00EF5104">
        <w:rPr>
          <w:rFonts w:ascii="Times New Roman" w:hAnsi="Times New Roman" w:cs="Times New Roman"/>
          <w:bCs/>
          <w:color w:val="000000"/>
          <w:sz w:val="24"/>
        </w:rPr>
        <w:t>outros equipamentos</w:t>
      </w:r>
      <w:r w:rsidRPr="00FE088A">
        <w:rPr>
          <w:rFonts w:ascii="Times New Roman" w:hAnsi="Times New Roman" w:cs="Times New Roman"/>
          <w:bCs/>
          <w:color w:val="000000"/>
          <w:sz w:val="24"/>
        </w:rPr>
        <w:t xml:space="preserve"> comprovadamente necessários a execução dos serviços, devendo fazer o fornecimento destes sem custo adicional à CONTRATANTE.</w:t>
      </w:r>
      <w:r w:rsidRPr="0045653A">
        <w:rPr>
          <w:rFonts w:ascii="Times New Roman" w:hAnsi="Times New Roman" w:cs="Times New Roman"/>
          <w:bCs/>
          <w:color w:val="000000"/>
          <w:sz w:val="24"/>
        </w:rPr>
        <w:t xml:space="preserve"> </w:t>
      </w:r>
    </w:p>
    <w:p w:rsidR="005D7319" w:rsidRDefault="005D7319"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45653A">
        <w:rPr>
          <w:rFonts w:ascii="Times New Roman" w:hAnsi="Times New Roman" w:cs="Times New Roman"/>
          <w:bCs/>
          <w:color w:val="000000"/>
          <w:sz w:val="24"/>
        </w:rPr>
        <w:t xml:space="preserve">A não execução total ou parcial dos </w:t>
      </w:r>
      <w:r w:rsidR="00EF5104" w:rsidRPr="0045653A">
        <w:rPr>
          <w:rFonts w:ascii="Times New Roman" w:hAnsi="Times New Roman" w:cs="Times New Roman"/>
          <w:bCs/>
          <w:color w:val="000000"/>
          <w:sz w:val="24"/>
        </w:rPr>
        <w:t>serviços por conta da falta de equipamentos permanentes</w:t>
      </w:r>
      <w:r w:rsidRPr="0045653A">
        <w:rPr>
          <w:rFonts w:ascii="Times New Roman" w:hAnsi="Times New Roman" w:cs="Times New Roman"/>
          <w:bCs/>
          <w:color w:val="000000"/>
          <w:sz w:val="24"/>
        </w:rPr>
        <w:t xml:space="preserve"> configura </w:t>
      </w:r>
      <w:r w:rsidR="00F82487">
        <w:rPr>
          <w:rFonts w:ascii="Times New Roman" w:hAnsi="Times New Roman" w:cs="Times New Roman"/>
          <w:bCs/>
          <w:color w:val="000000"/>
          <w:sz w:val="24"/>
        </w:rPr>
        <w:t xml:space="preserve">conduta passível de sanção, </w:t>
      </w:r>
      <w:r w:rsidRPr="0045653A">
        <w:rPr>
          <w:rFonts w:ascii="Times New Roman" w:hAnsi="Times New Roman" w:cs="Times New Roman"/>
          <w:bCs/>
          <w:color w:val="000000"/>
          <w:sz w:val="24"/>
        </w:rPr>
        <w:t>a ser punida na forma da seção específica deste termo de referência.</w:t>
      </w:r>
    </w:p>
    <w:p w:rsidR="002713FA" w:rsidRPr="0045653A" w:rsidRDefault="002713FA" w:rsidP="002713FA">
      <w:pPr>
        <w:spacing w:before="120" w:after="120" w:line="276" w:lineRule="auto"/>
        <w:ind w:left="425"/>
        <w:jc w:val="both"/>
        <w:rPr>
          <w:rFonts w:ascii="Times New Roman" w:hAnsi="Times New Roman" w:cs="Times New Roman"/>
          <w:bCs/>
          <w:color w:val="000000"/>
          <w:sz w:val="24"/>
        </w:rPr>
      </w:pPr>
    </w:p>
    <w:p w:rsidR="00822758" w:rsidRDefault="00822758" w:rsidP="0045653A">
      <w:pPr>
        <w:pStyle w:val="Nivel1"/>
        <w:spacing w:before="120" w:after="120"/>
        <w:rPr>
          <w:rFonts w:ascii="Times New Roman" w:hAnsi="Times New Roman"/>
          <w:sz w:val="24"/>
        </w:rPr>
      </w:pPr>
      <w:r w:rsidRPr="0045653A">
        <w:rPr>
          <w:rFonts w:ascii="Times New Roman" w:hAnsi="Times New Roman"/>
          <w:sz w:val="24"/>
        </w:rPr>
        <w:t>INÍCIO DA EXECUÇÃO DOS SERVIÇOS</w:t>
      </w:r>
    </w:p>
    <w:p w:rsidR="0045653A" w:rsidRPr="0045653A" w:rsidRDefault="00822758"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45653A">
        <w:rPr>
          <w:rFonts w:ascii="Times New Roman" w:hAnsi="Times New Roman" w:cs="Times New Roman"/>
          <w:bCs/>
          <w:color w:val="000000"/>
          <w:sz w:val="24"/>
        </w:rPr>
        <w:t xml:space="preserve">A execução dos serviços será iniciada </w:t>
      </w:r>
      <w:r w:rsidR="006C3823" w:rsidRPr="0045653A">
        <w:rPr>
          <w:rFonts w:ascii="Times New Roman" w:hAnsi="Times New Roman" w:cs="Times New Roman"/>
          <w:bCs/>
          <w:color w:val="000000"/>
          <w:sz w:val="24"/>
        </w:rPr>
        <w:t>na data de assinatura do contrato.</w:t>
      </w:r>
    </w:p>
    <w:p w:rsidR="0045653A" w:rsidRPr="0045653A" w:rsidRDefault="0045653A" w:rsidP="0045653A">
      <w:pPr>
        <w:pStyle w:val="Nivel1"/>
        <w:numPr>
          <w:ilvl w:val="0"/>
          <w:numId w:val="0"/>
        </w:numPr>
        <w:spacing w:before="120" w:after="120"/>
        <w:ind w:left="360" w:hanging="360"/>
        <w:rPr>
          <w:rFonts w:ascii="Times New Roman" w:hAnsi="Times New Roman"/>
          <w:bCs/>
          <w:sz w:val="24"/>
        </w:rPr>
      </w:pPr>
    </w:p>
    <w:p w:rsidR="0045653A" w:rsidRPr="0045653A" w:rsidRDefault="00F25E34" w:rsidP="0045653A">
      <w:pPr>
        <w:pStyle w:val="Nivel1"/>
        <w:spacing w:before="120" w:after="120"/>
        <w:rPr>
          <w:rFonts w:ascii="Times New Roman" w:hAnsi="Times New Roman"/>
          <w:sz w:val="24"/>
        </w:rPr>
      </w:pPr>
      <w:r w:rsidRPr="0045653A">
        <w:rPr>
          <w:rFonts w:ascii="Times New Roman" w:hAnsi="Times New Roman"/>
          <w:sz w:val="24"/>
        </w:rPr>
        <w:t>DA VISTORIA</w:t>
      </w:r>
    </w:p>
    <w:p w:rsidR="006C3823" w:rsidRPr="0045653A" w:rsidRDefault="006C3823"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45653A">
        <w:rPr>
          <w:rFonts w:ascii="Times New Roman" w:hAnsi="Times New Roman" w:cs="Times New Roman"/>
          <w:bCs/>
          <w:color w:val="000000"/>
          <w:sz w:val="24"/>
        </w:rPr>
        <w:t>Para o correto dimensionamento e elaboração de sua proposta, o licitante poderá realizar vistoria nas instalações do local de execução dos serviços, acompanhado por servidor designado para esse fim, de segunda a sexta-feira, das 08:00 horas às 12:00 horas, devendo o agendamento ser efetuado previamente pelo telefone (82) 3214-1691.</w:t>
      </w:r>
    </w:p>
    <w:p w:rsidR="006C3823" w:rsidRPr="0045653A" w:rsidRDefault="006C3823" w:rsidP="0045653A">
      <w:pPr>
        <w:numPr>
          <w:ilvl w:val="1"/>
          <w:numId w:val="1"/>
        </w:numPr>
        <w:spacing w:before="120" w:after="120" w:line="276" w:lineRule="auto"/>
        <w:ind w:left="425" w:firstLine="0"/>
        <w:jc w:val="both"/>
        <w:rPr>
          <w:rFonts w:ascii="Times New Roman" w:hAnsi="Times New Roman" w:cs="Times New Roman"/>
          <w:bCs/>
          <w:color w:val="000000"/>
          <w:sz w:val="24"/>
        </w:rPr>
      </w:pPr>
      <w:r w:rsidRPr="0045653A">
        <w:rPr>
          <w:rFonts w:ascii="Times New Roman" w:hAnsi="Times New Roman" w:cs="Times New Roman"/>
          <w:bCs/>
          <w:color w:val="000000"/>
          <w:sz w:val="24"/>
        </w:rPr>
        <w:t>O prazo para vistoria iniciar-se-á no dia útil seguinte ao da publicação do Edital, estendendo-se até o dia útil anterior à data prevista para a abertura da sessão pública.</w:t>
      </w:r>
    </w:p>
    <w:p w:rsidR="00DB206B" w:rsidRPr="0045653A" w:rsidRDefault="006C3823" w:rsidP="002713FA">
      <w:pPr>
        <w:numPr>
          <w:ilvl w:val="1"/>
          <w:numId w:val="1"/>
        </w:numPr>
        <w:spacing w:line="276" w:lineRule="auto"/>
        <w:ind w:left="425" w:firstLine="0"/>
        <w:jc w:val="both"/>
        <w:rPr>
          <w:rFonts w:ascii="Times New Roman" w:hAnsi="Times New Roman" w:cs="Times New Roman"/>
          <w:bCs/>
          <w:color w:val="000000"/>
          <w:sz w:val="24"/>
        </w:rPr>
      </w:pPr>
      <w:r w:rsidRPr="0045653A">
        <w:rPr>
          <w:rFonts w:ascii="Times New Roman" w:hAnsi="Times New Roman" w:cs="Times New Roman"/>
          <w:bCs/>
          <w:color w:val="000000"/>
          <w:sz w:val="24"/>
        </w:rPr>
        <w:t>Para a vistoria, o licitante, ou o seu representante, deverá estar devidamente identificado.</w:t>
      </w:r>
    </w:p>
    <w:p w:rsidR="00DB206B" w:rsidRPr="001F5FED" w:rsidRDefault="00DB206B" w:rsidP="001F5FED">
      <w:pPr>
        <w:pStyle w:val="Nivel1"/>
        <w:rPr>
          <w:rFonts w:ascii="Times New Roman" w:hAnsi="Times New Roman"/>
          <w:sz w:val="24"/>
          <w:szCs w:val="24"/>
        </w:rPr>
      </w:pPr>
      <w:r w:rsidRPr="001F5FED">
        <w:rPr>
          <w:rFonts w:ascii="Times New Roman" w:hAnsi="Times New Roman"/>
          <w:sz w:val="24"/>
          <w:szCs w:val="24"/>
          <w:lang w:eastAsia="en-US"/>
        </w:rPr>
        <w:t xml:space="preserve">OBRIGAÇÕES DA </w:t>
      </w:r>
      <w:r w:rsidR="00D52359" w:rsidRPr="001F5FED">
        <w:rPr>
          <w:rFonts w:ascii="Times New Roman" w:hAnsi="Times New Roman"/>
          <w:sz w:val="24"/>
          <w:szCs w:val="24"/>
          <w:lang w:eastAsia="en-US"/>
        </w:rPr>
        <w:t>CONTRATANTE</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E</w:t>
      </w:r>
      <w:r w:rsidR="00DB206B" w:rsidRPr="001F5FED">
        <w:rPr>
          <w:rFonts w:ascii="Times New Roman" w:hAnsi="Times New Roman" w:cs="Times New Roman"/>
          <w:color w:val="000000"/>
          <w:sz w:val="24"/>
        </w:rPr>
        <w:t xml:space="preserve">xigir o cumprimento de todas as obrigações assumidas pela </w:t>
      </w:r>
      <w:r w:rsidR="00D52359" w:rsidRPr="001F5FED">
        <w:rPr>
          <w:rFonts w:ascii="Times New Roman" w:hAnsi="Times New Roman" w:cs="Times New Roman"/>
          <w:color w:val="000000"/>
          <w:sz w:val="24"/>
        </w:rPr>
        <w:t>Contratada</w:t>
      </w:r>
      <w:r w:rsidR="00DB206B" w:rsidRPr="001F5FED">
        <w:rPr>
          <w:rFonts w:ascii="Times New Roman" w:hAnsi="Times New Roman" w:cs="Times New Roman"/>
          <w:color w:val="000000"/>
          <w:sz w:val="24"/>
        </w:rPr>
        <w:t>, de acordo com as cláusulas contratuais e os termos de sua proposta;</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E</w:t>
      </w:r>
      <w:r w:rsidR="00DB206B" w:rsidRPr="001F5FED">
        <w:rPr>
          <w:rFonts w:ascii="Times New Roman" w:hAnsi="Times New Roman" w:cs="Times New Roman"/>
          <w:color w:val="000000"/>
          <w:sz w:val="24"/>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lastRenderedPageBreak/>
        <w:t>N</w:t>
      </w:r>
      <w:r w:rsidR="00DB206B" w:rsidRPr="001F5FED">
        <w:rPr>
          <w:rFonts w:ascii="Times New Roman" w:hAnsi="Times New Roman" w:cs="Times New Roman"/>
          <w:color w:val="000000"/>
          <w:sz w:val="24"/>
        </w:rPr>
        <w:t xml:space="preserve">otificar a </w:t>
      </w:r>
      <w:r w:rsidR="00D52359" w:rsidRPr="001F5FED">
        <w:rPr>
          <w:rFonts w:ascii="Times New Roman" w:hAnsi="Times New Roman" w:cs="Times New Roman"/>
          <w:color w:val="000000"/>
          <w:sz w:val="24"/>
        </w:rPr>
        <w:t>Contratada</w:t>
      </w:r>
      <w:r w:rsidR="00DB206B" w:rsidRPr="001F5FED">
        <w:rPr>
          <w:rFonts w:ascii="Times New Roman" w:hAnsi="Times New Roman" w:cs="Times New Roman"/>
          <w:color w:val="000000"/>
          <w:sz w:val="24"/>
        </w:rPr>
        <w:t xml:space="preserve"> por escrito da ocorrência de eventuais imperfeições no curso da execução dos serviços, fixando prazo para a sua correção;</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N</w:t>
      </w:r>
      <w:r w:rsidR="00DB206B" w:rsidRPr="001F5FED">
        <w:rPr>
          <w:rFonts w:ascii="Times New Roman" w:hAnsi="Times New Roman" w:cs="Times New Roman"/>
          <w:color w:val="000000"/>
          <w:sz w:val="24"/>
        </w:rPr>
        <w:t xml:space="preserve">ão permitir que os empregados da </w:t>
      </w:r>
      <w:r w:rsidR="00D52359" w:rsidRPr="001F5FED">
        <w:rPr>
          <w:rFonts w:ascii="Times New Roman" w:hAnsi="Times New Roman" w:cs="Times New Roman"/>
          <w:color w:val="000000"/>
          <w:sz w:val="24"/>
        </w:rPr>
        <w:t>Contratada</w:t>
      </w:r>
      <w:r w:rsidR="00DB206B" w:rsidRPr="001F5FED">
        <w:rPr>
          <w:rFonts w:ascii="Times New Roman" w:hAnsi="Times New Roman" w:cs="Times New Roman"/>
          <w:color w:val="000000"/>
          <w:sz w:val="24"/>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P</w:t>
      </w:r>
      <w:r w:rsidR="00DB206B" w:rsidRPr="001F5FED">
        <w:rPr>
          <w:rFonts w:ascii="Times New Roman" w:hAnsi="Times New Roman" w:cs="Times New Roman"/>
          <w:color w:val="000000"/>
          <w:sz w:val="24"/>
        </w:rPr>
        <w:t xml:space="preserve">agar à </w:t>
      </w:r>
      <w:r w:rsidR="00D52359" w:rsidRPr="001F5FED">
        <w:rPr>
          <w:rFonts w:ascii="Times New Roman" w:hAnsi="Times New Roman" w:cs="Times New Roman"/>
          <w:color w:val="000000"/>
          <w:sz w:val="24"/>
        </w:rPr>
        <w:t>Contratada</w:t>
      </w:r>
      <w:r w:rsidR="00DB206B" w:rsidRPr="001F5FED">
        <w:rPr>
          <w:rFonts w:ascii="Times New Roman" w:hAnsi="Times New Roman" w:cs="Times New Roman"/>
          <w:color w:val="000000"/>
          <w:sz w:val="24"/>
        </w:rPr>
        <w:t xml:space="preserve"> o valor resultante da prestação do serviço, </w:t>
      </w:r>
      <w:r w:rsidR="00F37721" w:rsidRPr="001F5FED">
        <w:rPr>
          <w:rFonts w:ascii="Times New Roman" w:hAnsi="Times New Roman" w:cs="Times New Roman"/>
          <w:color w:val="000000"/>
          <w:sz w:val="24"/>
        </w:rPr>
        <w:t>no prazo e condições estabelecidas no Edital e seus anexos</w:t>
      </w:r>
      <w:r w:rsidR="00DB206B" w:rsidRPr="001F5FED">
        <w:rPr>
          <w:rFonts w:ascii="Times New Roman" w:hAnsi="Times New Roman" w:cs="Times New Roman"/>
          <w:color w:val="000000"/>
          <w:sz w:val="24"/>
        </w:rPr>
        <w:t>;</w:t>
      </w:r>
    </w:p>
    <w:p w:rsidR="00E251E0" w:rsidRPr="001F5FED" w:rsidRDefault="00E251E0"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Efetuar as retenções tributárias devidas sobre o valor da f</w:t>
      </w:r>
      <w:r w:rsidR="00DA520E" w:rsidRPr="001F5FED">
        <w:rPr>
          <w:rFonts w:ascii="Times New Roman" w:hAnsi="Times New Roman" w:cs="Times New Roman"/>
          <w:color w:val="000000"/>
          <w:sz w:val="24"/>
        </w:rPr>
        <w:t>atura de serviços da contratada, em conformidade com o art. 36, §8º da IN SLTI/MP N. 02/2008.</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N</w:t>
      </w:r>
      <w:r w:rsidR="00DB206B" w:rsidRPr="001F5FED">
        <w:rPr>
          <w:rFonts w:ascii="Times New Roman" w:hAnsi="Times New Roman" w:cs="Times New Roman"/>
          <w:color w:val="000000"/>
          <w:sz w:val="24"/>
        </w:rPr>
        <w:t xml:space="preserve">ão praticar atos de ingerência na administração da </w:t>
      </w:r>
      <w:r w:rsidR="00D52359" w:rsidRPr="001F5FED">
        <w:rPr>
          <w:rFonts w:ascii="Times New Roman" w:hAnsi="Times New Roman" w:cs="Times New Roman"/>
          <w:color w:val="000000"/>
          <w:sz w:val="24"/>
        </w:rPr>
        <w:t>Contratada</w:t>
      </w:r>
      <w:r w:rsidR="00DB206B" w:rsidRPr="001F5FED">
        <w:rPr>
          <w:rFonts w:ascii="Times New Roman" w:hAnsi="Times New Roman" w:cs="Times New Roman"/>
          <w:color w:val="000000"/>
          <w:sz w:val="24"/>
        </w:rPr>
        <w:t>, tais como:</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proofErr w:type="gramStart"/>
      <w:r w:rsidRPr="001F5FED">
        <w:rPr>
          <w:rFonts w:ascii="Times New Roman" w:hAnsi="Times New Roman" w:cs="Times New Roman"/>
          <w:color w:val="000000"/>
          <w:sz w:val="24"/>
        </w:rPr>
        <w:t>exercer</w:t>
      </w:r>
      <w:proofErr w:type="gramEnd"/>
      <w:r w:rsidRPr="001F5FED">
        <w:rPr>
          <w:rFonts w:ascii="Times New Roman" w:hAnsi="Times New Roman" w:cs="Times New Roman"/>
          <w:color w:val="000000"/>
          <w:sz w:val="24"/>
        </w:rPr>
        <w:t xml:space="preserve"> o poder de mando sobre os empregados da </w:t>
      </w:r>
      <w:r w:rsidR="00D52359" w:rsidRPr="001F5FED">
        <w:rPr>
          <w:rFonts w:ascii="Times New Roman" w:hAnsi="Times New Roman" w:cs="Times New Roman"/>
          <w:color w:val="000000"/>
          <w:sz w:val="24"/>
        </w:rPr>
        <w:t>Contratada</w:t>
      </w:r>
      <w:r w:rsidRPr="001F5FED">
        <w:rPr>
          <w:rFonts w:ascii="Times New Roman" w:hAnsi="Times New Roman" w:cs="Times New Roman"/>
          <w:color w:val="000000"/>
          <w:sz w:val="24"/>
        </w:rPr>
        <w:t>, devendo reportar-se somente aos prepostos ou responsáveis por ela indicados, exceto quando o objeto da contratação previr o atendimento direto, tais como nos serviços de recepção e apoio ao usuário;</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proofErr w:type="gramStart"/>
      <w:r w:rsidRPr="001F5FED">
        <w:rPr>
          <w:rFonts w:ascii="Times New Roman" w:hAnsi="Times New Roman" w:cs="Times New Roman"/>
          <w:color w:val="000000"/>
          <w:sz w:val="24"/>
        </w:rPr>
        <w:t>direcionar</w:t>
      </w:r>
      <w:proofErr w:type="gramEnd"/>
      <w:r w:rsidRPr="001F5FED">
        <w:rPr>
          <w:rFonts w:ascii="Times New Roman" w:hAnsi="Times New Roman" w:cs="Times New Roman"/>
          <w:color w:val="000000"/>
          <w:sz w:val="24"/>
        </w:rPr>
        <w:t xml:space="preserve"> a contratação de pessoas para trabalhar nas empresas </w:t>
      </w:r>
      <w:r w:rsidR="00D52359" w:rsidRPr="001F5FED">
        <w:rPr>
          <w:rFonts w:ascii="Times New Roman" w:hAnsi="Times New Roman" w:cs="Times New Roman"/>
          <w:color w:val="000000"/>
          <w:sz w:val="24"/>
        </w:rPr>
        <w:t>Contratada</w:t>
      </w:r>
      <w:r w:rsidRPr="001F5FED">
        <w:rPr>
          <w:rFonts w:ascii="Times New Roman" w:hAnsi="Times New Roman" w:cs="Times New Roman"/>
          <w:color w:val="000000"/>
          <w:sz w:val="24"/>
        </w:rPr>
        <w:t>s;</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proofErr w:type="gramStart"/>
      <w:r w:rsidRPr="001F5FED">
        <w:rPr>
          <w:rFonts w:ascii="Times New Roman" w:hAnsi="Times New Roman" w:cs="Times New Roman"/>
          <w:color w:val="000000"/>
          <w:sz w:val="24"/>
        </w:rPr>
        <w:t>promover</w:t>
      </w:r>
      <w:proofErr w:type="gramEnd"/>
      <w:r w:rsidRPr="001F5FED">
        <w:rPr>
          <w:rFonts w:ascii="Times New Roman" w:hAnsi="Times New Roman" w:cs="Times New Roman"/>
          <w:color w:val="000000"/>
          <w:sz w:val="24"/>
        </w:rPr>
        <w:t xml:space="preserve"> ou aceitar o desvio de funções dos trabalhadores da </w:t>
      </w:r>
      <w:r w:rsidR="00D52359" w:rsidRPr="001F5FED">
        <w:rPr>
          <w:rFonts w:ascii="Times New Roman" w:hAnsi="Times New Roman" w:cs="Times New Roman"/>
          <w:color w:val="000000"/>
          <w:sz w:val="24"/>
        </w:rPr>
        <w:t>Contratada</w:t>
      </w:r>
      <w:r w:rsidRPr="001F5FED">
        <w:rPr>
          <w:rFonts w:ascii="Times New Roman" w:hAnsi="Times New Roman" w:cs="Times New Roman"/>
          <w:color w:val="000000"/>
          <w:sz w:val="24"/>
        </w:rPr>
        <w:t>, mediante a utilização destes em atividades distintas daquelas previstas no objeto da contratação e em relação à função específica para a qual o trabalhador foi contratado; e</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proofErr w:type="gramStart"/>
      <w:r w:rsidRPr="001F5FED">
        <w:rPr>
          <w:rFonts w:ascii="Times New Roman" w:hAnsi="Times New Roman" w:cs="Times New Roman"/>
          <w:color w:val="000000"/>
          <w:sz w:val="24"/>
        </w:rPr>
        <w:t>considerar</w:t>
      </w:r>
      <w:proofErr w:type="gramEnd"/>
      <w:r w:rsidRPr="001F5FED">
        <w:rPr>
          <w:rFonts w:ascii="Times New Roman" w:hAnsi="Times New Roman" w:cs="Times New Roman"/>
          <w:color w:val="000000"/>
          <w:sz w:val="24"/>
        </w:rPr>
        <w:t xml:space="preserve"> os trabalhadores da </w:t>
      </w:r>
      <w:r w:rsidR="00D52359" w:rsidRPr="001F5FED">
        <w:rPr>
          <w:rFonts w:ascii="Times New Roman" w:hAnsi="Times New Roman" w:cs="Times New Roman"/>
          <w:color w:val="000000"/>
          <w:sz w:val="24"/>
        </w:rPr>
        <w:t>Contratada</w:t>
      </w:r>
      <w:r w:rsidRPr="001F5FED">
        <w:rPr>
          <w:rFonts w:ascii="Times New Roman" w:hAnsi="Times New Roman" w:cs="Times New Roman"/>
          <w:color w:val="000000"/>
          <w:sz w:val="24"/>
        </w:rPr>
        <w:t xml:space="preserve"> como colaboradores eventuais do próprio órgão ou entidade responsável pela contratação, especialmente para efeito de concessão de diárias e passagens.</w:t>
      </w:r>
    </w:p>
    <w:p w:rsidR="00861798" w:rsidRPr="001F5FED" w:rsidRDefault="003B11C6" w:rsidP="001F5FED">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1F5FED">
        <w:rPr>
          <w:rFonts w:ascii="Times New Roman" w:hAnsi="Times New Roman" w:cs="Times New Roman"/>
          <w:color w:val="000000"/>
          <w:sz w:val="24"/>
        </w:rPr>
        <w:t xml:space="preserve"> </w:t>
      </w:r>
      <w:r w:rsidR="00EA22FF" w:rsidRPr="001F5FED">
        <w:rPr>
          <w:rFonts w:ascii="Times New Roman" w:hAnsi="Times New Roman" w:cs="Times New Roman"/>
          <w:color w:val="000000"/>
          <w:sz w:val="24"/>
        </w:rPr>
        <w:t xml:space="preserve"> </w:t>
      </w:r>
      <w:proofErr w:type="gramStart"/>
      <w:r w:rsidR="00EA22FF" w:rsidRPr="001F5FED">
        <w:rPr>
          <w:rFonts w:ascii="Times New Roman" w:hAnsi="Times New Roman" w:cs="Times New Roman"/>
          <w:color w:val="000000"/>
          <w:sz w:val="24"/>
        </w:rPr>
        <w:t>fiscalizar</w:t>
      </w:r>
      <w:proofErr w:type="gramEnd"/>
      <w:r w:rsidR="00EA22FF" w:rsidRPr="001F5FED">
        <w:rPr>
          <w:rFonts w:ascii="Times New Roman" w:hAnsi="Times New Roman" w:cs="Times New Roman"/>
          <w:color w:val="000000"/>
          <w:sz w:val="24"/>
        </w:rPr>
        <w:t xml:space="preserve"> </w:t>
      </w:r>
      <w:r w:rsidRPr="001F5FED">
        <w:rPr>
          <w:rFonts w:ascii="Times New Roman" w:hAnsi="Times New Roman" w:cs="Times New Roman"/>
          <w:color w:val="000000"/>
          <w:sz w:val="24"/>
        </w:rPr>
        <w:t xml:space="preserve"> mensalmente</w:t>
      </w:r>
      <w:r w:rsidR="00532DA5" w:rsidRPr="001F5FED">
        <w:rPr>
          <w:rFonts w:ascii="Times New Roman" w:hAnsi="Times New Roman" w:cs="Times New Roman"/>
          <w:color w:val="000000"/>
          <w:sz w:val="24"/>
        </w:rPr>
        <w:t xml:space="preserve">, por </w:t>
      </w:r>
      <w:r w:rsidR="00861798" w:rsidRPr="001F5FED">
        <w:rPr>
          <w:rFonts w:ascii="Times New Roman" w:hAnsi="Times New Roman" w:cs="Times New Roman"/>
          <w:color w:val="000000"/>
          <w:sz w:val="24"/>
        </w:rPr>
        <w:t>amostragem</w:t>
      </w:r>
      <w:r w:rsidR="004B5795" w:rsidRPr="001F5FED">
        <w:rPr>
          <w:rFonts w:ascii="Times New Roman" w:hAnsi="Times New Roman" w:cs="Times New Roman"/>
          <w:color w:val="000000"/>
          <w:sz w:val="24"/>
        </w:rPr>
        <w:t>, o cumprimento das obrigações trabalhistas</w:t>
      </w:r>
      <w:r w:rsidR="00213C35" w:rsidRPr="001F5FED">
        <w:rPr>
          <w:rFonts w:ascii="Times New Roman" w:hAnsi="Times New Roman" w:cs="Times New Roman"/>
          <w:color w:val="000000"/>
          <w:sz w:val="24"/>
        </w:rPr>
        <w:t>, previdenciárias e para com o FGTS</w:t>
      </w:r>
      <w:r w:rsidR="00930157" w:rsidRPr="001F5FED">
        <w:rPr>
          <w:rFonts w:ascii="Times New Roman" w:hAnsi="Times New Roman" w:cs="Times New Roman"/>
          <w:color w:val="000000"/>
          <w:sz w:val="24"/>
        </w:rPr>
        <w:t>, especialmente</w:t>
      </w:r>
      <w:r w:rsidR="00861798" w:rsidRPr="001F5FED">
        <w:rPr>
          <w:rFonts w:ascii="Times New Roman" w:hAnsi="Times New Roman" w:cs="Times New Roman"/>
          <w:color w:val="000000"/>
          <w:sz w:val="24"/>
        </w:rPr>
        <w:t xml:space="preserve">: </w:t>
      </w:r>
    </w:p>
    <w:p w:rsidR="00213C35" w:rsidRPr="001F5FED" w:rsidRDefault="00930157"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r w:rsidRPr="001F5FED">
        <w:rPr>
          <w:rFonts w:ascii="Times New Roman" w:hAnsi="Times New Roman" w:cs="Times New Roman"/>
          <w:color w:val="000000"/>
          <w:sz w:val="24"/>
        </w:rPr>
        <w:t>A</w:t>
      </w:r>
      <w:r w:rsidR="00861798" w:rsidRPr="001F5FED">
        <w:rPr>
          <w:rFonts w:ascii="Times New Roman" w:hAnsi="Times New Roman" w:cs="Times New Roman"/>
          <w:color w:val="000000"/>
          <w:sz w:val="24"/>
        </w:rPr>
        <w:t xml:space="preserve"> concessão de férias remuneradas e</w:t>
      </w:r>
      <w:r w:rsidRPr="001F5FED">
        <w:rPr>
          <w:rFonts w:ascii="Times New Roman" w:hAnsi="Times New Roman" w:cs="Times New Roman"/>
          <w:color w:val="000000"/>
          <w:sz w:val="24"/>
        </w:rPr>
        <w:t xml:space="preserve"> o</w:t>
      </w:r>
      <w:r w:rsidR="00861798" w:rsidRPr="001F5FED">
        <w:rPr>
          <w:rFonts w:ascii="Times New Roman" w:hAnsi="Times New Roman" w:cs="Times New Roman"/>
          <w:color w:val="000000"/>
          <w:sz w:val="24"/>
        </w:rPr>
        <w:t xml:space="preserve"> pa</w:t>
      </w:r>
      <w:r w:rsidR="000B7131" w:rsidRPr="001F5FED">
        <w:rPr>
          <w:rFonts w:ascii="Times New Roman" w:hAnsi="Times New Roman" w:cs="Times New Roman"/>
          <w:color w:val="000000"/>
          <w:sz w:val="24"/>
        </w:rPr>
        <w:t>gamento do respectivo adicional</w:t>
      </w:r>
      <w:r w:rsidR="00877468" w:rsidRPr="001F5FED">
        <w:rPr>
          <w:rFonts w:ascii="Times New Roman" w:hAnsi="Times New Roman" w:cs="Times New Roman"/>
          <w:color w:val="000000"/>
          <w:sz w:val="24"/>
        </w:rPr>
        <w:t>,</w:t>
      </w:r>
      <w:r w:rsidR="000B7131" w:rsidRPr="001F5FED">
        <w:rPr>
          <w:rFonts w:ascii="Times New Roman" w:hAnsi="Times New Roman" w:cs="Times New Roman"/>
          <w:color w:val="000000"/>
          <w:sz w:val="24"/>
        </w:rPr>
        <w:t xml:space="preserve"> bem como </w:t>
      </w:r>
      <w:r w:rsidR="00213C35" w:rsidRPr="001F5FED">
        <w:rPr>
          <w:rFonts w:ascii="Times New Roman" w:hAnsi="Times New Roman" w:cs="Times New Roman"/>
          <w:color w:val="000000"/>
          <w:sz w:val="24"/>
        </w:rPr>
        <w:t>de auxílio-transporte, auxílio-alimentação e auxílio-saúde, quando for devido;</w:t>
      </w:r>
    </w:p>
    <w:p w:rsidR="00717E9A" w:rsidRPr="001F5FED" w:rsidRDefault="00717E9A"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r w:rsidRPr="001F5FED">
        <w:rPr>
          <w:rFonts w:ascii="Times New Roman" w:hAnsi="Times New Roman" w:cs="Times New Roman"/>
          <w:color w:val="000000"/>
          <w:sz w:val="24"/>
        </w:rPr>
        <w:t xml:space="preserve">O recolhimento das contribuições previdenciárias e do FGTS dos empregados que efetivamente participem da execução dos serviços contratados, a fim de verificar qualquer irregularidade; </w:t>
      </w:r>
    </w:p>
    <w:p w:rsidR="000E7388" w:rsidRPr="001F5FED" w:rsidRDefault="00930157"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r w:rsidRPr="001F5FED">
        <w:rPr>
          <w:rFonts w:ascii="Times New Roman" w:hAnsi="Times New Roman" w:cs="Times New Roman"/>
          <w:color w:val="000000"/>
          <w:sz w:val="24"/>
        </w:rPr>
        <w:t>O</w:t>
      </w:r>
      <w:r w:rsidR="000E7388" w:rsidRPr="001F5FED">
        <w:rPr>
          <w:rFonts w:ascii="Times New Roman" w:hAnsi="Times New Roman" w:cs="Times New Roman"/>
          <w:color w:val="000000"/>
          <w:sz w:val="24"/>
        </w:rPr>
        <w:t xml:space="preserve"> pagamento de obrigações trabalhistas e previdenciárias dos empregados dispensados até a data da extinção do contrato. </w:t>
      </w:r>
    </w:p>
    <w:p w:rsidR="00712E0E" w:rsidRPr="001F5FED" w:rsidRDefault="00C449AF" w:rsidP="001F5FED">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1F5FED">
        <w:rPr>
          <w:rFonts w:ascii="Times New Roman" w:hAnsi="Times New Roman" w:cs="Times New Roman"/>
          <w:color w:val="000000"/>
          <w:sz w:val="24"/>
        </w:rPr>
        <w:t>Analisar os termos de rescisão dos contratos de trabalho do pessoal empregado na prestação dos serviços no prazo de 30 (trinta) dias, prorrogável por igual período, após a extinção ou rescisão do contrato, nos termos do art. 34, §5º, d, I e §8º da IN SLTI/MP n. 02/2008.</w:t>
      </w:r>
    </w:p>
    <w:p w:rsidR="00DB206B" w:rsidRPr="001F5FED" w:rsidRDefault="00DB206B" w:rsidP="001F5FED">
      <w:pPr>
        <w:pStyle w:val="Nivel1"/>
        <w:rPr>
          <w:rFonts w:ascii="Times New Roman" w:hAnsi="Times New Roman"/>
          <w:sz w:val="24"/>
          <w:szCs w:val="24"/>
        </w:rPr>
      </w:pPr>
      <w:r w:rsidRPr="001F5FED">
        <w:rPr>
          <w:rFonts w:ascii="Times New Roman" w:hAnsi="Times New Roman"/>
          <w:sz w:val="24"/>
          <w:szCs w:val="24"/>
        </w:rPr>
        <w:lastRenderedPageBreak/>
        <w:t xml:space="preserve">OBRIGAÇÕES DA </w:t>
      </w:r>
      <w:r w:rsidR="00D52359" w:rsidRPr="001F5FED">
        <w:rPr>
          <w:rFonts w:ascii="Times New Roman" w:hAnsi="Times New Roman"/>
          <w:sz w:val="24"/>
          <w:szCs w:val="24"/>
        </w:rPr>
        <w:t>CONTRATADA</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E</w:t>
      </w:r>
      <w:r w:rsidR="00DB206B" w:rsidRPr="001F5FED">
        <w:rPr>
          <w:rFonts w:ascii="Times New Roman" w:hAnsi="Times New Roman" w:cs="Times New Roman"/>
          <w:color w:val="000000"/>
          <w:sz w:val="24"/>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R</w:t>
      </w:r>
      <w:r w:rsidR="00DB206B" w:rsidRPr="001F5FED">
        <w:rPr>
          <w:rFonts w:ascii="Times New Roman" w:hAnsi="Times New Roman" w:cs="Times New Roman"/>
          <w:color w:val="000000"/>
          <w:sz w:val="24"/>
        </w:rPr>
        <w:t xml:space="preserve">eparar, corrigir, remover ou substituir, às suas expensas, no total ou em parte, no prazo </w:t>
      </w:r>
      <w:r w:rsidR="00F37721" w:rsidRPr="001F5FED">
        <w:rPr>
          <w:rFonts w:ascii="Times New Roman" w:hAnsi="Times New Roman" w:cs="Times New Roman"/>
          <w:color w:val="000000"/>
          <w:sz w:val="24"/>
        </w:rPr>
        <w:t>fixado pelo fiscal do contrato</w:t>
      </w:r>
      <w:r w:rsidR="00DB206B" w:rsidRPr="001F5FED">
        <w:rPr>
          <w:rFonts w:ascii="Times New Roman" w:hAnsi="Times New Roman" w:cs="Times New Roman"/>
          <w:color w:val="000000"/>
          <w:sz w:val="24"/>
        </w:rPr>
        <w:t>, os serviços efetuados em que se verificarem vícios, defeitos ou incorreções resultantes da execução ou dos materiais empregados;</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M</w:t>
      </w:r>
      <w:r w:rsidR="00DB206B" w:rsidRPr="001F5FED">
        <w:rPr>
          <w:rFonts w:ascii="Times New Roman" w:hAnsi="Times New Roman" w:cs="Times New Roman"/>
          <w:color w:val="000000"/>
          <w:sz w:val="24"/>
        </w:rPr>
        <w:t>anter o empregado nos horários predeterminados pela Administração;</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R</w:t>
      </w:r>
      <w:r w:rsidR="00DB206B" w:rsidRPr="001F5FED">
        <w:rPr>
          <w:rFonts w:ascii="Times New Roman" w:hAnsi="Times New Roman" w:cs="Times New Roman"/>
          <w:color w:val="000000"/>
          <w:sz w:val="24"/>
        </w:rPr>
        <w:t>esponsabilizar-se pelos vícios e danos decorrentes d</w:t>
      </w:r>
      <w:r w:rsidR="00F37721" w:rsidRPr="001F5FED">
        <w:rPr>
          <w:rFonts w:ascii="Times New Roman" w:hAnsi="Times New Roman" w:cs="Times New Roman"/>
          <w:color w:val="000000"/>
          <w:sz w:val="24"/>
        </w:rPr>
        <w:t>a execução d</w:t>
      </w:r>
      <w:r w:rsidR="00DB206B" w:rsidRPr="001F5FED">
        <w:rPr>
          <w:rFonts w:ascii="Times New Roman" w:hAnsi="Times New Roman" w:cs="Times New Roman"/>
          <w:color w:val="000000"/>
          <w:sz w:val="24"/>
        </w:rPr>
        <w:t>o objeto, de acordo com os artigos 14 e 17 a 27, do Código de Defesa do Consumidor (Lei nº 8.078, de 1990)</w:t>
      </w:r>
      <w:r w:rsidR="00F37721" w:rsidRPr="001F5FED">
        <w:rPr>
          <w:rFonts w:ascii="Times New Roman" w:hAnsi="Times New Roman" w:cs="Times New Roman"/>
          <w:color w:val="000000"/>
          <w:sz w:val="24"/>
        </w:rPr>
        <w:t xml:space="preserve">, ficando a </w:t>
      </w:r>
      <w:r w:rsidR="00D52359" w:rsidRPr="001F5FED">
        <w:rPr>
          <w:rFonts w:ascii="Times New Roman" w:hAnsi="Times New Roman" w:cs="Times New Roman"/>
          <w:color w:val="000000"/>
          <w:sz w:val="24"/>
        </w:rPr>
        <w:t>Contratante</w:t>
      </w:r>
      <w:r w:rsidR="00F37721" w:rsidRPr="001F5FED">
        <w:rPr>
          <w:rFonts w:ascii="Times New Roman" w:hAnsi="Times New Roman" w:cs="Times New Roman"/>
          <w:color w:val="000000"/>
          <w:sz w:val="24"/>
        </w:rPr>
        <w:t xml:space="preserve"> autorizada a descontar da garantia, caso exigida no edital, ou dos pagamentos devidos à </w:t>
      </w:r>
      <w:r w:rsidR="00D52359" w:rsidRPr="001F5FED">
        <w:rPr>
          <w:rFonts w:ascii="Times New Roman" w:hAnsi="Times New Roman" w:cs="Times New Roman"/>
          <w:color w:val="000000"/>
          <w:sz w:val="24"/>
        </w:rPr>
        <w:t>Contratada</w:t>
      </w:r>
      <w:r w:rsidR="00F37721" w:rsidRPr="001F5FED">
        <w:rPr>
          <w:rFonts w:ascii="Times New Roman" w:hAnsi="Times New Roman" w:cs="Times New Roman"/>
          <w:color w:val="000000"/>
          <w:sz w:val="24"/>
        </w:rPr>
        <w:t>, o valor correspondente aos danos sofridos</w:t>
      </w:r>
      <w:r w:rsidR="00DB206B" w:rsidRPr="001F5FED">
        <w:rPr>
          <w:rFonts w:ascii="Times New Roman" w:hAnsi="Times New Roman" w:cs="Times New Roman"/>
          <w:color w:val="000000"/>
          <w:sz w:val="24"/>
        </w:rPr>
        <w:t>;</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U</w:t>
      </w:r>
      <w:r w:rsidR="00DB206B" w:rsidRPr="001F5FED">
        <w:rPr>
          <w:rFonts w:ascii="Times New Roman" w:hAnsi="Times New Roman" w:cs="Times New Roman"/>
          <w:color w:val="000000"/>
          <w:sz w:val="24"/>
        </w:rPr>
        <w:t xml:space="preserve">tilizar empregados habilitados e com conhecimentos básicos dos serviços a serem </w:t>
      </w:r>
      <w:r w:rsidR="00FE5B7C" w:rsidRPr="001F5FED">
        <w:rPr>
          <w:rFonts w:ascii="Times New Roman" w:hAnsi="Times New Roman" w:cs="Times New Roman"/>
          <w:color w:val="000000"/>
          <w:sz w:val="24"/>
        </w:rPr>
        <w:t>exe</w:t>
      </w:r>
      <w:r w:rsidR="00DB206B" w:rsidRPr="001F5FED">
        <w:rPr>
          <w:rFonts w:ascii="Times New Roman" w:hAnsi="Times New Roman" w:cs="Times New Roman"/>
          <w:color w:val="000000"/>
          <w:sz w:val="24"/>
        </w:rPr>
        <w:t>cutados, e</w:t>
      </w:r>
      <w:r w:rsidR="00F37721" w:rsidRPr="001F5FED">
        <w:rPr>
          <w:rFonts w:ascii="Times New Roman" w:hAnsi="Times New Roman" w:cs="Times New Roman"/>
          <w:color w:val="000000"/>
          <w:sz w:val="24"/>
        </w:rPr>
        <w:t>m</w:t>
      </w:r>
      <w:r w:rsidR="00DB206B" w:rsidRPr="001F5FED">
        <w:rPr>
          <w:rFonts w:ascii="Times New Roman" w:hAnsi="Times New Roman" w:cs="Times New Roman"/>
          <w:color w:val="000000"/>
          <w:sz w:val="24"/>
        </w:rPr>
        <w:t xml:space="preserve"> conformidade com as normas e determinações em vigor;</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V</w:t>
      </w:r>
      <w:r w:rsidR="00DB206B" w:rsidRPr="001F5FED">
        <w:rPr>
          <w:rFonts w:ascii="Times New Roman" w:hAnsi="Times New Roman" w:cs="Times New Roman"/>
          <w:color w:val="000000"/>
          <w:sz w:val="24"/>
        </w:rPr>
        <w:t xml:space="preserve">edar a utilização, na execução dos serviços, de empregado que seja familiar de agente público ocupante de cargo em comissão ou função de confiança no órgão </w:t>
      </w:r>
      <w:r w:rsidR="00D52359" w:rsidRPr="001F5FED">
        <w:rPr>
          <w:rFonts w:ascii="Times New Roman" w:hAnsi="Times New Roman" w:cs="Times New Roman"/>
          <w:color w:val="000000"/>
          <w:sz w:val="24"/>
        </w:rPr>
        <w:t>Contratante</w:t>
      </w:r>
      <w:r w:rsidR="00DB206B" w:rsidRPr="001F5FED">
        <w:rPr>
          <w:rFonts w:ascii="Times New Roman" w:hAnsi="Times New Roman" w:cs="Times New Roman"/>
          <w:color w:val="000000"/>
          <w:sz w:val="24"/>
        </w:rPr>
        <w:t>, nos termos do artigo 7° do Decreto n° 7.203, de 2010</w:t>
      </w:r>
      <w:r w:rsidR="00F53E2A" w:rsidRPr="001F5FED">
        <w:rPr>
          <w:rFonts w:ascii="Times New Roman" w:hAnsi="Times New Roman" w:cs="Times New Roman"/>
          <w:color w:val="000000"/>
          <w:sz w:val="24"/>
        </w:rPr>
        <w:t>;</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D</w:t>
      </w:r>
      <w:r w:rsidR="00DB206B" w:rsidRPr="001F5FED">
        <w:rPr>
          <w:rFonts w:ascii="Times New Roman" w:hAnsi="Times New Roman" w:cs="Times New Roman"/>
          <w:color w:val="000000"/>
          <w:sz w:val="24"/>
        </w:rPr>
        <w:t xml:space="preserve">isponibilizar à </w:t>
      </w:r>
      <w:r w:rsidR="00D52359" w:rsidRPr="001F5FED">
        <w:rPr>
          <w:rFonts w:ascii="Times New Roman" w:hAnsi="Times New Roman" w:cs="Times New Roman"/>
          <w:color w:val="000000"/>
          <w:sz w:val="24"/>
        </w:rPr>
        <w:t>Contratante</w:t>
      </w:r>
      <w:r w:rsidR="00DB206B" w:rsidRPr="001F5FED">
        <w:rPr>
          <w:rFonts w:ascii="Times New Roman" w:hAnsi="Times New Roman" w:cs="Times New Roman"/>
          <w:color w:val="000000"/>
          <w:sz w:val="24"/>
        </w:rPr>
        <w:t xml:space="preserve"> os empregados devidamente uniformizados e identificados por meio de crachá, além de provê-los com os Equipamentos de Proteção Individual - EPI, quando for o caso;</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F</w:t>
      </w:r>
      <w:r w:rsidR="00DB206B" w:rsidRPr="001F5FED">
        <w:rPr>
          <w:rFonts w:ascii="Times New Roman" w:hAnsi="Times New Roman" w:cs="Times New Roman"/>
          <w:color w:val="000000"/>
          <w:sz w:val="24"/>
        </w:rPr>
        <w:t>ornecer os uniformes a serem utilizados por seus empregados, conforme disposto n</w:t>
      </w:r>
      <w:r w:rsidR="004E37BB" w:rsidRPr="001F5FED">
        <w:rPr>
          <w:rFonts w:ascii="Times New Roman" w:hAnsi="Times New Roman" w:cs="Times New Roman"/>
          <w:color w:val="000000"/>
          <w:sz w:val="24"/>
        </w:rPr>
        <w:t>este</w:t>
      </w:r>
      <w:r w:rsidR="00DB206B" w:rsidRPr="001F5FED">
        <w:rPr>
          <w:rFonts w:ascii="Times New Roman" w:hAnsi="Times New Roman" w:cs="Times New Roman"/>
          <w:color w:val="000000"/>
          <w:sz w:val="24"/>
        </w:rPr>
        <w:t xml:space="preserve"> Termo de Referência, sem repassar quaisquer custos a estes;</w:t>
      </w:r>
    </w:p>
    <w:p w:rsidR="00DB206B" w:rsidRPr="001F5FED" w:rsidRDefault="00712E0E"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As empresas </w:t>
      </w:r>
      <w:r w:rsidR="009D1BFF" w:rsidRPr="001F5FED">
        <w:rPr>
          <w:rFonts w:ascii="Times New Roman" w:hAnsi="Times New Roman" w:cs="Times New Roman"/>
          <w:color w:val="000000"/>
          <w:sz w:val="24"/>
        </w:rPr>
        <w:t xml:space="preserve">contratadas que sejam </w:t>
      </w:r>
      <w:r w:rsidRPr="001F5FED">
        <w:rPr>
          <w:rFonts w:ascii="Times New Roman" w:hAnsi="Times New Roman" w:cs="Times New Roman"/>
          <w:color w:val="000000"/>
          <w:sz w:val="24"/>
        </w:rPr>
        <w:t>regidas pela Consolidação das Leis do Trabalho</w:t>
      </w:r>
      <w:r w:rsidR="009D1BFF" w:rsidRPr="001F5FED">
        <w:rPr>
          <w:rFonts w:ascii="Times New Roman" w:hAnsi="Times New Roman" w:cs="Times New Roman"/>
          <w:color w:val="000000"/>
          <w:sz w:val="24"/>
        </w:rPr>
        <w:t xml:space="preserve"> (CLT)</w:t>
      </w:r>
      <w:r w:rsidRPr="001F5FED">
        <w:rPr>
          <w:rFonts w:ascii="Times New Roman" w:hAnsi="Times New Roman" w:cs="Times New Roman"/>
          <w:color w:val="000000"/>
          <w:sz w:val="24"/>
        </w:rPr>
        <w:t xml:space="preserve"> deverão apresentar a seguinte documentação no primeiro mês de prestação dos serviços:</w:t>
      </w:r>
    </w:p>
    <w:p w:rsidR="00712E0E" w:rsidRPr="001F5FED" w:rsidRDefault="00712E0E" w:rsidP="001F5FED">
      <w:pPr>
        <w:numPr>
          <w:ilvl w:val="2"/>
          <w:numId w:val="1"/>
        </w:numPr>
        <w:spacing w:before="120" w:after="120" w:line="276" w:lineRule="auto"/>
        <w:ind w:left="1134" w:firstLine="0"/>
        <w:jc w:val="both"/>
        <w:rPr>
          <w:rFonts w:ascii="Times New Roman" w:hAnsi="Times New Roman" w:cs="Times New Roman"/>
          <w:color w:val="000000"/>
          <w:sz w:val="24"/>
        </w:rPr>
      </w:pPr>
      <w:proofErr w:type="gramStart"/>
      <w:r w:rsidRPr="001F5FED">
        <w:rPr>
          <w:rFonts w:ascii="Times New Roman" w:hAnsi="Times New Roman" w:cs="Times New Roman"/>
          <w:color w:val="000000"/>
          <w:sz w:val="24"/>
        </w:rPr>
        <w:t>relação</w:t>
      </w:r>
      <w:proofErr w:type="gramEnd"/>
      <w:r w:rsidRPr="001F5FED">
        <w:rPr>
          <w:rFonts w:ascii="Times New Roman" w:hAnsi="Times New Roman" w:cs="Times New Roman"/>
          <w:color w:val="000000"/>
          <w:sz w:val="24"/>
        </w:rPr>
        <w:t xml:space="preserve"> dos empregados, contendo nome completo, cargo ou função,</w:t>
      </w:r>
      <w:r w:rsidR="003B11C6" w:rsidRPr="001F5FED">
        <w:rPr>
          <w:rFonts w:ascii="Times New Roman" w:hAnsi="Times New Roman" w:cs="Times New Roman"/>
          <w:color w:val="000000"/>
          <w:sz w:val="24"/>
        </w:rPr>
        <w:t xml:space="preserve"> salário, </w:t>
      </w:r>
      <w:r w:rsidRPr="001F5FED">
        <w:rPr>
          <w:rFonts w:ascii="Times New Roman" w:hAnsi="Times New Roman" w:cs="Times New Roman"/>
          <w:color w:val="000000"/>
          <w:sz w:val="24"/>
        </w:rPr>
        <w:t xml:space="preserve"> horário do posto de trabalho, números da carteira de identidade (RG) e da inscrição no Cadastro de Pessoas Físicas (CPF), com indicação dos responsáveis técnicos pela execução dos serviços, quando for o caso;</w:t>
      </w:r>
    </w:p>
    <w:p w:rsidR="00712E0E" w:rsidRPr="001F5FED" w:rsidRDefault="00712E0E"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Carteira de Trabalho e Previdência Social (CTPS) dos empregados admitidos e dos responsáveis técnicos pela execução dos serviços, quando for o caso, devidamente assinada pela contratada; e</w:t>
      </w:r>
    </w:p>
    <w:p w:rsidR="00712E0E" w:rsidRPr="001F5FED" w:rsidRDefault="00712E0E" w:rsidP="001F5FED">
      <w:pPr>
        <w:numPr>
          <w:ilvl w:val="2"/>
          <w:numId w:val="1"/>
        </w:numPr>
        <w:spacing w:before="120" w:after="120" w:line="276" w:lineRule="auto"/>
        <w:ind w:left="1134" w:firstLine="0"/>
        <w:jc w:val="both"/>
        <w:rPr>
          <w:rFonts w:ascii="Times New Roman" w:hAnsi="Times New Roman" w:cs="Times New Roman"/>
          <w:color w:val="000000"/>
          <w:sz w:val="24"/>
        </w:rPr>
      </w:pPr>
      <w:proofErr w:type="gramStart"/>
      <w:r w:rsidRPr="001F5FED">
        <w:rPr>
          <w:rFonts w:ascii="Times New Roman" w:hAnsi="Times New Roman" w:cs="Times New Roman"/>
          <w:color w:val="000000"/>
          <w:sz w:val="24"/>
        </w:rPr>
        <w:t>exames</w:t>
      </w:r>
      <w:proofErr w:type="gramEnd"/>
      <w:r w:rsidRPr="001F5FED">
        <w:rPr>
          <w:rFonts w:ascii="Times New Roman" w:hAnsi="Times New Roman" w:cs="Times New Roman"/>
          <w:color w:val="000000"/>
          <w:sz w:val="24"/>
        </w:rPr>
        <w:t xml:space="preserve"> médicos admissionais dos empregados da contratada que prestarão os serviços;</w:t>
      </w:r>
    </w:p>
    <w:p w:rsidR="00AB135B" w:rsidRPr="001F5FED" w:rsidRDefault="00AB135B"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Os documentos acima mencionados deverão ser apresentados para cada novo empregado que se vincule à prestação do </w:t>
      </w:r>
      <w:r w:rsidR="00165FBC" w:rsidRPr="001F5FED">
        <w:rPr>
          <w:rFonts w:ascii="Times New Roman" w:hAnsi="Times New Roman" w:cs="Times New Roman"/>
          <w:color w:val="000000"/>
          <w:sz w:val="24"/>
        </w:rPr>
        <w:t>contrato administrativo</w:t>
      </w:r>
      <w:r w:rsidRPr="001F5FED">
        <w:rPr>
          <w:rFonts w:ascii="Times New Roman" w:hAnsi="Times New Roman" w:cs="Times New Roman"/>
          <w:color w:val="000000"/>
          <w:sz w:val="24"/>
        </w:rPr>
        <w:t xml:space="preserve">. De igual modo, o desligamento de empregados no curso do contrato </w:t>
      </w:r>
      <w:r w:rsidR="00165FBC" w:rsidRPr="001F5FED">
        <w:rPr>
          <w:rFonts w:ascii="Times New Roman" w:hAnsi="Times New Roman" w:cs="Times New Roman"/>
          <w:color w:val="000000"/>
          <w:sz w:val="24"/>
        </w:rPr>
        <w:t xml:space="preserve">de prestação de </w:t>
      </w:r>
      <w:r w:rsidR="00165FBC" w:rsidRPr="001F5FED">
        <w:rPr>
          <w:rFonts w:ascii="Times New Roman" w:hAnsi="Times New Roman" w:cs="Times New Roman"/>
          <w:color w:val="000000"/>
          <w:sz w:val="24"/>
        </w:rPr>
        <w:lastRenderedPageBreak/>
        <w:t xml:space="preserve">serviços </w:t>
      </w:r>
      <w:r w:rsidRPr="001F5FED">
        <w:rPr>
          <w:rFonts w:ascii="Times New Roman" w:hAnsi="Times New Roman" w:cs="Times New Roman"/>
          <w:color w:val="000000"/>
          <w:sz w:val="24"/>
        </w:rPr>
        <w:t>deve ser devidamente comunicado,</w:t>
      </w:r>
      <w:r w:rsidR="00165FBC" w:rsidRPr="001F5FED">
        <w:rPr>
          <w:rFonts w:ascii="Times New Roman" w:hAnsi="Times New Roman" w:cs="Times New Roman"/>
          <w:color w:val="000000"/>
          <w:sz w:val="24"/>
        </w:rPr>
        <w:t xml:space="preserve"> com toda a documentação pertinente ao empregado dispensado,</w:t>
      </w:r>
      <w:r w:rsidRPr="001F5FED">
        <w:rPr>
          <w:rFonts w:ascii="Times New Roman" w:hAnsi="Times New Roman" w:cs="Times New Roman"/>
          <w:color w:val="000000"/>
          <w:sz w:val="24"/>
        </w:rPr>
        <w:t xml:space="preserve"> </w:t>
      </w:r>
      <w:r w:rsidR="00165FBC" w:rsidRPr="001F5FED">
        <w:rPr>
          <w:rFonts w:ascii="Times New Roman" w:hAnsi="Times New Roman" w:cs="Times New Roman"/>
          <w:color w:val="000000"/>
          <w:sz w:val="24"/>
        </w:rPr>
        <w:t>à semelhança do que se exige quando do encerramento do contrato administrativo</w:t>
      </w:r>
      <w:r w:rsidRPr="001F5FED">
        <w:rPr>
          <w:rFonts w:ascii="Times New Roman" w:hAnsi="Times New Roman" w:cs="Times New Roman"/>
          <w:color w:val="000000"/>
          <w:sz w:val="24"/>
        </w:rPr>
        <w:t>.</w:t>
      </w:r>
    </w:p>
    <w:p w:rsidR="00647983" w:rsidRPr="001F5FED" w:rsidRDefault="00647983"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Quando não for possível a verificação da regularidade no Sistema de Cadastro de Fornecedores – SICAF, a empresa contratada </w:t>
      </w:r>
      <w:r w:rsidR="00AB135B" w:rsidRPr="001F5FED">
        <w:rPr>
          <w:rFonts w:ascii="Times New Roman" w:hAnsi="Times New Roman" w:cs="Times New Roman"/>
          <w:color w:val="000000"/>
          <w:sz w:val="24"/>
        </w:rPr>
        <w:t>cujos empregados vinculados ao serviço sejam regidos</w:t>
      </w:r>
      <w:r w:rsidRPr="001F5FED">
        <w:rPr>
          <w:rFonts w:ascii="Times New Roman" w:hAnsi="Times New Roman" w:cs="Times New Roman"/>
          <w:color w:val="000000"/>
          <w:sz w:val="24"/>
        </w:rPr>
        <w:t xml:space="preserve">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S</w:t>
      </w:r>
      <w:r w:rsidR="00C15B3B" w:rsidRPr="001F5FED">
        <w:rPr>
          <w:rFonts w:ascii="Times New Roman" w:hAnsi="Times New Roman" w:cs="Times New Roman"/>
          <w:color w:val="000000"/>
          <w:sz w:val="24"/>
        </w:rPr>
        <w:t xml:space="preserve">ubstituir, no prazo </w:t>
      </w:r>
      <w:r w:rsidR="00C15B3B" w:rsidRPr="002713FA">
        <w:rPr>
          <w:rFonts w:ascii="Times New Roman" w:hAnsi="Times New Roman" w:cs="Times New Roman"/>
          <w:sz w:val="24"/>
        </w:rPr>
        <w:t xml:space="preserve">de </w:t>
      </w:r>
      <w:r w:rsidR="00BB2CF0" w:rsidRPr="002713FA">
        <w:rPr>
          <w:rFonts w:ascii="Times New Roman" w:hAnsi="Times New Roman" w:cs="Times New Roman"/>
          <w:sz w:val="24"/>
        </w:rPr>
        <w:t>2</w:t>
      </w:r>
      <w:r w:rsidR="00C15B3B" w:rsidRPr="002713FA">
        <w:rPr>
          <w:rFonts w:ascii="Times New Roman" w:hAnsi="Times New Roman" w:cs="Times New Roman"/>
          <w:sz w:val="24"/>
        </w:rPr>
        <w:t xml:space="preserve"> (</w:t>
      </w:r>
      <w:r w:rsidR="003464AF" w:rsidRPr="002713FA">
        <w:rPr>
          <w:rFonts w:ascii="Times New Roman" w:hAnsi="Times New Roman" w:cs="Times New Roman"/>
          <w:sz w:val="24"/>
        </w:rPr>
        <w:t>horas</w:t>
      </w:r>
      <w:r w:rsidR="00C15B3B" w:rsidRPr="002713FA">
        <w:rPr>
          <w:rFonts w:ascii="Times New Roman" w:hAnsi="Times New Roman" w:cs="Times New Roman"/>
          <w:sz w:val="24"/>
        </w:rPr>
        <w:t>)</w:t>
      </w:r>
      <w:r w:rsidR="00DB206B" w:rsidRPr="002713FA">
        <w:rPr>
          <w:rFonts w:ascii="Times New Roman" w:hAnsi="Times New Roman" w:cs="Times New Roman"/>
          <w:sz w:val="24"/>
        </w:rPr>
        <w:t xml:space="preserve">, em caso de eventual ausência, tais como, faltas, férias e licenças, o empregado posto a serviço </w:t>
      </w:r>
      <w:r w:rsidR="00DB206B" w:rsidRPr="001F5FED">
        <w:rPr>
          <w:rFonts w:ascii="Times New Roman" w:hAnsi="Times New Roman" w:cs="Times New Roman"/>
          <w:color w:val="000000"/>
          <w:sz w:val="24"/>
        </w:rPr>
        <w:t xml:space="preserve">da </w:t>
      </w:r>
      <w:r w:rsidR="00D52359" w:rsidRPr="001F5FED">
        <w:rPr>
          <w:rFonts w:ascii="Times New Roman" w:hAnsi="Times New Roman" w:cs="Times New Roman"/>
          <w:color w:val="000000"/>
          <w:sz w:val="24"/>
        </w:rPr>
        <w:t>Contratante</w:t>
      </w:r>
      <w:r w:rsidR="00DB206B" w:rsidRPr="001F5FED">
        <w:rPr>
          <w:rFonts w:ascii="Times New Roman" w:hAnsi="Times New Roman" w:cs="Times New Roman"/>
          <w:color w:val="000000"/>
          <w:sz w:val="24"/>
        </w:rPr>
        <w:t>, devendo identificar previamente o respectivo substituto ao Fiscal do Contrato;</w:t>
      </w:r>
    </w:p>
    <w:p w:rsidR="00A340C0" w:rsidRPr="001F5FED" w:rsidRDefault="00A340C0"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6C5F00" w:rsidRPr="001F5FED" w:rsidRDefault="00C532B3" w:rsidP="008D7FF3">
      <w:pPr>
        <w:spacing w:before="120" w:after="120" w:line="276" w:lineRule="auto"/>
        <w:ind w:left="425"/>
        <w:jc w:val="both"/>
        <w:rPr>
          <w:rFonts w:ascii="Times New Roman" w:hAnsi="Times New Roman" w:cs="Times New Roman"/>
          <w:color w:val="000000"/>
          <w:sz w:val="24"/>
        </w:rPr>
      </w:pPr>
      <w:r w:rsidRPr="001F5FED">
        <w:rPr>
          <w:rFonts w:ascii="Times New Roman" w:hAnsi="Times New Roman" w:cs="Times New Roman"/>
          <w:color w:val="000000"/>
          <w:sz w:val="24"/>
        </w:rPr>
        <w:t xml:space="preserve">12.12.1 Não serão </w:t>
      </w:r>
      <w:r w:rsidR="006C5F00" w:rsidRPr="001F5FED">
        <w:rPr>
          <w:rFonts w:ascii="Times New Roman" w:hAnsi="Times New Roman" w:cs="Times New Roman"/>
          <w:color w:val="000000"/>
          <w:sz w:val="24"/>
        </w:rPr>
        <w:t xml:space="preserve">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DF09DA"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E</w:t>
      </w:r>
      <w:r w:rsidR="00DB206B" w:rsidRPr="001F5FED">
        <w:rPr>
          <w:rFonts w:ascii="Times New Roman" w:hAnsi="Times New Roman" w:cs="Times New Roman"/>
          <w:color w:val="000000"/>
          <w:sz w:val="24"/>
        </w:rPr>
        <w:t>fetuar o pagamento dos salários dos empregados alocados na execução contratual mediante depósito na conta</w:t>
      </w:r>
      <w:r w:rsidR="00D61FEF" w:rsidRPr="001F5FED">
        <w:rPr>
          <w:rFonts w:ascii="Times New Roman" w:hAnsi="Times New Roman" w:cs="Times New Roman"/>
          <w:color w:val="000000"/>
          <w:sz w:val="24"/>
        </w:rPr>
        <w:t xml:space="preserve"> bancária de titularidade</w:t>
      </w:r>
      <w:r w:rsidR="00DB206B" w:rsidRPr="001F5FED">
        <w:rPr>
          <w:rFonts w:ascii="Times New Roman" w:hAnsi="Times New Roman" w:cs="Times New Roman"/>
          <w:color w:val="000000"/>
          <w:sz w:val="24"/>
        </w:rPr>
        <w:t xml:space="preserve"> do trabalhador,</w:t>
      </w:r>
      <w:r w:rsidR="00D61FEF" w:rsidRPr="001F5FED">
        <w:rPr>
          <w:rFonts w:ascii="Times New Roman" w:hAnsi="Times New Roman" w:cs="Times New Roman"/>
          <w:color w:val="000000"/>
          <w:sz w:val="24"/>
        </w:rPr>
        <w:t xml:space="preserve"> em agência situada na localidade ou região metropolitana em que ocorre a prestação dos serviços,</w:t>
      </w:r>
      <w:r w:rsidR="00DB206B" w:rsidRPr="001F5FED">
        <w:rPr>
          <w:rFonts w:ascii="Times New Roman" w:hAnsi="Times New Roman" w:cs="Times New Roman"/>
          <w:color w:val="000000"/>
          <w:sz w:val="24"/>
        </w:rPr>
        <w:t xml:space="preserve"> de modo a possibilitar a conferência do pagamento por parte da </w:t>
      </w:r>
      <w:r w:rsidR="00D52359" w:rsidRPr="001F5FED">
        <w:rPr>
          <w:rFonts w:ascii="Times New Roman" w:hAnsi="Times New Roman" w:cs="Times New Roman"/>
          <w:color w:val="000000"/>
          <w:sz w:val="24"/>
        </w:rPr>
        <w:t>Contratante</w:t>
      </w:r>
      <w:r w:rsidR="009C31B1" w:rsidRPr="001F5FED">
        <w:rPr>
          <w:rFonts w:ascii="Times New Roman" w:hAnsi="Times New Roman" w:cs="Times New Roman"/>
          <w:color w:val="000000"/>
          <w:sz w:val="24"/>
        </w:rPr>
        <w:t>. Em caso de impossibilidade de cumprimento desta disposição, a contratada deverá apresentar</w:t>
      </w:r>
      <w:r w:rsidR="00165FBC" w:rsidRPr="001F5FED">
        <w:rPr>
          <w:rFonts w:ascii="Times New Roman" w:hAnsi="Times New Roman" w:cs="Times New Roman"/>
          <w:color w:val="000000"/>
          <w:sz w:val="24"/>
        </w:rPr>
        <w:t xml:space="preserve"> </w:t>
      </w:r>
      <w:r w:rsidR="009C31B1" w:rsidRPr="001F5FED">
        <w:rPr>
          <w:rFonts w:ascii="Times New Roman" w:hAnsi="Times New Roman" w:cs="Times New Roman"/>
          <w:color w:val="000000"/>
          <w:sz w:val="24"/>
        </w:rPr>
        <w:t>justificativa, a fim de que a Administração</w:t>
      </w:r>
      <w:r w:rsidR="00165FBC" w:rsidRPr="001F5FED">
        <w:rPr>
          <w:rFonts w:ascii="Times New Roman" w:hAnsi="Times New Roman" w:cs="Times New Roman"/>
          <w:color w:val="000000"/>
          <w:sz w:val="24"/>
        </w:rPr>
        <w:t xml:space="preserve"> analise</w:t>
      </w:r>
      <w:r w:rsidR="004B25D9" w:rsidRPr="001F5FED">
        <w:rPr>
          <w:rFonts w:ascii="Times New Roman" w:hAnsi="Times New Roman" w:cs="Times New Roman"/>
          <w:color w:val="000000"/>
          <w:sz w:val="24"/>
        </w:rPr>
        <w:t xml:space="preserve"> sua plausibilidade</w:t>
      </w:r>
      <w:r w:rsidR="00165FBC" w:rsidRPr="001F5FED">
        <w:rPr>
          <w:rFonts w:ascii="Times New Roman" w:hAnsi="Times New Roman" w:cs="Times New Roman"/>
          <w:color w:val="000000"/>
          <w:sz w:val="24"/>
        </w:rPr>
        <w:t xml:space="preserve"> e</w:t>
      </w:r>
      <w:r w:rsidR="009C31B1" w:rsidRPr="001F5FED">
        <w:rPr>
          <w:rFonts w:ascii="Times New Roman" w:hAnsi="Times New Roman" w:cs="Times New Roman"/>
          <w:color w:val="000000"/>
          <w:sz w:val="24"/>
        </w:rPr>
        <w:t xml:space="preserve"> possa verificar a realização do pagamento.</w:t>
      </w:r>
    </w:p>
    <w:p w:rsidR="00733BCC" w:rsidRPr="001F5FED" w:rsidRDefault="00EC68EA"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w:t>
      </w:r>
      <w:r w:rsidR="00733BCC" w:rsidRPr="001F5FED">
        <w:rPr>
          <w:rFonts w:ascii="Times New Roman" w:hAnsi="Times New Roman" w:cs="Times New Roman"/>
          <w:color w:val="000000"/>
          <w:sz w:val="24"/>
        </w:rPr>
        <w:t>quando não demonstrado o cumprimento tempestivo e regular dessas obrigações, até o momento da regularização, sem prejuízo das sanções cabíveis.</w:t>
      </w:r>
      <w:r w:rsidR="00DB64EF" w:rsidRPr="001F5FED">
        <w:rPr>
          <w:rFonts w:ascii="Times New Roman" w:hAnsi="Times New Roman" w:cs="Times New Roman"/>
          <w:color w:val="000000"/>
          <w:sz w:val="24"/>
        </w:rPr>
        <w:t xml:space="preserve"> </w:t>
      </w:r>
    </w:p>
    <w:p w:rsidR="00733BCC" w:rsidRPr="001F5FED" w:rsidRDefault="00137C32"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Q</w:t>
      </w:r>
      <w:r w:rsidR="00733BCC" w:rsidRPr="001F5FED">
        <w:rPr>
          <w:rFonts w:ascii="Times New Roman" w:hAnsi="Times New Roman" w:cs="Times New Roman"/>
          <w:color w:val="000000"/>
          <w:sz w:val="24"/>
        </w:rPr>
        <w:t xml:space="preserve">uando não for possível a realização desses pagamentos pela própria Administração (ex.: por falta da documentação pertinente, tais como folha de pagamento, rescisões dos contratos e guias de recolhimento), os valores retidos </w:t>
      </w:r>
      <w:r w:rsidR="00733BCC" w:rsidRPr="001F5FED">
        <w:rPr>
          <w:rFonts w:ascii="Times New Roman" w:hAnsi="Times New Roman" w:cs="Times New Roman"/>
          <w:color w:val="000000"/>
          <w:sz w:val="24"/>
        </w:rPr>
        <w:lastRenderedPageBreak/>
        <w:t>cautelarmente serão depositados junto à Justiça do Trabalho, com o objetivo de serem utilizados exclusivamente no pagamento de salários e das demais verbas trabalhistas, bem como das contribuiç</w:t>
      </w:r>
      <w:r w:rsidR="009D1BFF" w:rsidRPr="001F5FED">
        <w:rPr>
          <w:rFonts w:ascii="Times New Roman" w:hAnsi="Times New Roman" w:cs="Times New Roman"/>
          <w:color w:val="000000"/>
          <w:sz w:val="24"/>
        </w:rPr>
        <w:t>ões sociais e FGTS decorrentes.</w:t>
      </w:r>
    </w:p>
    <w:p w:rsidR="00733BCC" w:rsidRPr="001F5FED" w:rsidRDefault="0061787F"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Autorizar</w:t>
      </w:r>
      <w:r w:rsidR="00FA5AA3" w:rsidRPr="001F5FED">
        <w:rPr>
          <w:rFonts w:ascii="Times New Roman" w:hAnsi="Times New Roman" w:cs="Times New Roman"/>
          <w:color w:val="000000"/>
          <w:sz w:val="24"/>
        </w:rPr>
        <w:t xml:space="preserve"> o </w:t>
      </w:r>
      <w:r w:rsidR="009A6D51" w:rsidRPr="001F5FED">
        <w:rPr>
          <w:rFonts w:ascii="Times New Roman" w:hAnsi="Times New Roman" w:cs="Times New Roman"/>
          <w:color w:val="000000"/>
          <w:sz w:val="24"/>
        </w:rPr>
        <w:t>provisionamento de</w:t>
      </w:r>
      <w:r w:rsidR="00733BCC" w:rsidRPr="001F5FED">
        <w:rPr>
          <w:rFonts w:ascii="Times New Roman" w:hAnsi="Times New Roman" w:cs="Times New Roman"/>
          <w:color w:val="000000"/>
          <w:sz w:val="24"/>
        </w:rPr>
        <w:t xml:space="preserve"> valores para o pagamento das férias, 13º salário e rescisão contratual dos trabalhadores da contratada, </w:t>
      </w:r>
      <w:r w:rsidR="00585667" w:rsidRPr="001F5FED">
        <w:rPr>
          <w:rFonts w:ascii="Times New Roman" w:hAnsi="Times New Roman" w:cs="Times New Roman"/>
          <w:color w:val="000000"/>
          <w:sz w:val="24"/>
        </w:rPr>
        <w:t>bem como</w:t>
      </w:r>
      <w:r w:rsidR="009A6D51" w:rsidRPr="001F5FED">
        <w:rPr>
          <w:rFonts w:ascii="Times New Roman" w:hAnsi="Times New Roman" w:cs="Times New Roman"/>
          <w:color w:val="000000"/>
          <w:sz w:val="24"/>
        </w:rPr>
        <w:t xml:space="preserve"> de</w:t>
      </w:r>
      <w:r w:rsidR="00585667" w:rsidRPr="001F5FED">
        <w:rPr>
          <w:rFonts w:ascii="Times New Roman" w:hAnsi="Times New Roman" w:cs="Times New Roman"/>
          <w:color w:val="000000"/>
          <w:sz w:val="24"/>
        </w:rPr>
        <w:t xml:space="preserve"> suas repercussões</w:t>
      </w:r>
      <w:r w:rsidRPr="001F5FED">
        <w:rPr>
          <w:rFonts w:ascii="Times New Roman" w:hAnsi="Times New Roman" w:cs="Times New Roman"/>
          <w:color w:val="000000"/>
          <w:sz w:val="24"/>
        </w:rPr>
        <w:t xml:space="preserve"> trabalhistas,</w:t>
      </w:r>
      <w:r w:rsidR="00585667" w:rsidRPr="001F5FED">
        <w:rPr>
          <w:rFonts w:ascii="Times New Roman" w:hAnsi="Times New Roman" w:cs="Times New Roman"/>
          <w:color w:val="000000"/>
          <w:sz w:val="24"/>
        </w:rPr>
        <w:t xml:space="preserve"> </w:t>
      </w:r>
      <w:r w:rsidRPr="001F5FED">
        <w:rPr>
          <w:rFonts w:ascii="Times New Roman" w:hAnsi="Times New Roman" w:cs="Times New Roman"/>
          <w:color w:val="000000"/>
          <w:sz w:val="24"/>
        </w:rPr>
        <w:t>fundiárias e previdenciárias</w:t>
      </w:r>
      <w:r w:rsidR="00733BCC" w:rsidRPr="001F5FED">
        <w:rPr>
          <w:rFonts w:ascii="Times New Roman" w:hAnsi="Times New Roman" w:cs="Times New Roman"/>
          <w:color w:val="000000"/>
          <w:sz w:val="24"/>
        </w:rPr>
        <w:t xml:space="preserve">, </w:t>
      </w:r>
      <w:r w:rsidR="009A6D51" w:rsidRPr="001F5FED">
        <w:rPr>
          <w:rFonts w:ascii="Times New Roman" w:hAnsi="Times New Roman" w:cs="Times New Roman"/>
          <w:color w:val="000000"/>
          <w:sz w:val="24"/>
        </w:rPr>
        <w:t xml:space="preserve">que </w:t>
      </w:r>
      <w:r w:rsidR="00733BCC" w:rsidRPr="001F5FED">
        <w:rPr>
          <w:rFonts w:ascii="Times New Roman" w:hAnsi="Times New Roman" w:cs="Times New Roman"/>
          <w:color w:val="000000"/>
          <w:sz w:val="24"/>
        </w:rPr>
        <w:t>serão depositados pela contratante em conta</w:t>
      </w:r>
      <w:r w:rsidRPr="001F5FED">
        <w:rPr>
          <w:rFonts w:ascii="Times New Roman" w:hAnsi="Times New Roman" w:cs="Times New Roman"/>
          <w:color w:val="000000"/>
          <w:sz w:val="24"/>
        </w:rPr>
        <w:t>-depósito</w:t>
      </w:r>
      <w:r w:rsidR="00733BCC" w:rsidRPr="001F5FED">
        <w:rPr>
          <w:rFonts w:ascii="Times New Roman" w:hAnsi="Times New Roman" w:cs="Times New Roman"/>
          <w:color w:val="000000"/>
          <w:sz w:val="24"/>
        </w:rPr>
        <w:t xml:space="preserve"> vinculada específica</w:t>
      </w:r>
      <w:r w:rsidRPr="001F5FED">
        <w:rPr>
          <w:rFonts w:ascii="Times New Roman" w:hAnsi="Times New Roman" w:cs="Times New Roman"/>
          <w:color w:val="000000"/>
          <w:sz w:val="24"/>
        </w:rPr>
        <w:t>, em nome do prestador dos serviços, bloqueada para movimentação</w:t>
      </w:r>
      <w:r w:rsidR="00733BCC" w:rsidRPr="001F5FED">
        <w:rPr>
          <w:rFonts w:ascii="Times New Roman" w:hAnsi="Times New Roman" w:cs="Times New Roman"/>
          <w:color w:val="000000"/>
          <w:sz w:val="24"/>
        </w:rPr>
        <w:t xml:space="preserve">, conforme disposto no anexo VII da </w:t>
      </w:r>
      <w:r w:rsidR="00585667" w:rsidRPr="001F5FED">
        <w:rPr>
          <w:rFonts w:ascii="Times New Roman" w:hAnsi="Times New Roman" w:cs="Times New Roman"/>
          <w:color w:val="000000"/>
          <w:sz w:val="24"/>
        </w:rPr>
        <w:t>I</w:t>
      </w:r>
      <w:r w:rsidR="00733BCC" w:rsidRPr="001F5FED">
        <w:rPr>
          <w:rFonts w:ascii="Times New Roman" w:hAnsi="Times New Roman" w:cs="Times New Roman"/>
          <w:color w:val="000000"/>
          <w:sz w:val="24"/>
        </w:rPr>
        <w:t xml:space="preserve">nstrução </w:t>
      </w:r>
      <w:r w:rsidR="00585667" w:rsidRPr="001F5FED">
        <w:rPr>
          <w:rFonts w:ascii="Times New Roman" w:hAnsi="Times New Roman" w:cs="Times New Roman"/>
          <w:color w:val="000000"/>
          <w:sz w:val="24"/>
        </w:rPr>
        <w:t>N</w:t>
      </w:r>
      <w:r w:rsidR="00733BCC" w:rsidRPr="001F5FED">
        <w:rPr>
          <w:rFonts w:ascii="Times New Roman" w:hAnsi="Times New Roman" w:cs="Times New Roman"/>
          <w:color w:val="000000"/>
          <w:sz w:val="24"/>
        </w:rPr>
        <w:t>ormativa SLTI/</w:t>
      </w:r>
      <w:proofErr w:type="spellStart"/>
      <w:r w:rsidR="00733BCC" w:rsidRPr="001F5FED">
        <w:rPr>
          <w:rFonts w:ascii="Times New Roman" w:hAnsi="Times New Roman" w:cs="Times New Roman"/>
          <w:color w:val="000000"/>
          <w:sz w:val="24"/>
        </w:rPr>
        <w:t>MPnº</w:t>
      </w:r>
      <w:proofErr w:type="spellEnd"/>
      <w:r w:rsidR="00733BCC" w:rsidRPr="001F5FED">
        <w:rPr>
          <w:rFonts w:ascii="Times New Roman" w:hAnsi="Times New Roman" w:cs="Times New Roman"/>
          <w:color w:val="000000"/>
          <w:sz w:val="24"/>
        </w:rPr>
        <w:t xml:space="preserve"> 2, de 2008, </w:t>
      </w:r>
      <w:r w:rsidR="009A6D51" w:rsidRPr="001F5FED">
        <w:rPr>
          <w:rFonts w:ascii="Times New Roman" w:hAnsi="Times New Roman" w:cs="Times New Roman"/>
          <w:color w:val="000000"/>
          <w:sz w:val="24"/>
        </w:rPr>
        <w:t>os quais somente serão liberados</w:t>
      </w:r>
      <w:r w:rsidR="00733BCC" w:rsidRPr="001F5FED">
        <w:rPr>
          <w:rFonts w:ascii="Times New Roman" w:hAnsi="Times New Roman" w:cs="Times New Roman"/>
          <w:color w:val="000000"/>
          <w:sz w:val="24"/>
        </w:rPr>
        <w:t xml:space="preserve"> para o pagamento direto dessas verbas aos trabalhadores, nas condições estabelecidas </w:t>
      </w:r>
      <w:r w:rsidR="00C86B23" w:rsidRPr="001F5FED">
        <w:rPr>
          <w:rFonts w:ascii="Times New Roman" w:hAnsi="Times New Roman" w:cs="Times New Roman"/>
          <w:color w:val="000000"/>
          <w:sz w:val="24"/>
        </w:rPr>
        <w:t>§1º</w:t>
      </w:r>
      <w:r w:rsidR="00733BCC" w:rsidRPr="001F5FED">
        <w:rPr>
          <w:rFonts w:ascii="Times New Roman" w:hAnsi="Times New Roman" w:cs="Times New Roman"/>
          <w:color w:val="000000"/>
          <w:sz w:val="24"/>
        </w:rPr>
        <w:t xml:space="preserve">, </w:t>
      </w:r>
      <w:r w:rsidRPr="001F5FED">
        <w:rPr>
          <w:rFonts w:ascii="Times New Roman" w:hAnsi="Times New Roman" w:cs="Times New Roman"/>
          <w:color w:val="000000"/>
          <w:sz w:val="24"/>
        </w:rPr>
        <w:t>do art. 19-A, da referida norma.</w:t>
      </w:r>
    </w:p>
    <w:p w:rsidR="0061787F" w:rsidRPr="001F5FED" w:rsidRDefault="009742D3"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O </w:t>
      </w:r>
      <w:r w:rsidR="00FA5AA3" w:rsidRPr="001F5FED">
        <w:rPr>
          <w:rFonts w:ascii="Times New Roman" w:hAnsi="Times New Roman" w:cs="Times New Roman"/>
          <w:color w:val="000000"/>
          <w:sz w:val="24"/>
        </w:rPr>
        <w:t>montante dos depósitos da conta vinculada</w:t>
      </w:r>
      <w:r w:rsidRPr="001F5FED">
        <w:rPr>
          <w:rFonts w:ascii="Times New Roman" w:hAnsi="Times New Roman" w:cs="Times New Roman"/>
          <w:color w:val="000000"/>
          <w:sz w:val="24"/>
        </w:rPr>
        <w:t xml:space="preserve"> será igual ao somatório dos valores das provisões a seguir discriminadas</w:t>
      </w:r>
      <w:r w:rsidR="00322C16" w:rsidRPr="001F5FED">
        <w:rPr>
          <w:rFonts w:ascii="Times New Roman" w:hAnsi="Times New Roman" w:cs="Times New Roman"/>
          <w:color w:val="000000"/>
          <w:sz w:val="24"/>
        </w:rPr>
        <w:t>, incidentes sobre a remuneração</w:t>
      </w:r>
      <w:r w:rsidRPr="001F5FED">
        <w:rPr>
          <w:rFonts w:ascii="Times New Roman" w:hAnsi="Times New Roman" w:cs="Times New Roman"/>
          <w:color w:val="000000"/>
          <w:sz w:val="24"/>
        </w:rPr>
        <w:t xml:space="preserve">, cuja </w:t>
      </w:r>
      <w:r w:rsidR="0061787F" w:rsidRPr="001F5FED">
        <w:rPr>
          <w:rFonts w:ascii="Times New Roman" w:hAnsi="Times New Roman" w:cs="Times New Roman"/>
          <w:color w:val="000000"/>
          <w:sz w:val="24"/>
        </w:rPr>
        <w:t>movimentação dependerá de autorização do órgão ou entidade promotor</w:t>
      </w:r>
      <w:r w:rsidRPr="001F5FED">
        <w:rPr>
          <w:rFonts w:ascii="Times New Roman" w:hAnsi="Times New Roman" w:cs="Times New Roman"/>
          <w:color w:val="000000"/>
          <w:sz w:val="24"/>
        </w:rPr>
        <w:t>a</w:t>
      </w:r>
      <w:r w:rsidR="0061787F" w:rsidRPr="001F5FED">
        <w:rPr>
          <w:rFonts w:ascii="Times New Roman" w:hAnsi="Times New Roman" w:cs="Times New Roman"/>
          <w:color w:val="000000"/>
          <w:sz w:val="24"/>
        </w:rPr>
        <w:t xml:space="preserve"> da licitação e será feita exclusivamente para o pagamento das </w:t>
      </w:r>
      <w:r w:rsidRPr="001F5FED">
        <w:rPr>
          <w:rFonts w:ascii="Times New Roman" w:hAnsi="Times New Roman" w:cs="Times New Roman"/>
          <w:color w:val="000000"/>
          <w:sz w:val="24"/>
        </w:rPr>
        <w:t xml:space="preserve">respectivas </w:t>
      </w:r>
      <w:r w:rsidR="0061787F" w:rsidRPr="001F5FED">
        <w:rPr>
          <w:rFonts w:ascii="Times New Roman" w:hAnsi="Times New Roman" w:cs="Times New Roman"/>
          <w:color w:val="000000"/>
          <w:sz w:val="24"/>
        </w:rPr>
        <w:t>obrigações:</w:t>
      </w:r>
    </w:p>
    <w:p w:rsidR="0061787F" w:rsidRPr="001F5FED" w:rsidRDefault="009742D3" w:rsidP="001F5FED">
      <w:pPr>
        <w:numPr>
          <w:ilvl w:val="3"/>
          <w:numId w:val="1"/>
        </w:numPr>
        <w:spacing w:before="120" w:after="120" w:line="276" w:lineRule="auto"/>
        <w:ind w:left="1701"/>
        <w:jc w:val="both"/>
        <w:rPr>
          <w:rFonts w:ascii="Times New Roman" w:hAnsi="Times New Roman" w:cs="Times New Roman"/>
          <w:color w:val="000000"/>
          <w:sz w:val="24"/>
        </w:rPr>
      </w:pPr>
      <w:r w:rsidRPr="001F5FED">
        <w:rPr>
          <w:rFonts w:ascii="Times New Roman" w:hAnsi="Times New Roman" w:cs="Times New Roman"/>
          <w:color w:val="000000"/>
          <w:sz w:val="24"/>
        </w:rPr>
        <w:t>13º</w:t>
      </w:r>
      <w:r w:rsidR="0061787F" w:rsidRPr="001F5FED">
        <w:rPr>
          <w:rFonts w:ascii="Times New Roman" w:hAnsi="Times New Roman" w:cs="Times New Roman"/>
          <w:color w:val="000000"/>
          <w:sz w:val="24"/>
        </w:rPr>
        <w:t xml:space="preserve"> (décimo terceiro) salário;</w:t>
      </w:r>
    </w:p>
    <w:p w:rsidR="0061787F" w:rsidRPr="001F5FED" w:rsidRDefault="009742D3" w:rsidP="001F5FED">
      <w:pPr>
        <w:numPr>
          <w:ilvl w:val="3"/>
          <w:numId w:val="1"/>
        </w:numPr>
        <w:spacing w:before="120" w:after="120" w:line="276" w:lineRule="auto"/>
        <w:ind w:left="1701"/>
        <w:jc w:val="both"/>
        <w:rPr>
          <w:rFonts w:ascii="Times New Roman" w:hAnsi="Times New Roman" w:cs="Times New Roman"/>
          <w:color w:val="000000"/>
          <w:sz w:val="24"/>
        </w:rPr>
      </w:pPr>
      <w:r w:rsidRPr="001F5FED">
        <w:rPr>
          <w:rFonts w:ascii="Times New Roman" w:hAnsi="Times New Roman" w:cs="Times New Roman"/>
          <w:color w:val="000000"/>
          <w:sz w:val="24"/>
        </w:rPr>
        <w:t xml:space="preserve">Férias </w:t>
      </w:r>
      <w:r w:rsidR="0061787F" w:rsidRPr="001F5FED">
        <w:rPr>
          <w:rFonts w:ascii="Times New Roman" w:hAnsi="Times New Roman" w:cs="Times New Roman"/>
          <w:color w:val="000000"/>
          <w:sz w:val="24"/>
        </w:rPr>
        <w:t>e um terço constitucional de férias;</w:t>
      </w:r>
    </w:p>
    <w:p w:rsidR="0061787F" w:rsidRPr="001F5FED" w:rsidRDefault="009742D3" w:rsidP="001F5FED">
      <w:pPr>
        <w:numPr>
          <w:ilvl w:val="3"/>
          <w:numId w:val="1"/>
        </w:numPr>
        <w:spacing w:before="120" w:after="120" w:line="276" w:lineRule="auto"/>
        <w:ind w:left="1701"/>
        <w:jc w:val="both"/>
        <w:rPr>
          <w:rFonts w:ascii="Times New Roman" w:hAnsi="Times New Roman" w:cs="Times New Roman"/>
          <w:color w:val="000000"/>
          <w:sz w:val="24"/>
        </w:rPr>
      </w:pPr>
      <w:r w:rsidRPr="001F5FED">
        <w:rPr>
          <w:rFonts w:ascii="Times New Roman" w:hAnsi="Times New Roman" w:cs="Times New Roman"/>
          <w:color w:val="000000"/>
          <w:sz w:val="24"/>
        </w:rPr>
        <w:t xml:space="preserve">Multa </w:t>
      </w:r>
      <w:r w:rsidR="0061787F" w:rsidRPr="001F5FED">
        <w:rPr>
          <w:rFonts w:ascii="Times New Roman" w:hAnsi="Times New Roman" w:cs="Times New Roman"/>
          <w:color w:val="000000"/>
          <w:sz w:val="24"/>
        </w:rPr>
        <w:t>sobre o FGTS e contribuição social para as rescisões sem justa causa; e</w:t>
      </w:r>
    </w:p>
    <w:p w:rsidR="0061787F" w:rsidRPr="001F5FED" w:rsidRDefault="009742D3" w:rsidP="001F5FED">
      <w:pPr>
        <w:numPr>
          <w:ilvl w:val="3"/>
          <w:numId w:val="1"/>
        </w:numPr>
        <w:spacing w:before="120" w:after="120" w:line="276" w:lineRule="auto"/>
        <w:ind w:left="1701"/>
        <w:jc w:val="both"/>
        <w:rPr>
          <w:rFonts w:ascii="Times New Roman" w:hAnsi="Times New Roman" w:cs="Times New Roman"/>
          <w:color w:val="000000"/>
          <w:sz w:val="24"/>
        </w:rPr>
      </w:pPr>
      <w:r w:rsidRPr="001F5FED">
        <w:rPr>
          <w:rFonts w:ascii="Times New Roman" w:hAnsi="Times New Roman" w:cs="Times New Roman"/>
          <w:color w:val="000000"/>
          <w:sz w:val="24"/>
        </w:rPr>
        <w:t>Encargos sobre férias e 13º</w:t>
      </w:r>
      <w:r w:rsidR="0061787F" w:rsidRPr="001F5FED">
        <w:rPr>
          <w:rFonts w:ascii="Times New Roman" w:hAnsi="Times New Roman" w:cs="Times New Roman"/>
          <w:color w:val="000000"/>
          <w:sz w:val="24"/>
        </w:rPr>
        <w:t xml:space="preserve"> (décimo terceiro) salário</w:t>
      </w:r>
      <w:r w:rsidR="00665664" w:rsidRPr="001F5FED">
        <w:rPr>
          <w:rFonts w:ascii="Times New Roman" w:hAnsi="Times New Roman" w:cs="Times New Roman"/>
          <w:color w:val="000000"/>
          <w:sz w:val="24"/>
        </w:rPr>
        <w:t>,</w:t>
      </w:r>
      <w:r w:rsidR="00C65DE0" w:rsidRPr="001F5FED">
        <w:rPr>
          <w:rFonts w:ascii="Times New Roman" w:hAnsi="Times New Roman" w:cs="Times New Roman"/>
          <w:color w:val="000000"/>
          <w:sz w:val="24"/>
        </w:rPr>
        <w:t xml:space="preserve"> conforme</w:t>
      </w:r>
      <w:r w:rsidRPr="001F5FED">
        <w:rPr>
          <w:rFonts w:ascii="Times New Roman" w:hAnsi="Times New Roman" w:cs="Times New Roman"/>
          <w:color w:val="000000"/>
          <w:sz w:val="24"/>
        </w:rPr>
        <w:t xml:space="preserve"> no art. 22, inciso II, da Lei no 8.212, de 1991 (Item </w:t>
      </w:r>
      <w:r w:rsidR="006A52E8" w:rsidRPr="001F5FED">
        <w:rPr>
          <w:rFonts w:ascii="Times New Roman" w:hAnsi="Times New Roman" w:cs="Times New Roman"/>
          <w:color w:val="000000"/>
          <w:sz w:val="24"/>
        </w:rPr>
        <w:t>1.1.1</w:t>
      </w:r>
      <w:r w:rsidRPr="001F5FED">
        <w:rPr>
          <w:rFonts w:ascii="Times New Roman" w:hAnsi="Times New Roman" w:cs="Times New Roman"/>
          <w:color w:val="000000"/>
          <w:sz w:val="24"/>
        </w:rPr>
        <w:t xml:space="preserve"> do Anexo VII da IN SLTI/</w:t>
      </w:r>
      <w:proofErr w:type="spellStart"/>
      <w:r w:rsidRPr="001F5FED">
        <w:rPr>
          <w:rFonts w:ascii="Times New Roman" w:hAnsi="Times New Roman" w:cs="Times New Roman"/>
          <w:color w:val="000000"/>
          <w:sz w:val="24"/>
        </w:rPr>
        <w:t>MPn</w:t>
      </w:r>
      <w:proofErr w:type="spellEnd"/>
      <w:r w:rsidRPr="001F5FED">
        <w:rPr>
          <w:rFonts w:ascii="Times New Roman" w:hAnsi="Times New Roman" w:cs="Times New Roman"/>
          <w:color w:val="000000"/>
          <w:sz w:val="24"/>
        </w:rPr>
        <w:t>. 02/2008</w:t>
      </w:r>
      <w:r w:rsidR="006A52E8" w:rsidRPr="001F5FED">
        <w:rPr>
          <w:rFonts w:ascii="Times New Roman" w:hAnsi="Times New Roman" w:cs="Times New Roman"/>
          <w:color w:val="000000"/>
          <w:sz w:val="24"/>
        </w:rPr>
        <w:t>, com a redação dada pela IN n. 3, de 2014</w:t>
      </w:r>
      <w:r w:rsidRPr="001F5FED">
        <w:rPr>
          <w:rFonts w:ascii="Times New Roman" w:hAnsi="Times New Roman" w:cs="Times New Roman"/>
          <w:color w:val="000000"/>
          <w:sz w:val="24"/>
        </w:rPr>
        <w:t>.</w:t>
      </w:r>
    </w:p>
    <w:p w:rsidR="00FA5AA3" w:rsidRPr="001F5FED" w:rsidRDefault="00FA5AA3" w:rsidP="001F5FED">
      <w:pPr>
        <w:numPr>
          <w:ilvl w:val="3"/>
          <w:numId w:val="1"/>
        </w:numPr>
        <w:spacing w:before="120" w:after="120" w:line="276" w:lineRule="auto"/>
        <w:ind w:left="1701"/>
        <w:jc w:val="both"/>
        <w:rPr>
          <w:rFonts w:ascii="Times New Roman" w:hAnsi="Times New Roman" w:cs="Times New Roman"/>
          <w:color w:val="000000"/>
          <w:sz w:val="24"/>
        </w:rPr>
      </w:pPr>
      <w:r w:rsidRPr="001F5FED">
        <w:rPr>
          <w:rFonts w:ascii="Times New Roman" w:hAnsi="Times New Roman" w:cs="Times New Roman"/>
          <w:color w:val="000000"/>
          <w:sz w:val="24"/>
        </w:rPr>
        <w:t>Os percentuais de provisionamento e a forma de cálculo serão aqueles indicados no Anexo VII da IN SLTI/MP n. 2/2008.</w:t>
      </w:r>
    </w:p>
    <w:p w:rsidR="00CA664F" w:rsidRPr="001F5FED" w:rsidRDefault="00652EF1"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O saldo da conta-depósito será remunerado pelo índice de correção da poupança </w:t>
      </w:r>
      <w:r w:rsidRPr="001F5FED">
        <w:rPr>
          <w:rFonts w:ascii="Times New Roman" w:hAnsi="Times New Roman" w:cs="Times New Roman"/>
          <w:i/>
          <w:color w:val="000000"/>
          <w:sz w:val="24"/>
        </w:rPr>
        <w:t>pro rata die</w:t>
      </w:r>
      <w:r w:rsidRPr="001F5FED">
        <w:rPr>
          <w:rFonts w:ascii="Times New Roman" w:hAnsi="Times New Roman" w:cs="Times New Roman"/>
          <w:color w:val="000000"/>
          <w:sz w:val="24"/>
        </w:rPr>
        <w:t>, conforme definido em Termo de Cooperação Técnica firmado entre o promotor desta licitação e instituição financeira.</w:t>
      </w:r>
      <w:r w:rsidRPr="001F5FED">
        <w:rPr>
          <w:rFonts w:ascii="Times New Roman" w:hAnsi="Times New Roman" w:cs="Times New Roman"/>
          <w:sz w:val="24"/>
        </w:rPr>
        <w:t xml:space="preserve"> </w:t>
      </w:r>
      <w:r w:rsidRPr="001F5FED">
        <w:rPr>
          <w:rFonts w:ascii="Times New Roman" w:hAnsi="Times New Roman" w:cs="Times New Roman"/>
          <w:color w:val="000000"/>
          <w:sz w:val="24"/>
        </w:rPr>
        <w:t>Eventual alteração da forma de correção implicará a revisão do Termo de Cooperação Técnica.</w:t>
      </w:r>
    </w:p>
    <w:p w:rsidR="00652EF1" w:rsidRPr="001F5FED" w:rsidRDefault="00652EF1"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Os valores referentes às provisões mencionadas neste edital que sejam retidos por meio da conta-depósito, deixarão de compor o valor mensal a ser pago diretamente à empresa que vier a prestar os serviços.</w:t>
      </w:r>
    </w:p>
    <w:p w:rsidR="00652EF1" w:rsidRPr="001F5FED" w:rsidRDefault="00652EF1"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Em caso de cobrança de tarifa ou encargos bancários para operacionalização da conta-depósito, os recursos atinentes a essas despesas serão debitados dos valores depositados.</w:t>
      </w:r>
    </w:p>
    <w:p w:rsidR="00EC5C89" w:rsidRPr="001F5FED" w:rsidRDefault="00EC5C89"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rsidR="00EC5C89" w:rsidRPr="001F5FED" w:rsidRDefault="00EC5C89" w:rsidP="001F5FED">
      <w:pPr>
        <w:numPr>
          <w:ilvl w:val="3"/>
          <w:numId w:val="1"/>
        </w:numPr>
        <w:spacing w:before="120" w:after="120" w:line="276" w:lineRule="auto"/>
        <w:ind w:left="1701"/>
        <w:jc w:val="both"/>
        <w:rPr>
          <w:rFonts w:ascii="Times New Roman" w:hAnsi="Times New Roman" w:cs="Times New Roman"/>
          <w:color w:val="000000"/>
          <w:sz w:val="24"/>
        </w:rPr>
      </w:pPr>
      <w:r w:rsidRPr="001F5FED">
        <w:rPr>
          <w:rFonts w:ascii="Times New Roman" w:hAnsi="Times New Roman" w:cs="Times New Roman"/>
          <w:color w:val="000000"/>
          <w:sz w:val="24"/>
        </w:rPr>
        <w:lastRenderedPageBreak/>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w:t>
      </w:r>
      <w:r w:rsidR="00507A67" w:rsidRPr="001F5FED">
        <w:rPr>
          <w:rFonts w:ascii="Times New Roman" w:hAnsi="Times New Roman" w:cs="Times New Roman"/>
          <w:color w:val="000000"/>
          <w:sz w:val="24"/>
        </w:rPr>
        <w:t>,</w:t>
      </w:r>
      <w:r w:rsidRPr="001F5FED">
        <w:rPr>
          <w:rFonts w:ascii="Times New Roman" w:hAnsi="Times New Roman" w:cs="Times New Roman"/>
          <w:color w:val="000000"/>
          <w:sz w:val="24"/>
        </w:rPr>
        <w:t xml:space="preserve"> a contar da data da apresentação dos documentos comprobatórios pela empresa.</w:t>
      </w:r>
    </w:p>
    <w:p w:rsidR="00EC5C89" w:rsidRPr="001F5FED" w:rsidRDefault="00EC5C89" w:rsidP="001F5FED">
      <w:pPr>
        <w:numPr>
          <w:ilvl w:val="3"/>
          <w:numId w:val="1"/>
        </w:numPr>
        <w:spacing w:before="120" w:after="120" w:line="276" w:lineRule="auto"/>
        <w:ind w:left="1701"/>
        <w:jc w:val="both"/>
        <w:rPr>
          <w:rFonts w:ascii="Times New Roman" w:hAnsi="Times New Roman" w:cs="Times New Roman"/>
          <w:color w:val="000000"/>
          <w:sz w:val="24"/>
        </w:rPr>
      </w:pPr>
      <w:r w:rsidRPr="001F5FED">
        <w:rPr>
          <w:rFonts w:ascii="Times New Roman" w:hAnsi="Times New Roman" w:cs="Times New Roman"/>
          <w:color w:val="000000"/>
          <w:sz w:val="24"/>
        </w:rPr>
        <w:t>A autorização de movimentação deverá especificar que se destina exclusivamente para o pagamento dos encargos trabalhistas ou de eventual indenização trabalhista aos trabalhadores favorecidos.</w:t>
      </w:r>
    </w:p>
    <w:p w:rsidR="00EC5C89" w:rsidRPr="001F5FED" w:rsidRDefault="00EC5C89" w:rsidP="001F5FED">
      <w:pPr>
        <w:numPr>
          <w:ilvl w:val="3"/>
          <w:numId w:val="1"/>
        </w:numPr>
        <w:spacing w:before="120" w:after="120" w:line="276" w:lineRule="auto"/>
        <w:ind w:left="1701"/>
        <w:jc w:val="both"/>
        <w:rPr>
          <w:rFonts w:ascii="Times New Roman" w:hAnsi="Times New Roman" w:cs="Times New Roman"/>
          <w:color w:val="000000"/>
          <w:sz w:val="24"/>
        </w:rPr>
      </w:pPr>
      <w:r w:rsidRPr="001F5FED">
        <w:rPr>
          <w:rFonts w:ascii="Times New Roman" w:hAnsi="Times New Roman" w:cs="Times New Roman"/>
          <w:color w:val="000000"/>
          <w:sz w:val="24"/>
        </w:rPr>
        <w:t>A empresa</w:t>
      </w:r>
      <w:r w:rsidR="00322C16" w:rsidRPr="001F5FED">
        <w:rPr>
          <w:rFonts w:ascii="Times New Roman" w:hAnsi="Times New Roman" w:cs="Times New Roman"/>
          <w:color w:val="000000"/>
          <w:sz w:val="24"/>
        </w:rPr>
        <w:t xml:space="preserve"> </w:t>
      </w:r>
      <w:r w:rsidRPr="001F5FED">
        <w:rPr>
          <w:rFonts w:ascii="Times New Roman" w:hAnsi="Times New Roman" w:cs="Times New Roman"/>
          <w:color w:val="000000"/>
          <w:sz w:val="24"/>
        </w:rPr>
        <w:t>deverá apresentar ao órgão ou entidade contratante, no prazo máximo de 3 (três) dias úteis, contados da movimentação, o comprovante das transferências bancárias realizadas para a quitação das obrigações trabalhistas</w:t>
      </w:r>
      <w:r w:rsidR="00322C16" w:rsidRPr="001F5FED">
        <w:rPr>
          <w:rFonts w:ascii="Times New Roman" w:hAnsi="Times New Roman" w:cs="Times New Roman"/>
          <w:color w:val="000000"/>
          <w:sz w:val="24"/>
        </w:rPr>
        <w:t>.</w:t>
      </w:r>
    </w:p>
    <w:p w:rsidR="00C86B23" w:rsidRPr="001F5FED" w:rsidRDefault="0061787F"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 </w:t>
      </w:r>
      <w:r w:rsidR="00322C16" w:rsidRPr="001F5FED">
        <w:rPr>
          <w:rFonts w:ascii="Times New Roman" w:hAnsi="Times New Roman" w:cs="Times New Roman"/>
          <w:color w:val="000000"/>
          <w:sz w:val="24"/>
        </w:rPr>
        <w:t xml:space="preserve">O saldo remanescente dos recursos depositados na conta-depósito será liberado à respectiva titular no momento do encerramento do contrato, na presença do sindicato da categoria correspondente aos serviços contratados, </w:t>
      </w:r>
      <w:r w:rsidR="00D76099" w:rsidRPr="001F5FED">
        <w:rPr>
          <w:rFonts w:ascii="Times New Roman" w:hAnsi="Times New Roman" w:cs="Times New Roman"/>
          <w:color w:val="000000"/>
          <w:sz w:val="24"/>
        </w:rPr>
        <w:t xml:space="preserve">quando couber, e </w:t>
      </w:r>
      <w:r w:rsidR="00322C16" w:rsidRPr="001F5FED">
        <w:rPr>
          <w:rFonts w:ascii="Times New Roman" w:hAnsi="Times New Roman" w:cs="Times New Roman"/>
          <w:color w:val="000000"/>
          <w:sz w:val="24"/>
        </w:rPr>
        <w:t>após a comprovação da quitação de todos os encargos trabalhistas</w:t>
      </w:r>
      <w:r w:rsidR="00EE3DDC" w:rsidRPr="001F5FED">
        <w:rPr>
          <w:rFonts w:ascii="Times New Roman" w:hAnsi="Times New Roman" w:cs="Times New Roman"/>
          <w:color w:val="000000"/>
          <w:sz w:val="24"/>
        </w:rPr>
        <w:t>,</w:t>
      </w:r>
      <w:r w:rsidR="00322C16" w:rsidRPr="001F5FED">
        <w:rPr>
          <w:rFonts w:ascii="Times New Roman" w:hAnsi="Times New Roman" w:cs="Times New Roman"/>
          <w:color w:val="000000"/>
          <w:sz w:val="24"/>
        </w:rPr>
        <w:t xml:space="preserve"> previdenciários</w:t>
      </w:r>
      <w:r w:rsidR="00EE3DDC" w:rsidRPr="001F5FED">
        <w:rPr>
          <w:rFonts w:ascii="Times New Roman" w:hAnsi="Times New Roman" w:cs="Times New Roman"/>
          <w:color w:val="000000"/>
          <w:sz w:val="24"/>
        </w:rPr>
        <w:t xml:space="preserve"> e para com o FGTS</w:t>
      </w:r>
      <w:r w:rsidR="00322C16" w:rsidRPr="001F5FED">
        <w:rPr>
          <w:rFonts w:ascii="Times New Roman" w:hAnsi="Times New Roman" w:cs="Times New Roman"/>
          <w:color w:val="000000"/>
          <w:sz w:val="24"/>
        </w:rPr>
        <w:t xml:space="preserve"> relativos ao serviço contratado</w:t>
      </w:r>
      <w:r w:rsidR="00C86B23" w:rsidRPr="001F5FED">
        <w:rPr>
          <w:rFonts w:ascii="Times New Roman" w:hAnsi="Times New Roman" w:cs="Times New Roman"/>
          <w:color w:val="000000"/>
          <w:sz w:val="24"/>
        </w:rPr>
        <w:t>.</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N</w:t>
      </w:r>
      <w:r w:rsidR="00DB206B" w:rsidRPr="001F5FED">
        <w:rPr>
          <w:rFonts w:ascii="Times New Roman" w:hAnsi="Times New Roman" w:cs="Times New Roman"/>
          <w:color w:val="000000"/>
          <w:sz w:val="24"/>
        </w:rPr>
        <w:t>ão permitir que o empregado designado para trabalhar em um turno preste seus serviços no turno imediatamente subseq</w:t>
      </w:r>
      <w:r w:rsidR="00990902" w:rsidRPr="001F5FED">
        <w:rPr>
          <w:rFonts w:ascii="Times New Roman" w:hAnsi="Times New Roman" w:cs="Times New Roman"/>
          <w:color w:val="000000"/>
          <w:sz w:val="24"/>
        </w:rPr>
        <w:t>u</w:t>
      </w:r>
      <w:r w:rsidR="00DB206B" w:rsidRPr="001F5FED">
        <w:rPr>
          <w:rFonts w:ascii="Times New Roman" w:hAnsi="Times New Roman" w:cs="Times New Roman"/>
          <w:color w:val="000000"/>
          <w:sz w:val="24"/>
        </w:rPr>
        <w:t>ente;</w:t>
      </w:r>
    </w:p>
    <w:p w:rsidR="00DB206B" w:rsidRPr="001F5FED" w:rsidRDefault="00C11C58"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A</w:t>
      </w:r>
      <w:r w:rsidR="00DB206B" w:rsidRPr="001F5FED">
        <w:rPr>
          <w:rFonts w:ascii="Times New Roman" w:hAnsi="Times New Roman" w:cs="Times New Roman"/>
          <w:color w:val="000000"/>
          <w:sz w:val="24"/>
        </w:rPr>
        <w:t xml:space="preserve">tender </w:t>
      </w:r>
      <w:r w:rsidR="00A76CE0" w:rsidRPr="001F5FED">
        <w:rPr>
          <w:rFonts w:ascii="Times New Roman" w:hAnsi="Times New Roman" w:cs="Times New Roman"/>
          <w:color w:val="000000"/>
          <w:sz w:val="24"/>
        </w:rPr>
        <w:t>à</w:t>
      </w:r>
      <w:r w:rsidR="00DB206B" w:rsidRPr="001F5FED">
        <w:rPr>
          <w:rFonts w:ascii="Times New Roman" w:hAnsi="Times New Roman" w:cs="Times New Roman"/>
          <w:color w:val="000000"/>
          <w:sz w:val="24"/>
        </w:rPr>
        <w:t xml:space="preserve">s solicitações da </w:t>
      </w:r>
      <w:r w:rsidR="00D52359" w:rsidRPr="001F5FED">
        <w:rPr>
          <w:rFonts w:ascii="Times New Roman" w:hAnsi="Times New Roman" w:cs="Times New Roman"/>
          <w:color w:val="000000"/>
          <w:sz w:val="24"/>
        </w:rPr>
        <w:t>Contratante</w:t>
      </w:r>
      <w:r w:rsidR="00DB206B" w:rsidRPr="001F5FED">
        <w:rPr>
          <w:rFonts w:ascii="Times New Roman" w:hAnsi="Times New Roman" w:cs="Times New Roman"/>
          <w:color w:val="000000"/>
          <w:sz w:val="24"/>
        </w:rPr>
        <w:t xml:space="preserve"> quanto à substituição dos empregados alocados, </w:t>
      </w:r>
      <w:r w:rsidR="00A76CE0" w:rsidRPr="001F5FED">
        <w:rPr>
          <w:rFonts w:ascii="Times New Roman" w:hAnsi="Times New Roman" w:cs="Times New Roman"/>
          <w:color w:val="000000"/>
          <w:sz w:val="24"/>
        </w:rPr>
        <w:t xml:space="preserve">no prazo fixado pelo fiscal do contrato, </w:t>
      </w:r>
      <w:r w:rsidR="00DB206B" w:rsidRPr="001F5FED">
        <w:rPr>
          <w:rFonts w:ascii="Times New Roman" w:hAnsi="Times New Roman" w:cs="Times New Roman"/>
          <w:color w:val="000000"/>
          <w:sz w:val="24"/>
        </w:rPr>
        <w:t xml:space="preserve">nos casos em que ficar constatado descumprimento das obrigações relativas à execução </w:t>
      </w:r>
      <w:r w:rsidR="001545A4" w:rsidRPr="001F5FED">
        <w:rPr>
          <w:rFonts w:ascii="Times New Roman" w:hAnsi="Times New Roman" w:cs="Times New Roman"/>
          <w:color w:val="000000"/>
          <w:sz w:val="24"/>
        </w:rPr>
        <w:t>do serviço, conforme descrito neste</w:t>
      </w:r>
      <w:r w:rsidR="00DB206B" w:rsidRPr="001F5FED">
        <w:rPr>
          <w:rFonts w:ascii="Times New Roman" w:hAnsi="Times New Roman" w:cs="Times New Roman"/>
          <w:color w:val="000000"/>
          <w:sz w:val="24"/>
        </w:rPr>
        <w:t xml:space="preserve"> Termo de Referência;</w:t>
      </w:r>
    </w:p>
    <w:p w:rsidR="00DB206B" w:rsidRPr="001F5FED" w:rsidRDefault="00C11C58"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I</w:t>
      </w:r>
      <w:r w:rsidR="00DB206B" w:rsidRPr="001F5FED">
        <w:rPr>
          <w:rFonts w:ascii="Times New Roman" w:hAnsi="Times New Roman" w:cs="Times New Roman"/>
          <w:color w:val="000000"/>
          <w:sz w:val="24"/>
        </w:rPr>
        <w:t xml:space="preserve">nstruir seus empregados quanto à necessidade de acatar as </w:t>
      </w:r>
      <w:r w:rsidR="00133136" w:rsidRPr="001F5FED">
        <w:rPr>
          <w:rFonts w:ascii="Times New Roman" w:hAnsi="Times New Roman" w:cs="Times New Roman"/>
          <w:color w:val="000000"/>
          <w:sz w:val="24"/>
        </w:rPr>
        <w:t xml:space="preserve">Normas Internas </w:t>
      </w:r>
      <w:r w:rsidR="00DB206B" w:rsidRPr="001F5FED">
        <w:rPr>
          <w:rFonts w:ascii="Times New Roman" w:hAnsi="Times New Roman" w:cs="Times New Roman"/>
          <w:color w:val="000000"/>
          <w:sz w:val="24"/>
        </w:rPr>
        <w:t>da Administração;</w:t>
      </w:r>
    </w:p>
    <w:p w:rsidR="00DB206B" w:rsidRPr="001F5FED" w:rsidRDefault="00C11C58"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I</w:t>
      </w:r>
      <w:r w:rsidR="00DB206B" w:rsidRPr="001F5FED">
        <w:rPr>
          <w:rFonts w:ascii="Times New Roman" w:hAnsi="Times New Roman" w:cs="Times New Roman"/>
          <w:color w:val="000000"/>
          <w:sz w:val="24"/>
        </w:rPr>
        <w:t xml:space="preserve">nstruir seus empregados a respeito das atividades a serem desempenhadas, alertando-os a não executar atividades não abrangidas pelo contrato, devendo a </w:t>
      </w:r>
      <w:r w:rsidR="00D52359" w:rsidRPr="001F5FED">
        <w:rPr>
          <w:rFonts w:ascii="Times New Roman" w:hAnsi="Times New Roman" w:cs="Times New Roman"/>
          <w:color w:val="000000"/>
          <w:sz w:val="24"/>
        </w:rPr>
        <w:t>Contratada</w:t>
      </w:r>
      <w:r w:rsidR="00DB206B" w:rsidRPr="001F5FED">
        <w:rPr>
          <w:rFonts w:ascii="Times New Roman" w:hAnsi="Times New Roman" w:cs="Times New Roman"/>
          <w:color w:val="000000"/>
          <w:sz w:val="24"/>
        </w:rPr>
        <w:t xml:space="preserve"> relatar à </w:t>
      </w:r>
      <w:r w:rsidR="00D52359" w:rsidRPr="001F5FED">
        <w:rPr>
          <w:rFonts w:ascii="Times New Roman" w:hAnsi="Times New Roman" w:cs="Times New Roman"/>
          <w:color w:val="000000"/>
          <w:sz w:val="24"/>
        </w:rPr>
        <w:t>Contratante</w:t>
      </w:r>
      <w:r w:rsidR="00DB206B" w:rsidRPr="001F5FED">
        <w:rPr>
          <w:rFonts w:ascii="Times New Roman" w:hAnsi="Times New Roman" w:cs="Times New Roman"/>
          <w:color w:val="000000"/>
          <w:sz w:val="24"/>
        </w:rPr>
        <w:t xml:space="preserve"> toda e qualquer ocorrência neste sentido, a fim de evitar desvio de função;</w:t>
      </w:r>
    </w:p>
    <w:p w:rsidR="00A1461F" w:rsidRPr="001F5FED" w:rsidRDefault="00A1461F"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 </w:t>
      </w:r>
      <w:r w:rsidR="008E20C1" w:rsidRPr="001F5FED">
        <w:rPr>
          <w:rFonts w:ascii="Times New Roman" w:hAnsi="Times New Roman" w:cs="Times New Roman"/>
          <w:color w:val="000000"/>
          <w:sz w:val="24"/>
        </w:rPr>
        <w:t>I</w:t>
      </w:r>
      <w:r w:rsidRPr="001F5FED">
        <w:rPr>
          <w:rFonts w:ascii="Times New Roman" w:hAnsi="Times New Roman" w:cs="Times New Roman"/>
          <w:color w:val="000000"/>
          <w:sz w:val="24"/>
        </w:rPr>
        <w:t>nstruir seus empregados, no início da execução contratual, quanto à obtenção das informações de seus interesses junto aos órgãos públicos, relativas ao contrato de trabalho e obrigações a ele inerentes, adotando, entre outras, as seguintes medidas:</w:t>
      </w:r>
    </w:p>
    <w:p w:rsidR="00A1461F" w:rsidRPr="001F5FED" w:rsidRDefault="00A1461F"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proofErr w:type="gramStart"/>
      <w:r w:rsidRPr="001F5FED">
        <w:rPr>
          <w:rFonts w:ascii="Times New Roman" w:hAnsi="Times New Roman" w:cs="Times New Roman"/>
          <w:color w:val="000000"/>
          <w:sz w:val="24"/>
        </w:rPr>
        <w:t>viabilizar</w:t>
      </w:r>
      <w:proofErr w:type="gramEnd"/>
      <w:r w:rsidRPr="001F5FED">
        <w:rPr>
          <w:rFonts w:ascii="Times New Roman" w:hAnsi="Times New Roman" w:cs="Times New Roman"/>
          <w:color w:val="000000"/>
          <w:sz w:val="24"/>
        </w:rPr>
        <w:t xml:space="preserve"> o acesso de seus empregados, via internet, por meio de senha própria, aos sistemas da Previdência Social e da Receita do Brasil, com o objetivo de verificar se as suas contribuições previdenciárias foram recolhidas</w:t>
      </w:r>
      <w:r w:rsidR="009A6D51" w:rsidRPr="001F5FED">
        <w:rPr>
          <w:rFonts w:ascii="Times New Roman" w:hAnsi="Times New Roman" w:cs="Times New Roman"/>
          <w:color w:val="000000"/>
          <w:sz w:val="24"/>
        </w:rPr>
        <w:t>, no prazo máximo de 60 (sessenta) dias, contados do início da prestação dos serviços ou da admissão do empregado;</w:t>
      </w:r>
    </w:p>
    <w:p w:rsidR="00A1461F" w:rsidRPr="001F5FED" w:rsidRDefault="00A1461F"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proofErr w:type="gramStart"/>
      <w:r w:rsidRPr="001F5FED">
        <w:rPr>
          <w:rFonts w:ascii="Times New Roman" w:hAnsi="Times New Roman" w:cs="Times New Roman"/>
          <w:color w:val="000000"/>
          <w:sz w:val="24"/>
        </w:rPr>
        <w:lastRenderedPageBreak/>
        <w:t>viabilizar</w:t>
      </w:r>
      <w:proofErr w:type="gramEnd"/>
      <w:r w:rsidRPr="001F5FED">
        <w:rPr>
          <w:rFonts w:ascii="Times New Roman" w:hAnsi="Times New Roman" w:cs="Times New Roman"/>
          <w:color w:val="000000"/>
          <w:sz w:val="24"/>
        </w:rPr>
        <w:t xml:space="preserve"> a emissão do cartão cidadão pela Caixa Econômica F</w:t>
      </w:r>
      <w:r w:rsidR="009A6D51" w:rsidRPr="001F5FED">
        <w:rPr>
          <w:rFonts w:ascii="Times New Roman" w:hAnsi="Times New Roman" w:cs="Times New Roman"/>
          <w:color w:val="000000"/>
          <w:sz w:val="24"/>
        </w:rPr>
        <w:t>ederal para todos os empregados, no prazo máximo de 60 (sessenta) dias, contados do início da prestação dos serviços ou da admissão do empregado;</w:t>
      </w:r>
    </w:p>
    <w:p w:rsidR="00A1461F" w:rsidRPr="001F5FED" w:rsidRDefault="00A1461F"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r w:rsidRPr="001F5FED">
        <w:rPr>
          <w:rFonts w:ascii="Times New Roman" w:hAnsi="Times New Roman" w:cs="Times New Roman"/>
          <w:color w:val="000000"/>
          <w:sz w:val="24"/>
        </w:rPr>
        <w:t xml:space="preserve"> </w:t>
      </w:r>
      <w:proofErr w:type="gramStart"/>
      <w:r w:rsidRPr="001F5FED">
        <w:rPr>
          <w:rFonts w:ascii="Times New Roman" w:hAnsi="Times New Roman" w:cs="Times New Roman"/>
          <w:color w:val="000000"/>
          <w:sz w:val="24"/>
        </w:rPr>
        <w:t>oferecer</w:t>
      </w:r>
      <w:proofErr w:type="gramEnd"/>
      <w:r w:rsidRPr="001F5FED">
        <w:rPr>
          <w:rFonts w:ascii="Times New Roman" w:hAnsi="Times New Roman" w:cs="Times New Roman"/>
          <w:color w:val="000000"/>
          <w:sz w:val="24"/>
        </w:rPr>
        <w:t xml:space="preserve"> todos os meios necessários aos seus empregados para a obtenção de extratos de recolhimentos de seus direitos sociais, preferencialmente por meio eletrônico, quando disponível.</w:t>
      </w:r>
    </w:p>
    <w:p w:rsidR="00523C55" w:rsidRPr="001F5FED" w:rsidRDefault="00F02153"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bCs/>
          <w:color w:val="000000"/>
          <w:sz w:val="24"/>
        </w:rPr>
        <w:t>D</w:t>
      </w:r>
      <w:r w:rsidR="00523C55" w:rsidRPr="001F5FED">
        <w:rPr>
          <w:rFonts w:ascii="Times New Roman" w:hAnsi="Times New Roman" w:cs="Times New Roman"/>
          <w:bCs/>
          <w:color w:val="000000"/>
          <w:sz w:val="24"/>
        </w:rPr>
        <w:t xml:space="preserve">eter </w:t>
      </w:r>
      <w:r w:rsidR="00EB7AF3" w:rsidRPr="001F5FED">
        <w:rPr>
          <w:rFonts w:ascii="Times New Roman" w:hAnsi="Times New Roman" w:cs="Times New Roman"/>
          <w:bCs/>
          <w:color w:val="000000"/>
          <w:sz w:val="24"/>
        </w:rPr>
        <w:t>instalações</w:t>
      </w:r>
      <w:r w:rsidR="00523C55" w:rsidRPr="001F5FED">
        <w:rPr>
          <w:rFonts w:ascii="Times New Roman" w:hAnsi="Times New Roman" w:cs="Times New Roman"/>
          <w:bCs/>
          <w:color w:val="000000"/>
          <w:sz w:val="24"/>
        </w:rPr>
        <w:t xml:space="preserve">, </w:t>
      </w:r>
      <w:r w:rsidR="00EB7AF3" w:rsidRPr="001F5FED">
        <w:rPr>
          <w:rFonts w:ascii="Times New Roman" w:hAnsi="Times New Roman" w:cs="Times New Roman"/>
          <w:bCs/>
          <w:color w:val="000000"/>
          <w:sz w:val="24"/>
        </w:rPr>
        <w:t>aparelhamento e pessoal técnico adequados e disponíveis para a realização do objeto da licitação</w:t>
      </w:r>
      <w:r w:rsidR="00126BEA" w:rsidRPr="001F5FED">
        <w:rPr>
          <w:rFonts w:ascii="Times New Roman" w:hAnsi="Times New Roman" w:cs="Times New Roman"/>
          <w:bCs/>
          <w:color w:val="000000"/>
          <w:sz w:val="24"/>
        </w:rPr>
        <w:t>.</w:t>
      </w:r>
    </w:p>
    <w:p w:rsidR="00E251E0" w:rsidRPr="001F5FED" w:rsidRDefault="00126BEA"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r w:rsidRPr="001F5FED">
        <w:rPr>
          <w:rFonts w:ascii="Times New Roman" w:hAnsi="Times New Roman" w:cs="Times New Roman"/>
          <w:color w:val="000000"/>
          <w:sz w:val="24"/>
        </w:rPr>
        <w:t>Para a</w:t>
      </w:r>
      <w:r w:rsidR="00E251E0" w:rsidRPr="001F5FED">
        <w:rPr>
          <w:rFonts w:ascii="Times New Roman" w:hAnsi="Times New Roman" w:cs="Times New Roman"/>
          <w:color w:val="000000"/>
          <w:sz w:val="24"/>
        </w:rPr>
        <w:t xml:space="preserve"> realiza</w:t>
      </w:r>
      <w:r w:rsidR="0098176E" w:rsidRPr="001F5FED">
        <w:rPr>
          <w:rFonts w:ascii="Times New Roman" w:hAnsi="Times New Roman" w:cs="Times New Roman"/>
          <w:color w:val="000000"/>
          <w:sz w:val="24"/>
        </w:rPr>
        <w:t xml:space="preserve">ção do objeto da licitação, </w:t>
      </w:r>
      <w:r w:rsidR="00E251E0" w:rsidRPr="001F5FED">
        <w:rPr>
          <w:rFonts w:ascii="Times New Roman" w:hAnsi="Times New Roman" w:cs="Times New Roman"/>
          <w:color w:val="000000"/>
          <w:sz w:val="24"/>
        </w:rPr>
        <w:t>a Contratada</w:t>
      </w:r>
      <w:r w:rsidR="0098176E" w:rsidRPr="001F5FED">
        <w:rPr>
          <w:rFonts w:ascii="Times New Roman" w:hAnsi="Times New Roman" w:cs="Times New Roman"/>
          <w:color w:val="000000"/>
          <w:sz w:val="24"/>
        </w:rPr>
        <w:t xml:space="preserve"> deverá entregar declaração de que instalará escritório nos municípios ou regiões metropolitanas abaixo discriminados, a ser comprovado no prazo máximo de 60 (sessenta) dias contado a partir da vigência do contrato</w:t>
      </w:r>
      <w:r w:rsidR="00D2604C" w:rsidRPr="001F5FED">
        <w:rPr>
          <w:rFonts w:ascii="Times New Roman" w:hAnsi="Times New Roman" w:cs="Times New Roman"/>
          <w:color w:val="000000"/>
          <w:sz w:val="24"/>
        </w:rPr>
        <w:t xml:space="preserve">, dispondo de capacidade operacional para receber e solucionar qualquer demanda da </w:t>
      </w:r>
      <w:r w:rsidR="005B1D0B" w:rsidRPr="001F5FED">
        <w:rPr>
          <w:rFonts w:ascii="Times New Roman" w:hAnsi="Times New Roman" w:cs="Times New Roman"/>
          <w:color w:val="000000"/>
          <w:sz w:val="24"/>
        </w:rPr>
        <w:t>Contratante,</w:t>
      </w:r>
      <w:r w:rsidR="00D2604C" w:rsidRPr="001F5FED">
        <w:rPr>
          <w:rFonts w:ascii="Times New Roman" w:hAnsi="Times New Roman" w:cs="Times New Roman"/>
          <w:color w:val="000000"/>
          <w:sz w:val="24"/>
        </w:rPr>
        <w:t xml:space="preserve"> bem como realizar todos os procedimentos pertinentes à seleção, treinamento, admissão e demissão dos funcionários</w:t>
      </w:r>
      <w:r w:rsidR="00E251E0" w:rsidRPr="001F5FED">
        <w:rPr>
          <w:rFonts w:ascii="Times New Roman" w:hAnsi="Times New Roman" w:cs="Times New Roman"/>
          <w:color w:val="000000"/>
          <w:sz w:val="24"/>
        </w:rPr>
        <w:t>;</w:t>
      </w:r>
      <w:r w:rsidR="0098176E" w:rsidRPr="001F5FED">
        <w:rPr>
          <w:rFonts w:ascii="Times New Roman" w:hAnsi="Times New Roman" w:cs="Times New Roman"/>
          <w:color w:val="000000"/>
          <w:sz w:val="24"/>
        </w:rPr>
        <w:t xml:space="preserve"> </w:t>
      </w:r>
    </w:p>
    <w:p w:rsidR="008729C2" w:rsidRPr="00BB2CF0" w:rsidRDefault="001449A3" w:rsidP="001F5FED">
      <w:pPr>
        <w:numPr>
          <w:ilvl w:val="3"/>
          <w:numId w:val="1"/>
        </w:numPr>
        <w:spacing w:before="120" w:after="120" w:line="276" w:lineRule="auto"/>
        <w:ind w:left="1701"/>
        <w:jc w:val="both"/>
        <w:rPr>
          <w:rFonts w:ascii="Times New Roman" w:hAnsi="Times New Roman" w:cs="Times New Roman"/>
          <w:sz w:val="24"/>
        </w:rPr>
      </w:pPr>
      <w:r w:rsidRPr="00BB2CF0">
        <w:rPr>
          <w:rFonts w:ascii="Times New Roman" w:hAnsi="Times New Roman" w:cs="Times New Roman"/>
          <w:sz w:val="24"/>
        </w:rPr>
        <w:t xml:space="preserve"> </w:t>
      </w:r>
      <w:r w:rsidR="00BB2CF0" w:rsidRPr="00BB2CF0">
        <w:rPr>
          <w:rFonts w:ascii="Times New Roman" w:hAnsi="Times New Roman" w:cs="Times New Roman"/>
          <w:sz w:val="24"/>
        </w:rPr>
        <w:t>Maceió, Alagoas.</w:t>
      </w:r>
    </w:p>
    <w:p w:rsidR="00CA0560" w:rsidRPr="001F5FED" w:rsidRDefault="00A06703"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Manter preposto</w:t>
      </w:r>
      <w:r w:rsidR="00894C85" w:rsidRPr="001F5FED">
        <w:rPr>
          <w:rFonts w:ascii="Times New Roman" w:hAnsi="Times New Roman" w:cs="Times New Roman"/>
          <w:color w:val="000000"/>
          <w:sz w:val="24"/>
        </w:rPr>
        <w:t xml:space="preserve"> </w:t>
      </w:r>
      <w:r w:rsidR="00DB4338" w:rsidRPr="001F5FED">
        <w:rPr>
          <w:rFonts w:ascii="Times New Roman" w:hAnsi="Times New Roman" w:cs="Times New Roman"/>
          <w:color w:val="000000"/>
          <w:sz w:val="24"/>
        </w:rPr>
        <w:t xml:space="preserve">nos </w:t>
      </w:r>
      <w:r w:rsidR="00894C85" w:rsidRPr="001F5FED">
        <w:rPr>
          <w:rFonts w:ascii="Times New Roman" w:hAnsi="Times New Roman" w:cs="Times New Roman"/>
          <w:color w:val="000000"/>
          <w:sz w:val="24"/>
        </w:rPr>
        <w:t>locais de prestação de serviço</w:t>
      </w:r>
      <w:r w:rsidRPr="001F5FED">
        <w:rPr>
          <w:rFonts w:ascii="Times New Roman" w:hAnsi="Times New Roman" w:cs="Times New Roman"/>
          <w:color w:val="000000"/>
          <w:sz w:val="24"/>
        </w:rPr>
        <w:t>, aceito pela Administração, para representá-la na execução do contrato</w:t>
      </w:r>
      <w:r w:rsidR="001449A3" w:rsidRPr="001F5FED">
        <w:rPr>
          <w:rFonts w:ascii="Times New Roman" w:hAnsi="Times New Roman" w:cs="Times New Roman"/>
          <w:color w:val="000000"/>
          <w:sz w:val="24"/>
        </w:rPr>
        <w:t>;</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R</w:t>
      </w:r>
      <w:r w:rsidR="00DB206B" w:rsidRPr="001F5FED">
        <w:rPr>
          <w:rFonts w:ascii="Times New Roman" w:hAnsi="Times New Roman" w:cs="Times New Roman"/>
          <w:color w:val="000000"/>
          <w:sz w:val="24"/>
        </w:rPr>
        <w:t xml:space="preserve">elatar à </w:t>
      </w:r>
      <w:r w:rsidR="00D52359" w:rsidRPr="001F5FED">
        <w:rPr>
          <w:rFonts w:ascii="Times New Roman" w:hAnsi="Times New Roman" w:cs="Times New Roman"/>
          <w:color w:val="000000"/>
          <w:sz w:val="24"/>
        </w:rPr>
        <w:t>Contratante</w:t>
      </w:r>
      <w:r w:rsidR="00DB206B" w:rsidRPr="001F5FED">
        <w:rPr>
          <w:rFonts w:ascii="Times New Roman" w:hAnsi="Times New Roman" w:cs="Times New Roman"/>
          <w:color w:val="000000"/>
          <w:sz w:val="24"/>
        </w:rPr>
        <w:t xml:space="preserve"> toda e qualquer irregularidade verificada no decorrer da prestação dos serviços;</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F</w:t>
      </w:r>
      <w:r w:rsidR="00601299" w:rsidRPr="001F5FED">
        <w:rPr>
          <w:rFonts w:ascii="Times New Roman" w:hAnsi="Times New Roman" w:cs="Times New Roman"/>
          <w:color w:val="000000"/>
          <w:sz w:val="24"/>
        </w:rPr>
        <w:t xml:space="preserve">ornecer, </w:t>
      </w:r>
      <w:r w:rsidR="00DB206B" w:rsidRPr="001F5FED">
        <w:rPr>
          <w:rFonts w:ascii="Times New Roman" w:hAnsi="Times New Roman" w:cs="Times New Roman"/>
          <w:color w:val="000000"/>
          <w:sz w:val="24"/>
        </w:rPr>
        <w:t xml:space="preserve">sempre que solicitados pela </w:t>
      </w:r>
      <w:r w:rsidR="00D52359" w:rsidRPr="001F5FED">
        <w:rPr>
          <w:rFonts w:ascii="Times New Roman" w:hAnsi="Times New Roman" w:cs="Times New Roman"/>
          <w:color w:val="000000"/>
          <w:sz w:val="24"/>
        </w:rPr>
        <w:t>Contratante</w:t>
      </w:r>
      <w:r w:rsidR="00DB206B" w:rsidRPr="001F5FED">
        <w:rPr>
          <w:rFonts w:ascii="Times New Roman" w:hAnsi="Times New Roman" w:cs="Times New Roman"/>
          <w:color w:val="000000"/>
          <w:sz w:val="24"/>
        </w:rPr>
        <w:t>, os comprovantes do cumprimento das obrigações previdenciárias, do Fundo de Garantia do Tempo de Serviço - FGTS, e do pagamento dos salários e</w:t>
      </w:r>
      <w:r w:rsidR="002E1144" w:rsidRPr="001F5FED">
        <w:rPr>
          <w:rFonts w:ascii="Times New Roman" w:hAnsi="Times New Roman" w:cs="Times New Roman"/>
          <w:color w:val="000000"/>
          <w:sz w:val="24"/>
        </w:rPr>
        <w:t xml:space="preserve"> demais</w:t>
      </w:r>
      <w:r w:rsidR="00DB206B" w:rsidRPr="001F5FED">
        <w:rPr>
          <w:rFonts w:ascii="Times New Roman" w:hAnsi="Times New Roman" w:cs="Times New Roman"/>
          <w:color w:val="000000"/>
          <w:sz w:val="24"/>
        </w:rPr>
        <w:t xml:space="preserve"> benefícios</w:t>
      </w:r>
      <w:r w:rsidR="002E1144" w:rsidRPr="001F5FED">
        <w:rPr>
          <w:rFonts w:ascii="Times New Roman" w:hAnsi="Times New Roman" w:cs="Times New Roman"/>
          <w:color w:val="000000"/>
          <w:sz w:val="24"/>
        </w:rPr>
        <w:t xml:space="preserve"> trabalhistas</w:t>
      </w:r>
      <w:r w:rsidR="00DB206B" w:rsidRPr="001F5FED">
        <w:rPr>
          <w:rFonts w:ascii="Times New Roman" w:hAnsi="Times New Roman" w:cs="Times New Roman"/>
          <w:color w:val="000000"/>
          <w:sz w:val="24"/>
        </w:rPr>
        <w:t xml:space="preserve"> dos empregados colocados à disposição da </w:t>
      </w:r>
      <w:r w:rsidR="00D52359" w:rsidRPr="001F5FED">
        <w:rPr>
          <w:rFonts w:ascii="Times New Roman" w:hAnsi="Times New Roman" w:cs="Times New Roman"/>
          <w:color w:val="000000"/>
          <w:sz w:val="24"/>
        </w:rPr>
        <w:t>Contratante</w:t>
      </w:r>
      <w:r w:rsidR="00DB206B" w:rsidRPr="001F5FED">
        <w:rPr>
          <w:rFonts w:ascii="Times New Roman" w:hAnsi="Times New Roman" w:cs="Times New Roman"/>
          <w:color w:val="000000"/>
          <w:sz w:val="24"/>
        </w:rPr>
        <w:t>;</w:t>
      </w:r>
    </w:p>
    <w:p w:rsidR="00BF0F7C" w:rsidRPr="001F5FED" w:rsidRDefault="00BF0F7C"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BF0F7C" w:rsidRPr="001F5FED" w:rsidRDefault="00BF0F7C" w:rsidP="001F5FED">
      <w:pPr>
        <w:numPr>
          <w:ilvl w:val="2"/>
          <w:numId w:val="1"/>
        </w:numPr>
        <w:spacing w:before="120" w:after="120" w:line="276" w:lineRule="auto"/>
        <w:ind w:left="1134"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Ultrapassado o prazo de 15 (quinze) dias, contados na comunicação mencionada no </w:t>
      </w:r>
      <w:r w:rsidR="00BE06CF" w:rsidRPr="001F5FED">
        <w:rPr>
          <w:rFonts w:ascii="Times New Roman" w:hAnsi="Times New Roman" w:cs="Times New Roman"/>
          <w:color w:val="000000"/>
          <w:sz w:val="24"/>
        </w:rPr>
        <w:t>subitem</w:t>
      </w:r>
      <w:r w:rsidRPr="001F5FED">
        <w:rPr>
          <w:rFonts w:ascii="Times New Roman" w:hAnsi="Times New Roman" w:cs="Times New Roman"/>
          <w:color w:val="000000"/>
          <w:sz w:val="24"/>
        </w:rPr>
        <w:t xml:space="preserve"> anterior, sem a regularização da falta, a Administração poderá efetuar o pagamento das obrigações diretamente aos empregados da contratada que tenham participado da execução dos serviços objeto do contrato, sem prejuízo das demais sanções cabíveis.</w:t>
      </w:r>
    </w:p>
    <w:p w:rsidR="00BF0F7C" w:rsidRPr="001F5FED" w:rsidRDefault="00BF0F7C" w:rsidP="001F5FED">
      <w:pPr>
        <w:numPr>
          <w:ilvl w:val="3"/>
          <w:numId w:val="1"/>
        </w:numPr>
        <w:spacing w:before="120" w:after="120" w:line="276" w:lineRule="auto"/>
        <w:ind w:left="1701"/>
        <w:jc w:val="both"/>
        <w:rPr>
          <w:rFonts w:ascii="Times New Roman" w:hAnsi="Times New Roman" w:cs="Times New Roman"/>
          <w:color w:val="000000"/>
          <w:sz w:val="24"/>
        </w:rPr>
      </w:pPr>
      <w:r w:rsidRPr="001F5FED">
        <w:rPr>
          <w:rFonts w:ascii="Times New Roman" w:hAnsi="Times New Roman" w:cs="Times New Roman"/>
          <w:color w:val="000000"/>
          <w:sz w:val="24"/>
        </w:rPr>
        <w:t>O sindicato representante da categoria do trabalhador deverá ser notificado pela contratante para acompanhar o pagamento das respectivas verbas.</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N</w:t>
      </w:r>
      <w:r w:rsidR="00DB206B" w:rsidRPr="001F5FED">
        <w:rPr>
          <w:rFonts w:ascii="Times New Roman" w:hAnsi="Times New Roman" w:cs="Times New Roman"/>
          <w:color w:val="000000"/>
          <w:sz w:val="24"/>
        </w:rPr>
        <w:t xml:space="preserve">ão permitir a utilização de qualquer trabalho do menor de dezesseis anos, exceto na condição de aprendiz para os maiores de quatorze anos; nem permitir a </w:t>
      </w:r>
      <w:r w:rsidR="00DB206B" w:rsidRPr="001F5FED">
        <w:rPr>
          <w:rFonts w:ascii="Times New Roman" w:hAnsi="Times New Roman" w:cs="Times New Roman"/>
          <w:color w:val="000000"/>
          <w:sz w:val="24"/>
        </w:rPr>
        <w:lastRenderedPageBreak/>
        <w:t>utilização do trabalho do menor de dezoito anos em trabalho noturno, perigoso ou insalubre;</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 xml:space="preserve"> </w:t>
      </w:r>
      <w:r w:rsidR="00A36676" w:rsidRPr="001F5FED">
        <w:rPr>
          <w:rFonts w:ascii="Times New Roman" w:hAnsi="Times New Roman" w:cs="Times New Roman"/>
          <w:color w:val="000000"/>
          <w:sz w:val="24"/>
        </w:rPr>
        <w:t>M</w:t>
      </w:r>
      <w:r w:rsidRPr="001F5FED">
        <w:rPr>
          <w:rFonts w:ascii="Times New Roman" w:hAnsi="Times New Roman" w:cs="Times New Roman"/>
          <w:color w:val="000000"/>
          <w:sz w:val="24"/>
        </w:rPr>
        <w:t>anter durante toda a vigência do contrato, em compatibilidade com as obrigações assumidas, todas as condições de habilitação e qualificação exigidas na licitação;</w:t>
      </w:r>
    </w:p>
    <w:p w:rsidR="00133136" w:rsidRPr="001F5FED" w:rsidRDefault="001449A3"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G</w:t>
      </w:r>
      <w:r w:rsidR="00133136" w:rsidRPr="001F5FED">
        <w:rPr>
          <w:rFonts w:ascii="Times New Roman" w:hAnsi="Times New Roman" w:cs="Times New Roman"/>
          <w:color w:val="000000"/>
          <w:sz w:val="24"/>
        </w:rPr>
        <w:t>uardar sigilo sobre todas as informações obtidas em decorrência do cumprimento do contrato;</w:t>
      </w:r>
    </w:p>
    <w:p w:rsidR="00EE1F4D" w:rsidRPr="001F5FED" w:rsidRDefault="001449A3"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N</w:t>
      </w:r>
      <w:r w:rsidR="00A375DC" w:rsidRPr="001F5FED">
        <w:rPr>
          <w:rFonts w:ascii="Times New Roman" w:hAnsi="Times New Roman" w:cs="Times New Roman"/>
          <w:color w:val="000000"/>
          <w:sz w:val="24"/>
        </w:rPr>
        <w:t xml:space="preserve">ão beneficiar-se da condição de optante </w:t>
      </w:r>
      <w:r w:rsidR="0000144E" w:rsidRPr="001F5FED">
        <w:rPr>
          <w:rFonts w:ascii="Times New Roman" w:hAnsi="Times New Roman" w:cs="Times New Roman"/>
          <w:color w:val="000000"/>
          <w:sz w:val="24"/>
        </w:rPr>
        <w:t>pelo Simples Nacional</w:t>
      </w:r>
      <w:r w:rsidR="0000144E" w:rsidRPr="001F5FED">
        <w:rPr>
          <w:rFonts w:ascii="Times New Roman" w:hAnsi="Times New Roman" w:cs="Times New Roman"/>
          <w:sz w:val="24"/>
          <w:lang w:eastAsia="en-US"/>
        </w:rPr>
        <w:t>, salvo as exceções previstas no § 5º-C do art. 18 da Lei Complementar no 123, de 14 de dezembro de 2006;</w:t>
      </w:r>
      <w:r w:rsidR="00EE1F4D" w:rsidRPr="001F5FED">
        <w:rPr>
          <w:rFonts w:ascii="Times New Roman" w:hAnsi="Times New Roman" w:cs="Times New Roman"/>
          <w:sz w:val="24"/>
          <w:lang w:eastAsia="en-US"/>
        </w:rPr>
        <w:t xml:space="preserve"> </w:t>
      </w:r>
    </w:p>
    <w:p w:rsidR="00A375DC" w:rsidRPr="001F5FED" w:rsidRDefault="001449A3"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C</w:t>
      </w:r>
      <w:r w:rsidR="00EE1F4D" w:rsidRPr="001F5FED">
        <w:rPr>
          <w:rFonts w:ascii="Times New Roman" w:hAnsi="Times New Roman" w:cs="Times New Roman"/>
          <w:color w:val="000000"/>
          <w:sz w:val="24"/>
        </w:rPr>
        <w:t xml:space="preserve">omunicar formalmente à Receita Federal a assinatura do contrato de prestação de serviços mediante cessão de mão de obra, </w:t>
      </w:r>
      <w:r w:rsidR="00AF778C" w:rsidRPr="001F5FED">
        <w:rPr>
          <w:rFonts w:ascii="Times New Roman" w:hAnsi="Times New Roman" w:cs="Times New Roman"/>
          <w:sz w:val="24"/>
          <w:lang w:eastAsia="en-US"/>
        </w:rPr>
        <w:t xml:space="preserve">salvo as exceções previstas no § 5º-C do art. 18 da Lei Complementar no 123, de 14 de dezembro de 2006, </w:t>
      </w:r>
      <w:r w:rsidR="00530489" w:rsidRPr="001F5FED">
        <w:rPr>
          <w:rFonts w:ascii="Times New Roman" w:hAnsi="Times New Roman" w:cs="Times New Roman"/>
          <w:color w:val="000000"/>
          <w:sz w:val="24"/>
        </w:rPr>
        <w:t xml:space="preserve">para fins de </w:t>
      </w:r>
      <w:r w:rsidR="00A375DC" w:rsidRPr="001F5FED">
        <w:rPr>
          <w:rFonts w:ascii="Times New Roman" w:hAnsi="Times New Roman" w:cs="Times New Roman"/>
          <w:color w:val="000000"/>
          <w:sz w:val="24"/>
        </w:rPr>
        <w:t>exclusão obrigatória do Simples Nacional a contar do mês seguinte ao da contratação, conforme previsão do art.17, XII, art.30, §1º, II e do art. 31, II, todos da LC 123</w:t>
      </w:r>
      <w:r w:rsidR="00530489" w:rsidRPr="001F5FED">
        <w:rPr>
          <w:rFonts w:ascii="Times New Roman" w:hAnsi="Times New Roman" w:cs="Times New Roman"/>
          <w:color w:val="000000"/>
          <w:sz w:val="24"/>
        </w:rPr>
        <w:t>, de 200</w:t>
      </w:r>
      <w:r w:rsidR="00A375DC" w:rsidRPr="001F5FED">
        <w:rPr>
          <w:rFonts w:ascii="Times New Roman" w:hAnsi="Times New Roman" w:cs="Times New Roman"/>
          <w:color w:val="000000"/>
          <w:sz w:val="24"/>
        </w:rPr>
        <w:t>6.</w:t>
      </w:r>
    </w:p>
    <w:p w:rsidR="00133136" w:rsidRPr="001F5FED" w:rsidRDefault="004F79E3"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rPr>
      </w:pPr>
      <w:r w:rsidRPr="001F5FED">
        <w:rPr>
          <w:rFonts w:ascii="Times New Roman" w:hAnsi="Times New Roman" w:cs="Times New Roman"/>
          <w:color w:val="000000"/>
          <w:sz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DB206B" w:rsidRPr="001F5FED" w:rsidRDefault="00A36676" w:rsidP="001F5FED">
      <w:pPr>
        <w:numPr>
          <w:ilvl w:val="1"/>
          <w:numId w:val="1"/>
        </w:numPr>
        <w:spacing w:before="120" w:after="120" w:line="276" w:lineRule="auto"/>
        <w:ind w:left="425" w:firstLine="0"/>
        <w:jc w:val="both"/>
        <w:rPr>
          <w:rFonts w:ascii="Times New Roman" w:hAnsi="Times New Roman" w:cs="Times New Roman"/>
          <w:color w:val="000000"/>
          <w:sz w:val="24"/>
        </w:rPr>
      </w:pPr>
      <w:r w:rsidRPr="001F5FED">
        <w:rPr>
          <w:rFonts w:ascii="Times New Roman" w:hAnsi="Times New Roman" w:cs="Times New Roman"/>
          <w:color w:val="000000"/>
          <w:sz w:val="24"/>
        </w:rPr>
        <w:t>A</w:t>
      </w:r>
      <w:r w:rsidR="00DB206B" w:rsidRPr="001F5FED">
        <w:rPr>
          <w:rFonts w:ascii="Times New Roman" w:hAnsi="Times New Roman" w:cs="Times New Roman"/>
          <w:color w:val="000000"/>
          <w:sz w:val="24"/>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1F5FED">
        <w:rPr>
          <w:rFonts w:ascii="Times New Roman" w:hAnsi="Times New Roman" w:cs="Times New Roman"/>
          <w:color w:val="000000"/>
          <w:sz w:val="24"/>
        </w:rPr>
        <w:t>d</w:t>
      </w:r>
      <w:r w:rsidR="00DB206B" w:rsidRPr="001F5FED">
        <w:rPr>
          <w:rFonts w:ascii="Times New Roman" w:hAnsi="Times New Roman" w:cs="Times New Roman"/>
          <w:color w:val="000000"/>
          <w:sz w:val="24"/>
        </w:rPr>
        <w:t>o objeto da licitação, exceto quando ocorrer algum dos eventos arrolados nos incisos do § 1º do art. 57 da Lei nº 8.666, de 1993.</w:t>
      </w:r>
    </w:p>
    <w:p w:rsidR="00210A6B" w:rsidRPr="00210A6B" w:rsidRDefault="00EC68EA" w:rsidP="00210A6B">
      <w:pPr>
        <w:numPr>
          <w:ilvl w:val="1"/>
          <w:numId w:val="1"/>
        </w:numPr>
        <w:spacing w:before="120" w:after="120" w:line="276" w:lineRule="auto"/>
        <w:jc w:val="both"/>
        <w:rPr>
          <w:rFonts w:ascii="Times New Roman" w:hAnsi="Times New Roman" w:cs="Times New Roman"/>
          <w:sz w:val="24"/>
        </w:rPr>
      </w:pPr>
      <w:r w:rsidRPr="001F5FED">
        <w:rPr>
          <w:rFonts w:ascii="Times New Roman" w:hAnsi="Times New Roman" w:cs="Times New Roman"/>
          <w:sz w:val="24"/>
        </w:rPr>
        <w:t>Sujeitar-se</w:t>
      </w:r>
      <w:r w:rsidR="006B6DA6" w:rsidRPr="001F5FED">
        <w:rPr>
          <w:rFonts w:ascii="Times New Roman" w:hAnsi="Times New Roman" w:cs="Times New Roman"/>
          <w:sz w:val="24"/>
        </w:rPr>
        <w:t xml:space="preserve"> </w:t>
      </w:r>
      <w:r w:rsidRPr="001F5FED">
        <w:rPr>
          <w:rFonts w:ascii="Times New Roman" w:hAnsi="Times New Roman" w:cs="Times New Roman"/>
          <w:sz w:val="24"/>
        </w:rPr>
        <w:t>à retenção</w:t>
      </w:r>
      <w:r w:rsidR="006B6DA6" w:rsidRPr="001F5FED">
        <w:rPr>
          <w:rFonts w:ascii="Times New Roman" w:hAnsi="Times New Roman" w:cs="Times New Roman"/>
          <w:sz w:val="24"/>
        </w:rPr>
        <w:t xml:space="preserve"> </w:t>
      </w:r>
      <w:r w:rsidRPr="001F5FED">
        <w:rPr>
          <w:rFonts w:ascii="Times New Roman" w:hAnsi="Times New Roman" w:cs="Times New Roman"/>
          <w:sz w:val="24"/>
        </w:rPr>
        <w:t>d</w:t>
      </w:r>
      <w:r w:rsidR="00C23389" w:rsidRPr="001F5FED">
        <w:rPr>
          <w:rFonts w:ascii="Times New Roman" w:hAnsi="Times New Roman" w:cs="Times New Roman"/>
          <w:sz w:val="24"/>
        </w:rPr>
        <w:t xml:space="preserve">a garantia prestada e </w:t>
      </w:r>
      <w:r w:rsidRPr="001F5FED">
        <w:rPr>
          <w:rFonts w:ascii="Times New Roman" w:hAnsi="Times New Roman" w:cs="Times New Roman"/>
          <w:sz w:val="24"/>
        </w:rPr>
        <w:t>d</w:t>
      </w:r>
      <w:r w:rsidR="00C23389" w:rsidRPr="001F5FED">
        <w:rPr>
          <w:rFonts w:ascii="Times New Roman" w:hAnsi="Times New Roman" w:cs="Times New Roman"/>
          <w:sz w:val="24"/>
        </w:rPr>
        <w:t>os valores das faturas correspon</w:t>
      </w:r>
      <w:r w:rsidRPr="001F5FED">
        <w:rPr>
          <w:rFonts w:ascii="Times New Roman" w:hAnsi="Times New Roman" w:cs="Times New Roman"/>
          <w:sz w:val="24"/>
        </w:rPr>
        <w:t>dentes a 1 (um) mês de serviços, por ocasião do encerramento da prestação dos serviços contratados,</w:t>
      </w:r>
      <w:r w:rsidR="00C23389" w:rsidRPr="001F5FED">
        <w:rPr>
          <w:rFonts w:ascii="Times New Roman" w:hAnsi="Times New Roman" w:cs="Times New Roman"/>
          <w:sz w:val="24"/>
        </w:rPr>
        <w:t xml:space="preserve"> podendo</w:t>
      </w:r>
      <w:r w:rsidR="00FA41C1" w:rsidRPr="001F5FED">
        <w:rPr>
          <w:rFonts w:ascii="Times New Roman" w:hAnsi="Times New Roman" w:cs="Times New Roman"/>
          <w:sz w:val="24"/>
        </w:rPr>
        <w:t xml:space="preserve"> a Administração Contratante</w:t>
      </w:r>
      <w:r w:rsidR="00C23389" w:rsidRPr="001F5FED">
        <w:rPr>
          <w:rFonts w:ascii="Times New Roman" w:hAnsi="Times New Roman" w:cs="Times New Roman"/>
          <w:sz w:val="24"/>
        </w:rPr>
        <w:t xml:space="preserve"> utilizá-los para o pagamento direto aos trabalhadores vinculados ao contrato no caso da não comprovação</w:t>
      </w:r>
      <w:r w:rsidR="00A9016E" w:rsidRPr="001F5FED">
        <w:rPr>
          <w:rFonts w:ascii="Times New Roman" w:hAnsi="Times New Roman" w:cs="Times New Roman"/>
          <w:sz w:val="24"/>
        </w:rPr>
        <w:t xml:space="preserve">: </w:t>
      </w:r>
      <w:r w:rsidR="00C23389" w:rsidRPr="001F5FED">
        <w:rPr>
          <w:rFonts w:ascii="Times New Roman" w:hAnsi="Times New Roman" w:cs="Times New Roman"/>
          <w:sz w:val="24"/>
        </w:rPr>
        <w:t xml:space="preserve"> (1) do pagamento das respectivas verbas rescisórias ou (2) da realocação dos trabalhadores em outra atividade de prestação de serviços, nos termos do art. 35, parágrafo único da Instrução Normativa SL</w:t>
      </w:r>
      <w:r w:rsidR="00210A6B" w:rsidRPr="00210A6B">
        <w:rPr>
          <w:rFonts w:ascii="Times New Roman" w:hAnsi="Times New Roman" w:cs="Times New Roman"/>
          <w:sz w:val="24"/>
        </w:rPr>
        <w:t>13.31. Sujeitar-se à retenção da garantia prestada e dos valores das faturas correspondentes a 1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lastRenderedPageBreak/>
        <w:t>Selecionar e preparar rigorosamente os empregados que prestarão os serviços, encaminhando elementos portadores de atestados de boa conduta e demais referências, tendo funções profissionais legalmente registradas em suas carteiras de trabalho.</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Apresentar, no ato da assinatura do contrato, a relação completa de todos os funcionários responsáveis pela execução dos serviços objeto deste Termo de Referência, com os devidos postos de trabalho.</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 xml:space="preserve">Manter seu pessoal uniformizado, identificando-os através de crachás com fotografia recente e provendo-os dos equipamentos de proteção individual – </w:t>
      </w:r>
      <w:proofErr w:type="spellStart"/>
      <w:r w:rsidRPr="00210A6B">
        <w:rPr>
          <w:rFonts w:ascii="Times New Roman" w:hAnsi="Times New Roman" w:cs="Times New Roman"/>
          <w:sz w:val="24"/>
        </w:rPr>
        <w:t>EPI's</w:t>
      </w:r>
      <w:proofErr w:type="spellEnd"/>
      <w:r w:rsidRPr="00210A6B">
        <w:rPr>
          <w:rFonts w:ascii="Times New Roman" w:hAnsi="Times New Roman" w:cs="Times New Roman"/>
          <w:sz w:val="24"/>
        </w:rPr>
        <w:t>.</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Atender à solicitação de prestação de serviço no prazo máximo de 24 (vinte e quatro) horas após a solicitação.</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Manter disciplina nos locais dos serviços, retirando no prazo máximo de 24(vinte e quatro) horas, após notificado, qualquer empregado considerado com conduta inconveniente pela CONTRANTE.</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Permitir na execução do contrato o acompanhamento e a fiscalização de servidor da UFAL designado pela Superintendência de Infraestrutura – SINFRA/UFAL da instituição, representante da administração que anotará, em registro próprio, todas as ocorrências relacionadas com a execução do contrato, determinando o que for necessário à regularização das faltas ou defeitos observados e atestará as notas/faturas de serviço, para fins de pagamento, conforme Art. 67 da Lei 8666/93.</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 xml:space="preserve">Disponibilizar, durante a vigência do contrato, para a UFAL um total mínimo de profissionais quantificado </w:t>
      </w:r>
      <w:r w:rsidR="003C2F2C">
        <w:rPr>
          <w:rFonts w:ascii="Times New Roman" w:hAnsi="Times New Roman" w:cs="Times New Roman"/>
          <w:sz w:val="24"/>
        </w:rPr>
        <w:t>n</w:t>
      </w:r>
      <w:r w:rsidRPr="00210A6B">
        <w:rPr>
          <w:rFonts w:ascii="Times New Roman" w:hAnsi="Times New Roman" w:cs="Times New Roman"/>
          <w:sz w:val="24"/>
        </w:rPr>
        <w:t>este termo de referência mantendo sediado junto a CONTRATANTE, durante os turnos de trabalho, elementos capazes de tomar decisões compatíveis com os compromissos assumidos.</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 xml:space="preserve">Solicitar as rotinas de manutenção preventiva através de fax ou outro meio de comunicação, observando o plano de manutenção de áreas verdes aprovado pela SINFRA/UFAL, proposto pelo contratado e de limpeza e coleta de resíduos, conforme </w:t>
      </w:r>
      <w:proofErr w:type="spellStart"/>
      <w:r w:rsidRPr="00210A6B">
        <w:rPr>
          <w:rFonts w:ascii="Times New Roman" w:hAnsi="Times New Roman" w:cs="Times New Roman"/>
          <w:sz w:val="24"/>
        </w:rPr>
        <w:t>estabelecidoneste</w:t>
      </w:r>
      <w:proofErr w:type="spellEnd"/>
      <w:r w:rsidRPr="00210A6B">
        <w:rPr>
          <w:rFonts w:ascii="Times New Roman" w:hAnsi="Times New Roman" w:cs="Times New Roman"/>
          <w:sz w:val="24"/>
        </w:rPr>
        <w:t xml:space="preserve"> Termo de Referência.</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Prestar os serviços conforme as determinações constantes nas especificações elaboradas e disponibilizadas pela Superintendência de Infraestrutura da UFAL.</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Indicar, no momento da assinatura do contrato, 01 (um) preposto responsável para intermediação entre a Contratada e a Contratante, ficando este à disposição do Gabinete do Reitor, da Superintendência de Infraestrutura – SINFRA/UFAL e Departamento de Contabilidade e Finanças – DCF/UFAL, para tratar de assuntos relativos aos serviços contratados e que seja de pronto atendimento nos fins de semana, feriados e em casos excepcionais e urgentes, através de serviço móvel celular ou outro meio similar.</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Manter quantitativo suficiente de empregados para atender às solicitações da CONTRATANTE, a fim de que não haja interrupção dos serviços por motivo de férias, ausências, licença médica, desligamento, folga, descanso semanal, devendo, em caso de greve de transporte coletivo, fornecer meios de locomoção a seus profissionais.</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lastRenderedPageBreak/>
        <w:t>Responsabilizar-se objetivamente por todo e qualquer dano causado por seus empregados, direta ou indiretamente, ao patrimônio da CONTRATANTE ou a terceiros por dolo ou culpa, decorrente da execução dos serviços.</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Responsabilizar-se, em relação aos seus funcionários, por todas as despesas decorrentes da execução dos serviços objeto deste contrato, tais como:</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Salários;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Seguro de acidentes;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Taxas, impostos e contribuições;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Indenizações;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Vales-transportes;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Vale-refeição;</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Outras que porventura venham a serem criadas e exigidas pelo Governo, Convenção Coletiva, Acordo Coletivo ou Sentença Normativa.</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Não repassar para outros a responsabilidade do cumprimento do objeto do contrato, ficando vedada, inclusive, qualquer subcontratação, mesmo que parcialmente.</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A fim de reduzir o impacto ambiental, deverão ser adotadas as seguintes práticas de sustentabilidade, através da otimização de recursos, redução de desperdícios e menor poluição, tais como:</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Racionalização do uso de substâncias potencialmente tóxicas/poluentes;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Substituição de substâncias tóxicas por outras atóxicas ou de menor toxicidade;</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Racionalização/economia no consumo de energia (especialmente elétrica) e água;</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Treinamento/capacitação periódicos dos empregados sobre boas práticas de redução de desperdícios/poluição;</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Reciclagem/destinação adequada dos resíduos gerados nas atividades de limpeza, asseio e conservação;</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Utilização de lavagem com água de reuso ou outras fontes, sempre que possível (águas de chuva, poços cuja água seja certificada de não contaminação por metais pesados ou agentes bacteriológicos, minas e outros);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Desenvolver ou adotar manuais de procedimentos de descarte de materiais potencialmente poluidores, tais como pilhas e baterias dispostas para descarte que contenham em suas composições chumbo, cádmio, mercúrio e seus compostos, aos estabelecimentos que as comercializam ou à rede de assistência técnica autorizada pelas respectivas indústrias, para repasse aos fabricantes ou importadores;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lastRenderedPageBreak/>
        <w:t>O descarte dos resíduos deverá observar a legislação federal, estadual e municipal especialmente quanto à obrigatoriedade de cadastro específico junto aos órgãos competentes;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Tratamento idêntico deverá ser dispensado a lâmpadas fluorescentes e frascos de aerossóis em geral que, quando descartados, deverão ser separados e acondicionados em recipientes adequados para destinação específica.</w:t>
      </w:r>
    </w:p>
    <w:p w:rsidR="00210A6B" w:rsidRPr="00210A6B" w:rsidRDefault="00210A6B" w:rsidP="00210A6B">
      <w:pPr>
        <w:numPr>
          <w:ilvl w:val="1"/>
          <w:numId w:val="1"/>
        </w:numPr>
        <w:spacing w:before="120" w:after="120" w:line="276" w:lineRule="auto"/>
        <w:jc w:val="both"/>
        <w:rPr>
          <w:rFonts w:ascii="Times New Roman" w:hAnsi="Times New Roman" w:cs="Times New Roman"/>
          <w:sz w:val="24"/>
        </w:rPr>
      </w:pPr>
      <w:r>
        <w:rPr>
          <w:rFonts w:ascii="Times New Roman" w:hAnsi="Times New Roman" w:cs="Times New Roman"/>
          <w:sz w:val="24"/>
        </w:rPr>
        <w:t xml:space="preserve"> </w:t>
      </w:r>
      <w:r w:rsidRPr="00210A6B">
        <w:rPr>
          <w:rFonts w:ascii="Times New Roman" w:hAnsi="Times New Roman" w:cs="Times New Roman"/>
          <w:sz w:val="24"/>
        </w:rPr>
        <w:t>Em atendimento ao disposto no art. 6º, da Instrução Normativa nº 01, de 19 de janeiro de 2010, a CONTRATADA deverá adotar as seguintes práticas de sustentabilidade na execução dos serviços, quando couber:</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Use produtos de limpeza e conservação de superfícies e objetos inanimados que obedeçam às classificações e especificações determinadas pela ANVISA;</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Adote medidas para evitar o desperdício de água tratada, conforme instituído no Decreto nº 48.138, de 8 de outubro de 2003;</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Observe a Resolução CONAMA nº 20, de 07 de dezembro de 1994, quanto aos equipamentos de limpeza que gerem ruído no seu funcionamento;</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Forneça aos empregados os equipamentos de segurança que se fizerem necessários, para a execução de serviços;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Realize um programa interno de treinamento de seus empregados, nos 03 (três) primeiros meses de execução contratual, para redução de consumo de energia elétrica, de consumo de água e redução de produção de resíduos sólidos, observadas as normas ambientais vigentes;</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Realize a separação dos resíduos recicláveis descartados pela CONTRATANTE,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210A6B" w:rsidRPr="00210A6B" w:rsidRDefault="00210A6B" w:rsidP="00210A6B">
      <w:pPr>
        <w:numPr>
          <w:ilvl w:val="2"/>
          <w:numId w:val="1"/>
        </w:numPr>
        <w:spacing w:before="120" w:after="120" w:line="276" w:lineRule="auto"/>
        <w:jc w:val="both"/>
        <w:rPr>
          <w:rFonts w:ascii="Times New Roman" w:hAnsi="Times New Roman" w:cs="Times New Roman"/>
          <w:sz w:val="24"/>
        </w:rPr>
      </w:pPr>
      <w:r w:rsidRPr="00210A6B">
        <w:rPr>
          <w:rFonts w:ascii="Times New Roman" w:hAnsi="Times New Roman" w:cs="Times New Roman"/>
          <w:sz w:val="24"/>
        </w:rPr>
        <w:t>Respeite as Normas Brasileiras – NBR publicadas pela Associação Brasileira de Normas Técnicas sobre resíduos sólidos; e</w:t>
      </w:r>
    </w:p>
    <w:p w:rsidR="00C23389" w:rsidRPr="00210A6B" w:rsidRDefault="00210A6B" w:rsidP="00210A6B">
      <w:pPr>
        <w:numPr>
          <w:ilvl w:val="2"/>
          <w:numId w:val="1"/>
        </w:numPr>
        <w:spacing w:before="120" w:after="120" w:line="276" w:lineRule="auto"/>
        <w:jc w:val="both"/>
        <w:rPr>
          <w:rFonts w:ascii="Times New Roman" w:hAnsi="Times New Roman" w:cs="Times New Roman"/>
          <w:color w:val="000000"/>
          <w:sz w:val="24"/>
        </w:rPr>
      </w:pPr>
      <w:r w:rsidRPr="00210A6B">
        <w:rPr>
          <w:rFonts w:ascii="Times New Roman" w:hAnsi="Times New Roman" w:cs="Times New Roman"/>
          <w:sz w:val="24"/>
        </w:rPr>
        <w:t>Preveja a destinação ambiental adequada das pilhas e baterias usadas ou inservíveis, segundo disposto na Resolução CONAMA nº 257, de 30 de junho de 1999.</w:t>
      </w:r>
      <w:r w:rsidR="00C23389" w:rsidRPr="001F5FED">
        <w:rPr>
          <w:rFonts w:ascii="Times New Roman" w:hAnsi="Times New Roman" w:cs="Times New Roman"/>
          <w:sz w:val="24"/>
        </w:rPr>
        <w:t>TI/MP n. 02/2008.</w:t>
      </w:r>
    </w:p>
    <w:p w:rsidR="00210A6B" w:rsidRPr="001F5FED" w:rsidRDefault="00210A6B" w:rsidP="00210A6B">
      <w:pPr>
        <w:spacing w:before="120" w:after="120" w:line="276" w:lineRule="auto"/>
        <w:ind w:left="425"/>
        <w:jc w:val="both"/>
        <w:rPr>
          <w:rFonts w:ascii="Times New Roman" w:hAnsi="Times New Roman" w:cs="Times New Roman"/>
          <w:color w:val="000000"/>
          <w:sz w:val="24"/>
        </w:rPr>
      </w:pPr>
    </w:p>
    <w:p w:rsidR="00DB206B" w:rsidRPr="001F5FED" w:rsidRDefault="00DB206B" w:rsidP="001F5FED">
      <w:pPr>
        <w:pStyle w:val="Nivel1"/>
        <w:rPr>
          <w:rFonts w:ascii="Times New Roman" w:hAnsi="Times New Roman"/>
          <w:sz w:val="24"/>
          <w:szCs w:val="24"/>
        </w:rPr>
      </w:pPr>
      <w:r w:rsidRPr="001F5FED">
        <w:rPr>
          <w:rFonts w:ascii="Times New Roman" w:hAnsi="Times New Roman"/>
          <w:sz w:val="24"/>
          <w:szCs w:val="24"/>
        </w:rPr>
        <w:t>DA SUBCONTRATAÇÃO</w:t>
      </w:r>
    </w:p>
    <w:p w:rsidR="00DB206B" w:rsidRPr="00BB2CF0" w:rsidRDefault="00DB206B" w:rsidP="00BB2CF0">
      <w:pPr>
        <w:numPr>
          <w:ilvl w:val="1"/>
          <w:numId w:val="1"/>
        </w:numPr>
        <w:spacing w:before="120" w:after="120" w:line="276" w:lineRule="auto"/>
        <w:ind w:left="425" w:firstLine="0"/>
        <w:jc w:val="both"/>
        <w:rPr>
          <w:rFonts w:ascii="Times New Roman" w:hAnsi="Times New Roman" w:cs="Times New Roman"/>
          <w:sz w:val="24"/>
          <w:lang w:eastAsia="en-US"/>
        </w:rPr>
      </w:pPr>
      <w:r w:rsidRPr="00BB2CF0">
        <w:rPr>
          <w:rFonts w:ascii="Times New Roman" w:hAnsi="Times New Roman" w:cs="Times New Roman"/>
          <w:sz w:val="24"/>
          <w:lang w:eastAsia="en-US"/>
        </w:rPr>
        <w:t>Não será admitida a subcontratação do objeto licitatório.</w:t>
      </w:r>
    </w:p>
    <w:p w:rsidR="00987810" w:rsidRPr="001F5FED" w:rsidRDefault="00987810" w:rsidP="001F5FED">
      <w:pPr>
        <w:pStyle w:val="Nivel1"/>
        <w:rPr>
          <w:rFonts w:ascii="Times New Roman" w:hAnsi="Times New Roman"/>
          <w:sz w:val="24"/>
          <w:szCs w:val="24"/>
          <w:lang w:eastAsia="en-US"/>
        </w:rPr>
      </w:pPr>
      <w:r w:rsidRPr="001F5FED">
        <w:rPr>
          <w:rFonts w:ascii="Times New Roman" w:hAnsi="Times New Roman"/>
          <w:sz w:val="24"/>
          <w:szCs w:val="24"/>
          <w:lang w:eastAsia="en-US"/>
        </w:rPr>
        <w:lastRenderedPageBreak/>
        <w:t>ALTERAÇÃO SUBJETIVA</w:t>
      </w:r>
    </w:p>
    <w:p w:rsidR="00987810" w:rsidRPr="001F5FED" w:rsidRDefault="00987810" w:rsidP="001F5FED">
      <w:pPr>
        <w:numPr>
          <w:ilvl w:val="1"/>
          <w:numId w:val="1"/>
        </w:numPr>
        <w:spacing w:before="120" w:after="120" w:line="276" w:lineRule="auto"/>
        <w:ind w:left="425" w:firstLine="0"/>
        <w:jc w:val="both"/>
        <w:rPr>
          <w:rFonts w:ascii="Times New Roman" w:hAnsi="Times New Roman" w:cs="Times New Roman"/>
          <w:sz w:val="24"/>
          <w:lang w:eastAsia="en-US"/>
        </w:rPr>
      </w:pPr>
      <w:r w:rsidRPr="001F5FED">
        <w:rPr>
          <w:rFonts w:ascii="Times New Roman" w:hAnsi="Times New Roman" w:cs="Times New Roman"/>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1F5FED" w:rsidRDefault="00DB206B" w:rsidP="001F5FED">
      <w:pPr>
        <w:pStyle w:val="Nivel1"/>
        <w:rPr>
          <w:rFonts w:ascii="Times New Roman" w:hAnsi="Times New Roman"/>
          <w:sz w:val="24"/>
          <w:szCs w:val="24"/>
          <w:lang w:eastAsia="en-US"/>
        </w:rPr>
      </w:pPr>
      <w:r w:rsidRPr="001F5FED">
        <w:rPr>
          <w:rFonts w:ascii="Times New Roman" w:hAnsi="Times New Roman"/>
          <w:sz w:val="24"/>
          <w:szCs w:val="24"/>
          <w:lang w:eastAsia="en-US"/>
        </w:rPr>
        <w:t>CONTROLE E FISCALIZAÇÃO DA EXECUÇÃO</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1F5FED">
        <w:rPr>
          <w:rFonts w:ascii="Times New Roman" w:hAnsi="Times New Roman" w:cs="Times New Roman"/>
          <w:color w:val="000000"/>
          <w:sz w:val="24"/>
          <w:lang w:eastAsia="en-US"/>
        </w:rPr>
        <w:t xml:space="preserve">ou mais </w:t>
      </w:r>
      <w:r w:rsidRPr="001F5FED">
        <w:rPr>
          <w:rFonts w:ascii="Times New Roman" w:hAnsi="Times New Roman" w:cs="Times New Roman"/>
          <w:color w:val="000000"/>
          <w:sz w:val="24"/>
          <w:lang w:eastAsia="en-US"/>
        </w:rPr>
        <w:t>representante</w:t>
      </w:r>
      <w:r w:rsidR="00DB3D26" w:rsidRPr="001F5FED">
        <w:rPr>
          <w:rFonts w:ascii="Times New Roman" w:hAnsi="Times New Roman" w:cs="Times New Roman"/>
          <w:color w:val="000000"/>
          <w:sz w:val="24"/>
          <w:lang w:eastAsia="en-US"/>
        </w:rPr>
        <w:t>s</w:t>
      </w:r>
      <w:r w:rsidRPr="001F5FED">
        <w:rPr>
          <w:rFonts w:ascii="Times New Roman" w:hAnsi="Times New Roman" w:cs="Times New Roman"/>
          <w:color w:val="000000"/>
          <w:sz w:val="24"/>
          <w:lang w:eastAsia="en-US"/>
        </w:rPr>
        <w:t xml:space="preserve"> da </w:t>
      </w:r>
      <w:r w:rsidR="00951B95" w:rsidRPr="001F5FED">
        <w:rPr>
          <w:rFonts w:ascii="Times New Roman" w:hAnsi="Times New Roman" w:cs="Times New Roman"/>
          <w:color w:val="000000"/>
          <w:sz w:val="24"/>
          <w:lang w:eastAsia="en-US"/>
        </w:rPr>
        <w:t>Contratante</w:t>
      </w:r>
      <w:r w:rsidRPr="001F5FED">
        <w:rPr>
          <w:rFonts w:ascii="Times New Roman" w:hAnsi="Times New Roman" w:cs="Times New Roman"/>
          <w:color w:val="000000"/>
          <w:sz w:val="24"/>
          <w:lang w:eastAsia="en-US"/>
        </w:rPr>
        <w:t>, especialmente designado</w:t>
      </w:r>
      <w:r w:rsidR="00DB3D26" w:rsidRPr="001F5FED">
        <w:rPr>
          <w:rFonts w:ascii="Times New Roman" w:hAnsi="Times New Roman" w:cs="Times New Roman"/>
          <w:color w:val="000000"/>
          <w:sz w:val="24"/>
          <w:lang w:eastAsia="en-US"/>
        </w:rPr>
        <w:t>s</w:t>
      </w:r>
      <w:r w:rsidRPr="001F5FED">
        <w:rPr>
          <w:rFonts w:ascii="Times New Roman" w:hAnsi="Times New Roman" w:cs="Times New Roman"/>
          <w:color w:val="000000"/>
          <w:sz w:val="24"/>
          <w:lang w:eastAsia="en-US"/>
        </w:rPr>
        <w:t xml:space="preserve">, na forma dos </w:t>
      </w:r>
      <w:proofErr w:type="spellStart"/>
      <w:r w:rsidRPr="001F5FED">
        <w:rPr>
          <w:rFonts w:ascii="Times New Roman" w:hAnsi="Times New Roman" w:cs="Times New Roman"/>
          <w:color w:val="000000"/>
          <w:sz w:val="24"/>
          <w:lang w:eastAsia="en-US"/>
        </w:rPr>
        <w:t>arts</w:t>
      </w:r>
      <w:proofErr w:type="spellEnd"/>
      <w:r w:rsidRPr="001F5FED">
        <w:rPr>
          <w:rFonts w:ascii="Times New Roman" w:hAnsi="Times New Roman" w:cs="Times New Roman"/>
          <w:color w:val="000000"/>
          <w:sz w:val="24"/>
          <w:lang w:eastAsia="en-US"/>
        </w:rPr>
        <w:t>. 67 e 73 da Lei nº 8.666, de 1993, e do art. 6º do Decreto nº 2.271, de 1997.</w:t>
      </w:r>
    </w:p>
    <w:p w:rsidR="00AF778C" w:rsidRPr="001F5FED" w:rsidRDefault="00AF778C" w:rsidP="001F5FED">
      <w:pPr>
        <w:numPr>
          <w:ilvl w:val="2"/>
          <w:numId w:val="1"/>
        </w:numPr>
        <w:spacing w:before="120" w:after="120" w:line="276" w:lineRule="auto"/>
        <w:ind w:left="1134"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O representante da </w:t>
      </w:r>
      <w:r w:rsidR="00D52359" w:rsidRPr="001F5FED">
        <w:rPr>
          <w:rFonts w:ascii="Times New Roman" w:hAnsi="Times New Roman" w:cs="Times New Roman"/>
          <w:color w:val="000000"/>
          <w:sz w:val="24"/>
          <w:lang w:eastAsia="en-US"/>
        </w:rPr>
        <w:t>Contratante</w:t>
      </w:r>
      <w:r w:rsidRPr="001F5FED">
        <w:rPr>
          <w:rFonts w:ascii="Times New Roman" w:hAnsi="Times New Roman" w:cs="Times New Roman"/>
          <w:color w:val="000000"/>
          <w:sz w:val="24"/>
          <w:lang w:eastAsia="en-US"/>
        </w:rPr>
        <w:t xml:space="preserve"> deverá ter a experiência necessária para o acompanhamento e controle da execução dos serviços e do contrato.</w:t>
      </w:r>
    </w:p>
    <w:p w:rsidR="00DB206B" w:rsidRPr="001F5FED" w:rsidRDefault="004E7BE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A</w:t>
      </w:r>
      <w:r w:rsidR="00DB206B" w:rsidRPr="001F5FED">
        <w:rPr>
          <w:rFonts w:ascii="Times New Roman" w:hAnsi="Times New Roman" w:cs="Times New Roman"/>
          <w:color w:val="000000"/>
          <w:sz w:val="24"/>
          <w:lang w:eastAsia="en-US"/>
        </w:rPr>
        <w:t>s disposições previstas nesta cláusula</w:t>
      </w:r>
      <w:r w:rsidRPr="001F5FED">
        <w:rPr>
          <w:rFonts w:ascii="Times New Roman" w:hAnsi="Times New Roman" w:cs="Times New Roman"/>
          <w:color w:val="000000"/>
          <w:sz w:val="24"/>
          <w:lang w:eastAsia="en-US"/>
        </w:rPr>
        <w:t xml:space="preserve"> não excluem </w:t>
      </w:r>
      <w:r w:rsidR="005F7E84" w:rsidRPr="001F5FED">
        <w:rPr>
          <w:rFonts w:ascii="Times New Roman" w:hAnsi="Times New Roman" w:cs="Times New Roman"/>
          <w:color w:val="000000"/>
          <w:sz w:val="24"/>
          <w:lang w:eastAsia="en-US"/>
        </w:rPr>
        <w:t>o</w:t>
      </w:r>
      <w:r w:rsidRPr="001F5FED">
        <w:rPr>
          <w:rFonts w:ascii="Times New Roman" w:hAnsi="Times New Roman" w:cs="Times New Roman"/>
          <w:color w:val="000000"/>
          <w:sz w:val="24"/>
          <w:lang w:eastAsia="en-US"/>
        </w:rPr>
        <w:t xml:space="preserve"> </w:t>
      </w:r>
      <w:r w:rsidR="00DB206B" w:rsidRPr="001F5FED">
        <w:rPr>
          <w:rFonts w:ascii="Times New Roman" w:hAnsi="Times New Roman" w:cs="Times New Roman"/>
          <w:color w:val="000000"/>
          <w:sz w:val="24"/>
          <w:lang w:eastAsia="en-US"/>
        </w:rPr>
        <w:t xml:space="preserve">disposto no Anexo IV (Guia de Fiscalização dos Contratos de Terceirização) da Instrução Normativa </w:t>
      </w:r>
      <w:r w:rsidR="00C735FB" w:rsidRPr="001F5FED">
        <w:rPr>
          <w:rFonts w:ascii="Times New Roman" w:hAnsi="Times New Roman" w:cs="Times New Roman"/>
          <w:color w:val="000000"/>
          <w:sz w:val="24"/>
          <w:lang w:eastAsia="en-US"/>
        </w:rPr>
        <w:t xml:space="preserve">SLTI/MP </w:t>
      </w:r>
      <w:r w:rsidR="00DB206B" w:rsidRPr="001F5FED">
        <w:rPr>
          <w:rFonts w:ascii="Times New Roman" w:hAnsi="Times New Roman" w:cs="Times New Roman"/>
          <w:color w:val="000000"/>
          <w:sz w:val="24"/>
          <w:lang w:eastAsia="en-US"/>
        </w:rPr>
        <w:t>nº 02, de 2008.</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A verificação da adequação da prestação do serviço</w:t>
      </w:r>
      <w:r w:rsidR="00C55B69" w:rsidRPr="001F5FED">
        <w:rPr>
          <w:rFonts w:ascii="Times New Roman" w:hAnsi="Times New Roman" w:cs="Times New Roman"/>
          <w:color w:val="000000"/>
          <w:sz w:val="24"/>
          <w:lang w:eastAsia="en-US"/>
        </w:rPr>
        <w:t xml:space="preserve"> </w:t>
      </w:r>
      <w:r w:rsidRPr="001F5FED">
        <w:rPr>
          <w:rFonts w:ascii="Times New Roman" w:hAnsi="Times New Roman" w:cs="Times New Roman"/>
          <w:color w:val="000000"/>
          <w:sz w:val="24"/>
          <w:lang w:eastAsia="en-US"/>
        </w:rPr>
        <w:t>deverá ser realizada com base nos critérios previstos neste Termo de Referência.</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A execução dos contratos deverá ser acompanhada e fiscalizada por meio de instrumentos de controle, que compreendam a mensuração dos aspectos</w:t>
      </w:r>
      <w:r w:rsidR="004E7BEB" w:rsidRPr="001F5FED">
        <w:rPr>
          <w:rFonts w:ascii="Times New Roman" w:hAnsi="Times New Roman" w:cs="Times New Roman"/>
          <w:color w:val="000000"/>
          <w:sz w:val="24"/>
          <w:lang w:eastAsia="en-US"/>
        </w:rPr>
        <w:t xml:space="preserve"> mencionados no art. 34 da Instrução Normativa SLTI/MP nº 02, de 2008, quando for o caso.</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A conformidade do material a ser utilizado na execução dos serviços deverá ser verificada juntamente com o documento da </w:t>
      </w:r>
      <w:r w:rsidR="00D52359" w:rsidRPr="001F5FED">
        <w:rPr>
          <w:rFonts w:ascii="Times New Roman" w:hAnsi="Times New Roman" w:cs="Times New Roman"/>
          <w:color w:val="000000"/>
          <w:sz w:val="24"/>
          <w:lang w:eastAsia="en-US"/>
        </w:rPr>
        <w:t>Contratada</w:t>
      </w:r>
      <w:r w:rsidRPr="001F5FED">
        <w:rPr>
          <w:rFonts w:ascii="Times New Roman" w:hAnsi="Times New Roman" w:cs="Times New Roman"/>
          <w:color w:val="000000"/>
          <w:sz w:val="24"/>
          <w:lang w:eastAsia="en-US"/>
        </w:rPr>
        <w:t xml:space="preserve"> que contenha a relação detalhada dos mesmos, de acordo com o estabelecido n</w:t>
      </w:r>
      <w:r w:rsidR="00DB3D26" w:rsidRPr="001F5FED">
        <w:rPr>
          <w:rFonts w:ascii="Times New Roman" w:hAnsi="Times New Roman" w:cs="Times New Roman"/>
          <w:color w:val="000000"/>
          <w:sz w:val="24"/>
          <w:lang w:eastAsia="en-US"/>
        </w:rPr>
        <w:t>este</w:t>
      </w:r>
      <w:r w:rsidRPr="001F5FED">
        <w:rPr>
          <w:rFonts w:ascii="Times New Roman" w:hAnsi="Times New Roman" w:cs="Times New Roman"/>
          <w:color w:val="000000"/>
          <w:sz w:val="24"/>
          <w:lang w:eastAsia="en-US"/>
        </w:rPr>
        <w:t xml:space="preserve"> Termo de Referência e na proposta, informando as respectivas quantidades e especificações técnicas, tais como: marca, qualidade e forma de uso.</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lastRenderedPageBreak/>
        <w:t>O</w:t>
      </w:r>
      <w:r w:rsidR="00DB3D26" w:rsidRPr="001F5FED">
        <w:rPr>
          <w:rFonts w:ascii="Times New Roman" w:hAnsi="Times New Roman" w:cs="Times New Roman"/>
          <w:color w:val="000000"/>
          <w:sz w:val="24"/>
          <w:lang w:eastAsia="en-US"/>
        </w:rPr>
        <w:t xml:space="preserve"> </w:t>
      </w:r>
      <w:r w:rsidRPr="001F5FED">
        <w:rPr>
          <w:rFonts w:ascii="Times New Roman" w:hAnsi="Times New Roman" w:cs="Times New Roman"/>
          <w:color w:val="000000"/>
          <w:sz w:val="24"/>
          <w:lang w:eastAsia="en-US"/>
        </w:rPr>
        <w:t xml:space="preserve">representante da </w:t>
      </w:r>
      <w:r w:rsidR="00D52359" w:rsidRPr="001F5FED">
        <w:rPr>
          <w:rFonts w:ascii="Times New Roman" w:hAnsi="Times New Roman" w:cs="Times New Roman"/>
          <w:color w:val="000000"/>
          <w:sz w:val="24"/>
          <w:lang w:eastAsia="en-US"/>
        </w:rPr>
        <w:t>Contratante</w:t>
      </w:r>
      <w:r w:rsidRPr="001F5FED">
        <w:rPr>
          <w:rFonts w:ascii="Times New Roman" w:hAnsi="Times New Roman" w:cs="Times New Roman"/>
          <w:color w:val="000000"/>
          <w:sz w:val="24"/>
          <w:lang w:eastAsia="en-US"/>
        </w:rPr>
        <w:t xml:space="preserve"> deverá promover o registro das ocorrências verificadas, adotando as providências necessárias ao fiel cumprimento das cláusulas contratuais, conforme o disposto nos §§ 1º e 2º do art. 67 da Lei nº 8.666, de 1993.</w:t>
      </w:r>
    </w:p>
    <w:p w:rsidR="00C11C58" w:rsidRPr="001F5FED" w:rsidRDefault="002D656F"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Na fiscalização do cumprimento das obrigações trabalhistas</w:t>
      </w:r>
      <w:r w:rsidR="00432F61" w:rsidRPr="001F5FED">
        <w:rPr>
          <w:rFonts w:ascii="Times New Roman" w:hAnsi="Times New Roman" w:cs="Times New Roman"/>
          <w:color w:val="000000"/>
          <w:sz w:val="24"/>
          <w:lang w:eastAsia="en-US"/>
        </w:rPr>
        <w:t>, previdenciárias</w:t>
      </w:r>
      <w:r w:rsidR="00383FD9" w:rsidRPr="001F5FED">
        <w:rPr>
          <w:rFonts w:ascii="Times New Roman" w:hAnsi="Times New Roman" w:cs="Times New Roman"/>
          <w:color w:val="000000"/>
          <w:sz w:val="24"/>
          <w:lang w:eastAsia="en-US"/>
        </w:rPr>
        <w:t xml:space="preserve"> </w:t>
      </w:r>
      <w:r w:rsidR="00432F61" w:rsidRPr="001F5FED">
        <w:rPr>
          <w:rFonts w:ascii="Times New Roman" w:hAnsi="Times New Roman" w:cs="Times New Roman"/>
          <w:color w:val="000000"/>
          <w:sz w:val="24"/>
          <w:lang w:eastAsia="en-US"/>
        </w:rPr>
        <w:t>e para com o FGTS</w:t>
      </w:r>
      <w:r w:rsidRPr="001F5FED">
        <w:rPr>
          <w:rFonts w:ascii="Times New Roman" w:hAnsi="Times New Roman" w:cs="Times New Roman"/>
          <w:color w:val="000000"/>
          <w:sz w:val="24"/>
          <w:lang w:eastAsia="en-US"/>
        </w:rPr>
        <w:t xml:space="preserve"> nas contratações com dedicação exclusiva dos trabalhadores da contratada, exigir-se-á, dentre outras, as comprovações </w:t>
      </w:r>
      <w:r w:rsidR="00C11C58" w:rsidRPr="001F5FED">
        <w:rPr>
          <w:rFonts w:ascii="Times New Roman" w:hAnsi="Times New Roman" w:cs="Times New Roman"/>
          <w:color w:val="000000"/>
          <w:sz w:val="24"/>
          <w:lang w:eastAsia="en-US"/>
        </w:rPr>
        <w:t xml:space="preserve">previstas </w:t>
      </w:r>
      <w:r w:rsidR="00432F61" w:rsidRPr="001F5FED">
        <w:rPr>
          <w:rFonts w:ascii="Times New Roman" w:hAnsi="Times New Roman" w:cs="Times New Roman"/>
          <w:color w:val="000000"/>
          <w:sz w:val="24"/>
          <w:lang w:eastAsia="en-US"/>
        </w:rPr>
        <w:t xml:space="preserve">no art. 2º, §2º, V, da Portaria MP nº 409, de 21 de dezembro de 2016 e </w:t>
      </w:r>
      <w:r w:rsidR="00C11C58" w:rsidRPr="001F5FED">
        <w:rPr>
          <w:rFonts w:ascii="Times New Roman" w:hAnsi="Times New Roman" w:cs="Times New Roman"/>
          <w:color w:val="000000"/>
          <w:sz w:val="24"/>
          <w:lang w:eastAsia="en-US"/>
        </w:rPr>
        <w:t>no §5º do art. 34 da Instrução Normativa SLTI/MP nº 02, de 2008.</w:t>
      </w:r>
    </w:p>
    <w:p w:rsidR="00DD3355" w:rsidRPr="001F5FED" w:rsidRDefault="00B359DE"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O fiscal do contrato também poderá solicitar ao preposto que forneça</w:t>
      </w:r>
      <w:r w:rsidR="00DD3355" w:rsidRPr="001F5FED">
        <w:rPr>
          <w:rFonts w:ascii="Times New Roman" w:hAnsi="Times New Roman" w:cs="Times New Roman"/>
          <w:color w:val="000000"/>
          <w:sz w:val="24"/>
          <w:lang w:eastAsia="en-US"/>
        </w:rPr>
        <w:t xml:space="preserve">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00DD3355" w:rsidRPr="001F5FED">
        <w:rPr>
          <w:rFonts w:ascii="Times New Roman" w:hAnsi="Times New Roman" w:cs="Times New Roman"/>
          <w:color w:val="000000"/>
          <w:sz w:val="24"/>
          <w:lang w:eastAsia="en-US"/>
        </w:rPr>
        <w:t>e</w:t>
      </w:r>
      <w:proofErr w:type="spellEnd"/>
      <w:r w:rsidR="00DD3355" w:rsidRPr="001F5FED">
        <w:rPr>
          <w:rFonts w:ascii="Times New Roman" w:hAnsi="Times New Roman" w:cs="Times New Roman"/>
          <w:color w:val="000000"/>
          <w:sz w:val="24"/>
          <w:lang w:eastAsia="en-US"/>
        </w:rPr>
        <w:t>) comprovantes de realização de eventuais cursos de treinamento e reciclagem que forem exigidos por lei ou pelo contrato;</w:t>
      </w:r>
    </w:p>
    <w:p w:rsidR="00F07489" w:rsidRPr="001F5FED" w:rsidRDefault="00F07489"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Tal solicitação será realizada periodicamente, por amostragem, isto é, abrangendo, a cada ocasião, determinado quantitativo de empregados, de modo que, ao final de 12 (doze) meses de execução contratual, todos os empregados alocados tenham sido abrangidos ao menos uma vez. </w:t>
      </w:r>
    </w:p>
    <w:p w:rsidR="00F07489" w:rsidRPr="001F5FED" w:rsidRDefault="000F411A"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 </w:t>
      </w:r>
      <w:r w:rsidR="00F07489" w:rsidRPr="001F5FED">
        <w:rPr>
          <w:rFonts w:ascii="Times New Roman" w:hAnsi="Times New Roman" w:cs="Times New Roman"/>
          <w:color w:val="000000"/>
          <w:sz w:val="24"/>
          <w:lang w:eastAsia="en-US"/>
        </w:rPr>
        <w:t xml:space="preserve">Para tanto, conforme previsto </w:t>
      </w:r>
      <w:r w:rsidR="004536C6" w:rsidRPr="001F5FED">
        <w:rPr>
          <w:rFonts w:ascii="Times New Roman" w:hAnsi="Times New Roman" w:cs="Times New Roman"/>
          <w:color w:val="000000"/>
          <w:sz w:val="24"/>
          <w:lang w:eastAsia="en-US"/>
        </w:rPr>
        <w:t>neste</w:t>
      </w:r>
      <w:r w:rsidR="00F07489" w:rsidRPr="001F5FED">
        <w:rPr>
          <w:rFonts w:ascii="Times New Roman" w:hAnsi="Times New Roman" w:cs="Times New Roman"/>
          <w:color w:val="000000"/>
          <w:sz w:val="24"/>
          <w:lang w:eastAsia="en-US"/>
        </w:rPr>
        <w:t xml:space="preserv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C351D1" w:rsidRPr="001F5FED" w:rsidRDefault="00F07489"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Os empregados também deverão ser orientados a realizar tais verificações periodicamente e comunicar ao fiscal do contrato qualquer irregularidade, independentemente de solicitação por parte da fiscalização. </w:t>
      </w:r>
    </w:p>
    <w:p w:rsidR="00AE6315" w:rsidRPr="001F5FED" w:rsidRDefault="00AE6315"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O fiscal do contrato </w:t>
      </w:r>
      <w:r w:rsidR="00A22DFD" w:rsidRPr="001F5FED">
        <w:rPr>
          <w:rFonts w:ascii="Times New Roman" w:hAnsi="Times New Roman" w:cs="Times New Roman"/>
          <w:color w:val="000000"/>
          <w:sz w:val="24"/>
          <w:lang w:eastAsia="en-US"/>
        </w:rPr>
        <w:t xml:space="preserve">poderá </w:t>
      </w:r>
      <w:r w:rsidRPr="001F5FED">
        <w:rPr>
          <w:rFonts w:ascii="Times New Roman" w:hAnsi="Times New Roman" w:cs="Times New Roman"/>
          <w:color w:val="000000"/>
          <w:sz w:val="24"/>
          <w:lang w:eastAsia="en-US"/>
        </w:rPr>
        <w:t xml:space="preserve">solicitar ao preposto os </w:t>
      </w:r>
      <w:r w:rsidRPr="001F5FED">
        <w:rPr>
          <w:rFonts w:ascii="Times New Roman" w:eastAsia="Calibri" w:hAnsi="Times New Roman" w:cs="Times New Roman"/>
          <w:sz w:val="24"/>
          <w:lang w:eastAsia="en-US"/>
        </w:rPr>
        <w:t>documentos comprobatórios da realização do pagamento de vale-transporte e auxilio alimentação</w:t>
      </w:r>
      <w:r w:rsidRPr="001F5FED">
        <w:rPr>
          <w:rFonts w:ascii="Times New Roman" w:hAnsi="Times New Roman" w:cs="Times New Roman"/>
          <w:color w:val="000000"/>
          <w:sz w:val="24"/>
          <w:lang w:eastAsia="en-US"/>
        </w:rPr>
        <w:t xml:space="preserve"> em nome dos empregados, relativos ao período de execução contratual, para fins de conferência pela fiscalização</w:t>
      </w:r>
      <w:r w:rsidR="00A22DFD" w:rsidRPr="001F5FED">
        <w:rPr>
          <w:rFonts w:ascii="Times New Roman" w:hAnsi="Times New Roman" w:cs="Times New Roman"/>
          <w:color w:val="000000"/>
          <w:sz w:val="24"/>
          <w:lang w:eastAsia="en-US"/>
        </w:rPr>
        <w:t>.</w:t>
      </w:r>
    </w:p>
    <w:p w:rsidR="00AE6315" w:rsidRPr="001F5FED" w:rsidRDefault="00AE6315"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 </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O descumprimento total ou parcial das demais obrigações e responsabilidades assumidas pela </w:t>
      </w:r>
      <w:r w:rsidR="00D52359" w:rsidRPr="001F5FED">
        <w:rPr>
          <w:rFonts w:ascii="Times New Roman" w:hAnsi="Times New Roman" w:cs="Times New Roman"/>
          <w:color w:val="000000"/>
          <w:sz w:val="24"/>
          <w:lang w:eastAsia="en-US"/>
        </w:rPr>
        <w:t>C</w:t>
      </w:r>
      <w:r w:rsidR="002A08C8" w:rsidRPr="001F5FED">
        <w:rPr>
          <w:rFonts w:ascii="Times New Roman" w:hAnsi="Times New Roman" w:cs="Times New Roman"/>
          <w:color w:val="000000"/>
          <w:sz w:val="24"/>
          <w:lang w:eastAsia="en-US"/>
        </w:rPr>
        <w:t>ontratada</w:t>
      </w:r>
      <w:r w:rsidR="001D5915" w:rsidRPr="001F5FED">
        <w:rPr>
          <w:rFonts w:ascii="Times New Roman" w:hAnsi="Times New Roman" w:cs="Times New Roman"/>
          <w:color w:val="000000"/>
          <w:sz w:val="24"/>
          <w:lang w:eastAsia="en-US"/>
        </w:rPr>
        <w:t xml:space="preserve">, incluindo o descumprimento das obrigações trabalhistas ou a </w:t>
      </w:r>
      <w:r w:rsidR="001D5915" w:rsidRPr="001F5FED">
        <w:rPr>
          <w:rFonts w:ascii="Times New Roman" w:hAnsi="Times New Roman" w:cs="Times New Roman"/>
          <w:color w:val="000000"/>
          <w:sz w:val="24"/>
          <w:lang w:eastAsia="en-US"/>
        </w:rPr>
        <w:lastRenderedPageBreak/>
        <w:t>não manutenção das condições de habilitação,</w:t>
      </w:r>
      <w:r w:rsidR="00034752" w:rsidRPr="001F5FED">
        <w:rPr>
          <w:rFonts w:ascii="Times New Roman" w:hAnsi="Times New Roman" w:cs="Times New Roman"/>
          <w:color w:val="000000"/>
          <w:sz w:val="24"/>
          <w:lang w:eastAsia="en-US"/>
        </w:rPr>
        <w:t xml:space="preserve"> bem como a falta de recolhimento das contribuições sociais, previdenciárias e para com o FGTS</w:t>
      </w:r>
      <w:r w:rsidRPr="001F5FED">
        <w:rPr>
          <w:rFonts w:ascii="Times New Roman" w:hAnsi="Times New Roman" w:cs="Times New Roman"/>
          <w:color w:val="000000"/>
          <w:sz w:val="24"/>
          <w:lang w:eastAsia="en-US"/>
        </w:rPr>
        <w:t xml:space="preserve"> ensejará a aplicação de sanções administrativas, previstas no instrumento convocatório e na legislação vigente, podendo culminar em rescisão contratual, conforme disposto</w:t>
      </w:r>
      <w:r w:rsidR="00521443" w:rsidRPr="001F5FED">
        <w:rPr>
          <w:rFonts w:ascii="Times New Roman" w:hAnsi="Times New Roman" w:cs="Times New Roman"/>
          <w:color w:val="000000"/>
          <w:sz w:val="24"/>
          <w:lang w:eastAsia="en-US"/>
        </w:rPr>
        <w:t xml:space="preserve"> no art. 2º,§2º, III da Portaria MP nº 409, de 2016 e</w:t>
      </w:r>
      <w:r w:rsidRPr="001F5FED">
        <w:rPr>
          <w:rFonts w:ascii="Times New Roman" w:hAnsi="Times New Roman" w:cs="Times New Roman"/>
          <w:color w:val="000000"/>
          <w:sz w:val="24"/>
          <w:lang w:eastAsia="en-US"/>
        </w:rPr>
        <w:t xml:space="preserve"> nos artigos 77 e 8</w:t>
      </w:r>
      <w:r w:rsidR="002A08C8" w:rsidRPr="001F5FED">
        <w:rPr>
          <w:rFonts w:ascii="Times New Roman" w:hAnsi="Times New Roman" w:cs="Times New Roman"/>
          <w:color w:val="000000"/>
          <w:sz w:val="24"/>
          <w:lang w:eastAsia="en-US"/>
        </w:rPr>
        <w:t>0</w:t>
      </w:r>
      <w:r w:rsidRPr="001F5FED">
        <w:rPr>
          <w:rFonts w:ascii="Times New Roman" w:hAnsi="Times New Roman" w:cs="Times New Roman"/>
          <w:color w:val="000000"/>
          <w:sz w:val="24"/>
          <w:lang w:eastAsia="en-US"/>
        </w:rPr>
        <w:t xml:space="preserve"> da Lei nº 8.666, de 1993.</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O contrato só será considerado integralmente cumprido após a comprovação, pela </w:t>
      </w:r>
      <w:r w:rsidR="00D52359" w:rsidRPr="001F5FED">
        <w:rPr>
          <w:rFonts w:ascii="Times New Roman" w:hAnsi="Times New Roman" w:cs="Times New Roman"/>
          <w:color w:val="000000"/>
          <w:sz w:val="24"/>
          <w:lang w:eastAsia="en-US"/>
        </w:rPr>
        <w:t>C</w:t>
      </w:r>
      <w:r w:rsidR="002A08C8" w:rsidRPr="001F5FED">
        <w:rPr>
          <w:rFonts w:ascii="Times New Roman" w:hAnsi="Times New Roman" w:cs="Times New Roman"/>
          <w:color w:val="000000"/>
          <w:sz w:val="24"/>
          <w:lang w:eastAsia="en-US"/>
        </w:rPr>
        <w:t>ontratada</w:t>
      </w:r>
      <w:r w:rsidRPr="001F5FED">
        <w:rPr>
          <w:rFonts w:ascii="Times New Roman" w:hAnsi="Times New Roman" w:cs="Times New Roman"/>
          <w:color w:val="000000"/>
          <w:sz w:val="24"/>
          <w:lang w:eastAsia="en-US"/>
        </w:rPr>
        <w:t>, do pagamento de todas as obrigações trabalhistas, sociais</w:t>
      </w:r>
      <w:r w:rsidR="004B0FED" w:rsidRPr="001F5FED">
        <w:rPr>
          <w:rFonts w:ascii="Times New Roman" w:hAnsi="Times New Roman" w:cs="Times New Roman"/>
          <w:color w:val="000000"/>
          <w:sz w:val="24"/>
          <w:lang w:eastAsia="en-US"/>
        </w:rPr>
        <w:t>,</w:t>
      </w:r>
      <w:proofErr w:type="gramStart"/>
      <w:r w:rsidR="004B0FED" w:rsidRPr="001F5FED">
        <w:rPr>
          <w:rFonts w:ascii="Times New Roman" w:hAnsi="Times New Roman" w:cs="Times New Roman"/>
          <w:color w:val="000000"/>
          <w:sz w:val="24"/>
          <w:lang w:eastAsia="en-US"/>
        </w:rPr>
        <w:t xml:space="preserve"> </w:t>
      </w:r>
      <w:r w:rsidRPr="001F5FED">
        <w:rPr>
          <w:rFonts w:ascii="Times New Roman" w:hAnsi="Times New Roman" w:cs="Times New Roman"/>
          <w:color w:val="000000"/>
          <w:sz w:val="24"/>
          <w:lang w:eastAsia="en-US"/>
        </w:rPr>
        <w:t xml:space="preserve"> </w:t>
      </w:r>
      <w:proofErr w:type="gramEnd"/>
      <w:r w:rsidRPr="001F5FED">
        <w:rPr>
          <w:rFonts w:ascii="Times New Roman" w:hAnsi="Times New Roman" w:cs="Times New Roman"/>
          <w:color w:val="000000"/>
          <w:sz w:val="24"/>
          <w:lang w:eastAsia="en-US"/>
        </w:rPr>
        <w:t>previdenciárias</w:t>
      </w:r>
      <w:r w:rsidR="004B0FED" w:rsidRPr="001F5FED">
        <w:rPr>
          <w:rFonts w:ascii="Times New Roman" w:hAnsi="Times New Roman" w:cs="Times New Roman"/>
          <w:color w:val="000000"/>
          <w:sz w:val="24"/>
          <w:lang w:eastAsia="en-US"/>
        </w:rPr>
        <w:t xml:space="preserve"> e para com o FGTS</w:t>
      </w:r>
      <w:r w:rsidRPr="001F5FED">
        <w:rPr>
          <w:rFonts w:ascii="Times New Roman" w:hAnsi="Times New Roman" w:cs="Times New Roman"/>
          <w:color w:val="000000"/>
          <w:sz w:val="24"/>
          <w:lang w:eastAsia="en-US"/>
        </w:rPr>
        <w:t xml:space="preserve"> referentes à mão</w:t>
      </w:r>
      <w:r w:rsidR="002A08C8" w:rsidRPr="001F5FED">
        <w:rPr>
          <w:rFonts w:ascii="Times New Roman" w:hAnsi="Times New Roman" w:cs="Times New Roman"/>
          <w:color w:val="000000"/>
          <w:sz w:val="24"/>
          <w:lang w:eastAsia="en-US"/>
        </w:rPr>
        <w:t xml:space="preserve"> </w:t>
      </w:r>
      <w:r w:rsidRPr="001F5FED">
        <w:rPr>
          <w:rFonts w:ascii="Times New Roman" w:hAnsi="Times New Roman" w:cs="Times New Roman"/>
          <w:color w:val="000000"/>
          <w:sz w:val="24"/>
          <w:lang w:eastAsia="en-US"/>
        </w:rPr>
        <w:t>de</w:t>
      </w:r>
      <w:r w:rsidR="002A08C8" w:rsidRPr="001F5FED">
        <w:rPr>
          <w:rFonts w:ascii="Times New Roman" w:hAnsi="Times New Roman" w:cs="Times New Roman"/>
          <w:color w:val="000000"/>
          <w:sz w:val="24"/>
          <w:lang w:eastAsia="en-US"/>
        </w:rPr>
        <w:t xml:space="preserve"> </w:t>
      </w:r>
      <w:r w:rsidRPr="001F5FED">
        <w:rPr>
          <w:rFonts w:ascii="Times New Roman" w:hAnsi="Times New Roman" w:cs="Times New Roman"/>
          <w:color w:val="000000"/>
          <w:sz w:val="24"/>
          <w:lang w:eastAsia="en-US"/>
        </w:rPr>
        <w:t>obra alocada em sua execução, inclusive quanto às verbas rescisórias.</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A fiscalização de que trata esta cláusula não exclui nem reduz a responsabilidade da </w:t>
      </w:r>
      <w:r w:rsidR="00D52359" w:rsidRPr="001F5FED">
        <w:rPr>
          <w:rFonts w:ascii="Times New Roman" w:hAnsi="Times New Roman" w:cs="Times New Roman"/>
          <w:color w:val="000000"/>
          <w:sz w:val="24"/>
          <w:lang w:eastAsia="en-US"/>
        </w:rPr>
        <w:t>C</w:t>
      </w:r>
      <w:r w:rsidR="002A08C8" w:rsidRPr="001F5FED">
        <w:rPr>
          <w:rFonts w:ascii="Times New Roman" w:hAnsi="Times New Roman" w:cs="Times New Roman"/>
          <w:color w:val="000000"/>
          <w:sz w:val="24"/>
          <w:lang w:eastAsia="en-US"/>
        </w:rPr>
        <w:t>ontratada</w:t>
      </w:r>
      <w:r w:rsidRPr="001F5FED">
        <w:rPr>
          <w:rFonts w:ascii="Times New Roman" w:hAnsi="Times New Roman" w:cs="Times New Roman"/>
          <w:color w:val="000000"/>
          <w:sz w:val="24"/>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634991" w:rsidRPr="001F5FED">
        <w:rPr>
          <w:rFonts w:ascii="Times New Roman" w:hAnsi="Times New Roman" w:cs="Times New Roman"/>
          <w:color w:val="000000"/>
          <w:sz w:val="24"/>
          <w:lang w:eastAsia="en-US"/>
        </w:rPr>
        <w:t>corresponsabilidade</w:t>
      </w:r>
      <w:r w:rsidRPr="001F5FED">
        <w:rPr>
          <w:rFonts w:ascii="Times New Roman" w:hAnsi="Times New Roman" w:cs="Times New Roman"/>
          <w:color w:val="000000"/>
          <w:sz w:val="24"/>
          <w:lang w:eastAsia="en-US"/>
        </w:rPr>
        <w:t xml:space="preserve"> da </w:t>
      </w:r>
      <w:r w:rsidR="00D52359" w:rsidRPr="001F5FED">
        <w:rPr>
          <w:rFonts w:ascii="Times New Roman" w:hAnsi="Times New Roman" w:cs="Times New Roman"/>
          <w:color w:val="000000"/>
          <w:sz w:val="24"/>
          <w:lang w:eastAsia="en-US"/>
        </w:rPr>
        <w:t>C</w:t>
      </w:r>
      <w:r w:rsidR="002A08C8" w:rsidRPr="001F5FED">
        <w:rPr>
          <w:rFonts w:ascii="Times New Roman" w:hAnsi="Times New Roman" w:cs="Times New Roman"/>
          <w:color w:val="000000"/>
          <w:sz w:val="24"/>
          <w:lang w:eastAsia="en-US"/>
        </w:rPr>
        <w:t>ontratante</w:t>
      </w:r>
      <w:r w:rsidRPr="001F5FED">
        <w:rPr>
          <w:rFonts w:ascii="Times New Roman" w:hAnsi="Times New Roman" w:cs="Times New Roman"/>
          <w:color w:val="000000"/>
          <w:sz w:val="24"/>
          <w:lang w:eastAsia="en-US"/>
        </w:rPr>
        <w:t xml:space="preserve"> ou de seus agentes e prepostos, de conformidade com o art. 70 da Lei nº 8.666, de 1993.</w:t>
      </w:r>
    </w:p>
    <w:p w:rsidR="00DD3355" w:rsidRPr="001F5FED" w:rsidRDefault="00DD3355"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 xml:space="preserve">Por ocasião do encerramento da prestação dos serviços ou em razão da dispensa </w:t>
      </w:r>
      <w:r w:rsidRPr="00CF2EC6">
        <w:rPr>
          <w:rFonts w:ascii="Times New Roman" w:hAnsi="Times New Roman" w:cs="Times New Roman"/>
          <w:sz w:val="24"/>
          <w:lang w:eastAsia="en-US"/>
        </w:rPr>
        <w:t xml:space="preserve">de empregado vinculado à execução contratual, a contratada deverá entregar no prazo de </w:t>
      </w:r>
      <w:r w:rsidR="00BB2CF0" w:rsidRPr="00CF2EC6">
        <w:rPr>
          <w:rFonts w:ascii="Times New Roman" w:hAnsi="Times New Roman" w:cs="Times New Roman"/>
          <w:sz w:val="24"/>
          <w:lang w:eastAsia="en-US"/>
        </w:rPr>
        <w:t>05</w:t>
      </w:r>
      <w:r w:rsidRPr="00CF2EC6">
        <w:rPr>
          <w:rFonts w:ascii="Times New Roman" w:hAnsi="Times New Roman" w:cs="Times New Roman"/>
          <w:sz w:val="24"/>
          <w:lang w:eastAsia="en-US"/>
        </w:rPr>
        <w:t xml:space="preserve"> dias</w:t>
      </w:r>
      <w:r w:rsidR="00BB2CF0" w:rsidRPr="00CF2EC6">
        <w:rPr>
          <w:rFonts w:ascii="Times New Roman" w:hAnsi="Times New Roman" w:cs="Times New Roman"/>
          <w:sz w:val="24"/>
          <w:lang w:eastAsia="en-US"/>
        </w:rPr>
        <w:t xml:space="preserve"> úteis</w:t>
      </w:r>
      <w:r w:rsidRPr="00CF2EC6">
        <w:rPr>
          <w:rFonts w:ascii="Times New Roman" w:hAnsi="Times New Roman" w:cs="Times New Roman"/>
          <w:sz w:val="24"/>
          <w:lang w:eastAsia="en-US"/>
        </w:rPr>
        <w:t xml:space="preserve"> a seguinte documentação pertinente a cada trabalhador: a) termos de rescisão dos contratos de trabalho dos empregados prestadores de serviço, devidamente homologados, quando </w:t>
      </w:r>
      <w:r w:rsidRPr="001F5FED">
        <w:rPr>
          <w:rFonts w:ascii="Times New Roman" w:hAnsi="Times New Roman" w:cs="Times New Roman"/>
          <w:color w:val="000000"/>
          <w:sz w:val="24"/>
          <w:lang w:eastAsia="en-US"/>
        </w:rPr>
        <w:t xml:space="preserve">exigível pelo sindicato da categoria; b) guias de recolhimento da contribuição previdenciária e do FGTS, referentes às rescisões contratuais; c) extratos dos depósitos efetuados nas contas vinculadas individuais do FGTS de cada empregado dispensado; e d) exames médicos </w:t>
      </w:r>
      <w:proofErr w:type="spellStart"/>
      <w:r w:rsidRPr="001F5FED">
        <w:rPr>
          <w:rFonts w:ascii="Times New Roman" w:hAnsi="Times New Roman" w:cs="Times New Roman"/>
          <w:color w:val="000000"/>
          <w:sz w:val="24"/>
          <w:lang w:eastAsia="en-US"/>
        </w:rPr>
        <w:t>demissionais</w:t>
      </w:r>
      <w:proofErr w:type="spellEnd"/>
      <w:r w:rsidRPr="001F5FED">
        <w:rPr>
          <w:rFonts w:ascii="Times New Roman" w:hAnsi="Times New Roman" w:cs="Times New Roman"/>
          <w:color w:val="000000"/>
          <w:sz w:val="24"/>
          <w:lang w:eastAsia="en-US"/>
        </w:rPr>
        <w:t xml:space="preserve"> dos empregados dispensados.</w:t>
      </w:r>
    </w:p>
    <w:p w:rsidR="00634991" w:rsidRPr="001F5FED" w:rsidRDefault="00634991" w:rsidP="001F5FED">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1F5FED">
        <w:rPr>
          <w:rFonts w:ascii="Times New Roman" w:hAnsi="Times New Roman" w:cs="Times New Roman"/>
          <w:color w:val="000000"/>
          <w:sz w:val="24"/>
          <w:lang w:eastAsia="en-US"/>
        </w:rPr>
        <w:t>Os documentos necessários à comprovação do cumprimento das obrigações</w:t>
      </w:r>
      <w:r w:rsidR="001D5915" w:rsidRPr="001F5FED">
        <w:rPr>
          <w:rFonts w:ascii="Times New Roman" w:hAnsi="Times New Roman" w:cs="Times New Roman"/>
          <w:color w:val="000000"/>
          <w:sz w:val="24"/>
          <w:lang w:eastAsia="en-US"/>
        </w:rPr>
        <w:t>,</w:t>
      </w:r>
      <w:r w:rsidRPr="001F5FED">
        <w:rPr>
          <w:rFonts w:ascii="Times New Roman" w:hAnsi="Times New Roman" w:cs="Times New Roman"/>
          <w:color w:val="000000"/>
          <w:sz w:val="24"/>
          <w:lang w:eastAsia="en-US"/>
        </w:rPr>
        <w:t xml:space="preserve"> trabalhistas</w:t>
      </w:r>
      <w:r w:rsidR="00276235" w:rsidRPr="001F5FED">
        <w:rPr>
          <w:rFonts w:ascii="Times New Roman" w:hAnsi="Times New Roman" w:cs="Times New Roman"/>
          <w:color w:val="000000"/>
          <w:sz w:val="24"/>
          <w:lang w:eastAsia="en-US"/>
        </w:rPr>
        <w:t>,</w:t>
      </w:r>
      <w:proofErr w:type="gramStart"/>
      <w:r w:rsidR="00276235" w:rsidRPr="001F5FED">
        <w:rPr>
          <w:rFonts w:ascii="Times New Roman" w:hAnsi="Times New Roman" w:cs="Times New Roman"/>
          <w:color w:val="000000"/>
          <w:sz w:val="24"/>
          <w:lang w:eastAsia="en-US"/>
        </w:rPr>
        <w:t xml:space="preserve"> </w:t>
      </w:r>
      <w:r w:rsidR="001D5915" w:rsidRPr="001F5FED">
        <w:rPr>
          <w:rFonts w:ascii="Times New Roman" w:hAnsi="Times New Roman" w:cs="Times New Roman"/>
          <w:color w:val="000000"/>
          <w:sz w:val="24"/>
          <w:lang w:eastAsia="en-US"/>
        </w:rPr>
        <w:t xml:space="preserve"> </w:t>
      </w:r>
      <w:proofErr w:type="gramEnd"/>
      <w:r w:rsidR="001D5915" w:rsidRPr="001F5FED">
        <w:rPr>
          <w:rFonts w:ascii="Times New Roman" w:hAnsi="Times New Roman" w:cs="Times New Roman"/>
          <w:color w:val="000000"/>
          <w:sz w:val="24"/>
          <w:lang w:eastAsia="en-US"/>
        </w:rPr>
        <w:t>previdenciárias</w:t>
      </w:r>
      <w:r w:rsidR="00276235" w:rsidRPr="001F5FED">
        <w:rPr>
          <w:rFonts w:ascii="Times New Roman" w:hAnsi="Times New Roman" w:cs="Times New Roman"/>
          <w:color w:val="000000"/>
          <w:sz w:val="24"/>
          <w:lang w:eastAsia="en-US"/>
        </w:rPr>
        <w:t xml:space="preserve"> e para com o FTGS</w:t>
      </w:r>
      <w:r w:rsidR="001D5915" w:rsidRPr="001F5FED">
        <w:rPr>
          <w:rFonts w:ascii="Times New Roman" w:hAnsi="Times New Roman" w:cs="Times New Roman"/>
          <w:color w:val="000000"/>
          <w:sz w:val="24"/>
          <w:lang w:eastAsia="en-US"/>
        </w:rPr>
        <w:t xml:space="preserve"> </w:t>
      </w:r>
      <w:r w:rsidRPr="001F5FED">
        <w:rPr>
          <w:rFonts w:ascii="Times New Roman" w:hAnsi="Times New Roman" w:cs="Times New Roman"/>
          <w:color w:val="000000"/>
          <w:sz w:val="24"/>
          <w:lang w:eastAsia="en-US"/>
        </w:rPr>
        <w:t>poderão ser apresentados em original ou por qualquer processo de cópia autenticada por cartório competente ou por servidor da Administração.</w:t>
      </w:r>
    </w:p>
    <w:p w:rsidR="00C55B69" w:rsidRPr="00CF2EC6" w:rsidRDefault="00C55B69" w:rsidP="001F5FED">
      <w:pPr>
        <w:pStyle w:val="Nivel1"/>
        <w:rPr>
          <w:rFonts w:ascii="Times New Roman" w:hAnsi="Times New Roman"/>
          <w:color w:val="auto"/>
          <w:sz w:val="24"/>
          <w:szCs w:val="24"/>
        </w:rPr>
      </w:pPr>
      <w:r w:rsidRPr="00CF2EC6">
        <w:rPr>
          <w:rFonts w:ascii="Times New Roman" w:hAnsi="Times New Roman"/>
          <w:color w:val="auto"/>
          <w:sz w:val="24"/>
          <w:szCs w:val="24"/>
        </w:rPr>
        <w:t>DO RECEBIMENTO E ACEITAÇÃO DO OBJETO</w:t>
      </w:r>
    </w:p>
    <w:p w:rsidR="00C55B69" w:rsidRPr="00CF2EC6" w:rsidRDefault="00C55B69" w:rsidP="001F5FED">
      <w:pPr>
        <w:numPr>
          <w:ilvl w:val="1"/>
          <w:numId w:val="1"/>
        </w:numPr>
        <w:spacing w:before="120" w:after="120" w:line="276" w:lineRule="auto"/>
        <w:ind w:left="425" w:firstLine="0"/>
        <w:jc w:val="both"/>
        <w:rPr>
          <w:rFonts w:ascii="Times New Roman" w:hAnsi="Times New Roman" w:cs="Times New Roman"/>
          <w:sz w:val="24"/>
        </w:rPr>
      </w:pPr>
      <w:r w:rsidRPr="00CF2EC6">
        <w:rPr>
          <w:rFonts w:ascii="Times New Roman" w:hAnsi="Times New Roman" w:cs="Times New Roman"/>
          <w:sz w:val="24"/>
        </w:rPr>
        <w:t xml:space="preserve">Os serviços serão recebidos provisoriamente no prazo de </w:t>
      </w:r>
      <w:r w:rsidR="00BB2CF0" w:rsidRPr="00CF2EC6">
        <w:rPr>
          <w:rFonts w:ascii="Times New Roman" w:hAnsi="Times New Roman" w:cs="Times New Roman"/>
          <w:sz w:val="24"/>
        </w:rPr>
        <w:t>05 dias úteis,</w:t>
      </w:r>
      <w:r w:rsidRPr="00CF2EC6">
        <w:rPr>
          <w:rFonts w:ascii="Times New Roman" w:hAnsi="Times New Roman" w:cs="Times New Roman"/>
          <w:sz w:val="24"/>
        </w:rPr>
        <w:t xml:space="preserve"> pelo(a) responsável pelo acompanhamento e fiscalização do contrato, para efeito de posterior verificação de sua conformidade com as especificações constantes neste Termo de Referência e na proposta. </w:t>
      </w:r>
    </w:p>
    <w:p w:rsidR="00C55B69" w:rsidRPr="00CF2EC6" w:rsidRDefault="00C55B69" w:rsidP="001F5FED">
      <w:pPr>
        <w:numPr>
          <w:ilvl w:val="1"/>
          <w:numId w:val="1"/>
        </w:numPr>
        <w:spacing w:before="120" w:after="120" w:line="276" w:lineRule="auto"/>
        <w:ind w:left="425" w:firstLine="0"/>
        <w:jc w:val="both"/>
        <w:rPr>
          <w:rFonts w:ascii="Times New Roman" w:hAnsi="Times New Roman" w:cs="Times New Roman"/>
          <w:sz w:val="24"/>
        </w:rPr>
      </w:pPr>
      <w:r w:rsidRPr="00CF2EC6">
        <w:rPr>
          <w:rFonts w:ascii="Times New Roman" w:hAnsi="Times New Roman" w:cs="Times New Roman"/>
          <w:sz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C55B69" w:rsidRPr="00CF2EC6" w:rsidRDefault="00C55B69" w:rsidP="001F5FED">
      <w:pPr>
        <w:numPr>
          <w:ilvl w:val="1"/>
          <w:numId w:val="1"/>
        </w:numPr>
        <w:spacing w:before="120" w:after="120" w:line="276" w:lineRule="auto"/>
        <w:ind w:left="425" w:firstLine="0"/>
        <w:jc w:val="both"/>
        <w:rPr>
          <w:rFonts w:ascii="Times New Roman" w:hAnsi="Times New Roman" w:cs="Times New Roman"/>
          <w:sz w:val="24"/>
        </w:rPr>
      </w:pPr>
      <w:r w:rsidRPr="00CF2EC6">
        <w:rPr>
          <w:rFonts w:ascii="Times New Roman" w:hAnsi="Times New Roman" w:cs="Times New Roman"/>
          <w:sz w:val="24"/>
        </w:rPr>
        <w:t xml:space="preserve">Os serviços serão recebidos definitivamente no prazo de </w:t>
      </w:r>
      <w:r w:rsidR="00BB2CF0" w:rsidRPr="00CF2EC6">
        <w:rPr>
          <w:rFonts w:ascii="Times New Roman" w:hAnsi="Times New Roman" w:cs="Times New Roman"/>
          <w:sz w:val="24"/>
        </w:rPr>
        <w:t>30</w:t>
      </w:r>
      <w:r w:rsidRPr="00CF2EC6">
        <w:rPr>
          <w:rFonts w:ascii="Times New Roman" w:hAnsi="Times New Roman" w:cs="Times New Roman"/>
          <w:sz w:val="24"/>
        </w:rPr>
        <w:t xml:space="preserve"> dias, contados do recebimento provisório, após a verificação da qualidade e quantidade do serviço </w:t>
      </w:r>
      <w:r w:rsidRPr="00CF2EC6">
        <w:rPr>
          <w:rFonts w:ascii="Times New Roman" w:hAnsi="Times New Roman" w:cs="Times New Roman"/>
          <w:sz w:val="24"/>
        </w:rPr>
        <w:lastRenderedPageBreak/>
        <w:t>executado e materiais empregados, com a consequente aceitação mediante termo circunstanciado.</w:t>
      </w:r>
    </w:p>
    <w:p w:rsidR="00C55B69" w:rsidRPr="00CF2EC6" w:rsidRDefault="00C55B69"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sidRPr="00CF2EC6">
        <w:rPr>
          <w:rFonts w:ascii="Times New Roman" w:hAnsi="Times New Roman" w:cs="Times New Roman"/>
          <w:sz w:val="24"/>
        </w:rPr>
        <w:t>Na hipótese de a verificação a que se refere o subitem anterior não ser procedida dentro do prazo fixado, reputar-se-á como realizada, consumando-se o recebimento definitivo no dia do esgotamento do prazo.</w:t>
      </w:r>
    </w:p>
    <w:p w:rsidR="00C55B69" w:rsidRPr="00CF2EC6" w:rsidRDefault="00C55B69" w:rsidP="001F5FED">
      <w:pPr>
        <w:numPr>
          <w:ilvl w:val="1"/>
          <w:numId w:val="1"/>
        </w:numPr>
        <w:spacing w:before="120" w:after="120" w:line="276" w:lineRule="auto"/>
        <w:ind w:left="425" w:firstLine="0"/>
        <w:jc w:val="both"/>
        <w:rPr>
          <w:rFonts w:ascii="Times New Roman" w:hAnsi="Times New Roman" w:cs="Times New Roman"/>
          <w:sz w:val="24"/>
        </w:rPr>
      </w:pPr>
      <w:r w:rsidRPr="00CF2EC6">
        <w:rPr>
          <w:rFonts w:ascii="Times New Roman" w:hAnsi="Times New Roman" w:cs="Times New Roman"/>
          <w:sz w:val="24"/>
        </w:rPr>
        <w:t>O recebimento provisório ou definitivo do objeto não exclui a responsabilidade da Contratada pelos prejuízos resultantes da incorreta execução do contrato.</w:t>
      </w:r>
    </w:p>
    <w:p w:rsidR="00DB206B" w:rsidRPr="001F5FED" w:rsidRDefault="00DB206B" w:rsidP="001F5FED">
      <w:pPr>
        <w:pStyle w:val="Nivel1"/>
        <w:rPr>
          <w:rFonts w:ascii="Times New Roman" w:hAnsi="Times New Roman"/>
          <w:sz w:val="24"/>
          <w:szCs w:val="24"/>
        </w:rPr>
      </w:pPr>
      <w:r w:rsidRPr="001F5FED">
        <w:rPr>
          <w:rFonts w:ascii="Times New Roman" w:hAnsi="Times New Roman"/>
          <w:sz w:val="24"/>
          <w:szCs w:val="24"/>
        </w:rPr>
        <w:t>DAS SANÇÕES ADMINISTRATIVAS</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sz w:val="24"/>
        </w:rPr>
      </w:pPr>
      <w:r w:rsidRPr="001F5FED">
        <w:rPr>
          <w:rFonts w:ascii="Times New Roman" w:hAnsi="Times New Roman" w:cs="Times New Roman"/>
          <w:sz w:val="24"/>
        </w:rPr>
        <w:t xml:space="preserve">Comete infração administrativa nos termos da Lei nº 8.666, de 1993 e da Lei nº 10.520, de 2002, a </w:t>
      </w:r>
      <w:r w:rsidR="00D52359" w:rsidRPr="001F5FED">
        <w:rPr>
          <w:rFonts w:ascii="Times New Roman" w:hAnsi="Times New Roman" w:cs="Times New Roman"/>
          <w:sz w:val="24"/>
        </w:rPr>
        <w:t>C</w:t>
      </w:r>
      <w:r w:rsidR="00082976" w:rsidRPr="001F5FED">
        <w:rPr>
          <w:rFonts w:ascii="Times New Roman" w:hAnsi="Times New Roman" w:cs="Times New Roman"/>
          <w:sz w:val="24"/>
        </w:rPr>
        <w:t>ontratada</w:t>
      </w:r>
      <w:r w:rsidRPr="001F5FED">
        <w:rPr>
          <w:rFonts w:ascii="Times New Roman" w:hAnsi="Times New Roman" w:cs="Times New Roman"/>
          <w:sz w:val="24"/>
        </w:rPr>
        <w:t xml:space="preserve"> que:</w:t>
      </w:r>
    </w:p>
    <w:p w:rsidR="00961FB4"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spellStart"/>
      <w:proofErr w:type="gramStart"/>
      <w:r w:rsidRPr="001F5FED">
        <w:rPr>
          <w:rFonts w:ascii="Times New Roman" w:hAnsi="Times New Roman" w:cs="Times New Roman"/>
          <w:sz w:val="24"/>
        </w:rPr>
        <w:t>inexecutar</w:t>
      </w:r>
      <w:proofErr w:type="spellEnd"/>
      <w:proofErr w:type="gramEnd"/>
      <w:r w:rsidRPr="001F5FED">
        <w:rPr>
          <w:rFonts w:ascii="Times New Roman" w:hAnsi="Times New Roman" w:cs="Times New Roman"/>
          <w:sz w:val="24"/>
        </w:rPr>
        <w:t xml:space="preserve"> total ou parcialmente qualquer das obrigações assumidas em decorrência da contratação;</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ensejar</w:t>
      </w:r>
      <w:proofErr w:type="gramEnd"/>
      <w:r w:rsidRPr="001F5FED">
        <w:rPr>
          <w:rFonts w:ascii="Times New Roman" w:hAnsi="Times New Roman" w:cs="Times New Roman"/>
          <w:sz w:val="24"/>
        </w:rPr>
        <w:t xml:space="preserve"> o retardamento da execução do objeto;</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fraudar</w:t>
      </w:r>
      <w:proofErr w:type="gramEnd"/>
      <w:r w:rsidRPr="001F5FED">
        <w:rPr>
          <w:rFonts w:ascii="Times New Roman" w:hAnsi="Times New Roman" w:cs="Times New Roman"/>
          <w:sz w:val="24"/>
        </w:rPr>
        <w:t xml:space="preserve"> na execução do contrato;</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comportar</w:t>
      </w:r>
      <w:proofErr w:type="gramEnd"/>
      <w:r w:rsidRPr="001F5FED">
        <w:rPr>
          <w:rFonts w:ascii="Times New Roman" w:hAnsi="Times New Roman" w:cs="Times New Roman"/>
          <w:sz w:val="24"/>
        </w:rPr>
        <w:t>-se de modo inidôneo;</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cometer</w:t>
      </w:r>
      <w:proofErr w:type="gramEnd"/>
      <w:r w:rsidRPr="001F5FED">
        <w:rPr>
          <w:rFonts w:ascii="Times New Roman" w:hAnsi="Times New Roman" w:cs="Times New Roman"/>
          <w:sz w:val="24"/>
        </w:rPr>
        <w:t xml:space="preserve"> fraude fiscal;</w:t>
      </w:r>
    </w:p>
    <w:p w:rsidR="00DB206B"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não</w:t>
      </w:r>
      <w:proofErr w:type="gramEnd"/>
      <w:r w:rsidRPr="001F5FED">
        <w:rPr>
          <w:rFonts w:ascii="Times New Roman" w:hAnsi="Times New Roman" w:cs="Times New Roman"/>
          <w:sz w:val="24"/>
        </w:rPr>
        <w:t xml:space="preserve"> mantiver a proposta.</w:t>
      </w:r>
    </w:p>
    <w:p w:rsidR="00F82487" w:rsidRDefault="00F82487"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Pr>
          <w:rFonts w:ascii="Times New Roman" w:hAnsi="Times New Roman" w:cs="Times New Roman"/>
          <w:sz w:val="24"/>
        </w:rPr>
        <w:t>Interromper a execução dos serviços por falta de ferramentas;</w:t>
      </w:r>
    </w:p>
    <w:p w:rsidR="00F82487" w:rsidRDefault="00F82487"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Pr>
          <w:rFonts w:ascii="Times New Roman" w:hAnsi="Times New Roman" w:cs="Times New Roman"/>
          <w:sz w:val="24"/>
        </w:rPr>
        <w:t>Interromper a execução dos serviços por falta de equipamentos;</w:t>
      </w:r>
    </w:p>
    <w:p w:rsidR="00F82487" w:rsidRDefault="00F82487"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Pr>
          <w:rFonts w:ascii="Times New Roman" w:hAnsi="Times New Roman" w:cs="Times New Roman"/>
          <w:sz w:val="24"/>
        </w:rPr>
        <w:t>Interromper a execução dos serviços por falta de uniformes;</w:t>
      </w:r>
    </w:p>
    <w:p w:rsidR="00F82487" w:rsidRDefault="00F82487"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Pr>
          <w:rFonts w:ascii="Times New Roman" w:hAnsi="Times New Roman" w:cs="Times New Roman"/>
          <w:sz w:val="24"/>
        </w:rPr>
        <w:t xml:space="preserve">Empregar funcionários que não atinjam os requisitos mínimos para o posto de trabalho; </w:t>
      </w:r>
    </w:p>
    <w:p w:rsidR="00F82487" w:rsidRDefault="00F82487" w:rsidP="00F82487">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Pr>
          <w:rFonts w:ascii="Times New Roman" w:hAnsi="Times New Roman" w:cs="Times New Roman"/>
          <w:sz w:val="24"/>
        </w:rPr>
        <w:t>Não compensar a falta de seus colaboradores mantendo o posto vago;</w:t>
      </w:r>
    </w:p>
    <w:p w:rsidR="00F82487" w:rsidRPr="00F82487" w:rsidRDefault="00F82487" w:rsidP="00F82487">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Pr>
          <w:rFonts w:ascii="Times New Roman" w:hAnsi="Times New Roman" w:cs="Times New Roman"/>
          <w:sz w:val="24"/>
        </w:rPr>
        <w:t>Outras condutas já especificadas neste Termo de Referência.</w:t>
      </w:r>
    </w:p>
    <w:p w:rsidR="00F82487" w:rsidRPr="001F5FED" w:rsidRDefault="00F82487" w:rsidP="00F82487">
      <w:pPr>
        <w:pStyle w:val="PargrafodaLista"/>
        <w:spacing w:before="120" w:after="120" w:line="276" w:lineRule="auto"/>
        <w:ind w:left="1134"/>
        <w:contextualSpacing w:val="0"/>
        <w:jc w:val="both"/>
        <w:rPr>
          <w:rFonts w:ascii="Times New Roman" w:hAnsi="Times New Roman" w:cs="Times New Roman"/>
          <w:sz w:val="24"/>
        </w:rPr>
      </w:pPr>
    </w:p>
    <w:p w:rsidR="00091FCF" w:rsidRPr="001F5FED" w:rsidRDefault="00091FCF" w:rsidP="001F5FED">
      <w:pPr>
        <w:numPr>
          <w:ilvl w:val="1"/>
          <w:numId w:val="1"/>
        </w:numPr>
        <w:spacing w:before="120" w:after="120" w:line="276" w:lineRule="auto"/>
        <w:ind w:left="425" w:firstLine="0"/>
        <w:jc w:val="both"/>
        <w:rPr>
          <w:rFonts w:ascii="Times New Roman" w:hAnsi="Times New Roman" w:cs="Times New Roman"/>
          <w:sz w:val="24"/>
        </w:rPr>
      </w:pPr>
      <w:r w:rsidRPr="001F5FED">
        <w:rPr>
          <w:rFonts w:ascii="Times New Roman" w:hAnsi="Times New Roman" w:cs="Times New Roman"/>
          <w:sz w:val="24"/>
        </w:rPr>
        <w:t>Comete falta grave, podendo ensejar a rescisão unilateral da avença, sem prejuízo da aplicação de sanção pecuniária e do impedimento para licitar e contratar com a União, nos termos do art. 7º da Lei 10.520, de 2002, aquele que:</w:t>
      </w:r>
    </w:p>
    <w:p w:rsidR="00091FCF" w:rsidRPr="001F5FED" w:rsidRDefault="00961FB4" w:rsidP="001F5FED">
      <w:pPr>
        <w:numPr>
          <w:ilvl w:val="2"/>
          <w:numId w:val="1"/>
        </w:numPr>
        <w:spacing w:before="120" w:after="120" w:line="276" w:lineRule="auto"/>
        <w:ind w:left="1134" w:firstLine="0"/>
        <w:jc w:val="both"/>
        <w:rPr>
          <w:rFonts w:ascii="Times New Roman" w:hAnsi="Times New Roman" w:cs="Times New Roman"/>
          <w:sz w:val="24"/>
        </w:rPr>
      </w:pPr>
      <w:proofErr w:type="gramStart"/>
      <w:r w:rsidRPr="001F5FED">
        <w:rPr>
          <w:rFonts w:ascii="Times New Roman" w:hAnsi="Times New Roman" w:cs="Times New Roman"/>
          <w:sz w:val="24"/>
        </w:rPr>
        <w:t>não</w:t>
      </w:r>
      <w:proofErr w:type="gramEnd"/>
      <w:r w:rsidRPr="001F5FED">
        <w:rPr>
          <w:rFonts w:ascii="Times New Roman" w:hAnsi="Times New Roman" w:cs="Times New Roman"/>
          <w:sz w:val="24"/>
        </w:rPr>
        <w:t xml:space="preserve"> </w:t>
      </w:r>
      <w:r w:rsidR="00091FCF" w:rsidRPr="001F5FED">
        <w:rPr>
          <w:rFonts w:ascii="Times New Roman" w:hAnsi="Times New Roman" w:cs="Times New Roman"/>
          <w:sz w:val="24"/>
        </w:rPr>
        <w:t xml:space="preserve">promover o </w:t>
      </w:r>
      <w:r w:rsidRPr="001F5FED">
        <w:rPr>
          <w:rFonts w:ascii="Times New Roman" w:hAnsi="Times New Roman" w:cs="Times New Roman"/>
          <w:sz w:val="24"/>
        </w:rPr>
        <w:t>recolhimento das contribuições</w:t>
      </w:r>
      <w:r w:rsidR="005777A4" w:rsidRPr="001F5FED">
        <w:rPr>
          <w:rFonts w:ascii="Times New Roman" w:hAnsi="Times New Roman" w:cs="Times New Roman"/>
          <w:sz w:val="24"/>
        </w:rPr>
        <w:t xml:space="preserve"> sociais</w:t>
      </w:r>
      <w:r w:rsidR="00EE5E15" w:rsidRPr="001F5FED">
        <w:rPr>
          <w:rFonts w:ascii="Times New Roman" w:hAnsi="Times New Roman" w:cs="Times New Roman"/>
          <w:sz w:val="24"/>
        </w:rPr>
        <w:t xml:space="preserve"> </w:t>
      </w:r>
      <w:r w:rsidR="005777A4" w:rsidRPr="001F5FED">
        <w:rPr>
          <w:rFonts w:ascii="Times New Roman" w:hAnsi="Times New Roman" w:cs="Times New Roman"/>
          <w:sz w:val="24"/>
        </w:rPr>
        <w:t xml:space="preserve">previdenciárias e para com o FGTS </w:t>
      </w:r>
      <w:r w:rsidR="007B7792" w:rsidRPr="001F5FED">
        <w:rPr>
          <w:rFonts w:ascii="Times New Roman" w:hAnsi="Times New Roman" w:cs="Times New Roman"/>
          <w:sz w:val="24"/>
        </w:rPr>
        <w:t xml:space="preserve"> exigíveis </w:t>
      </w:r>
      <w:r w:rsidR="00694363" w:rsidRPr="001F5FED">
        <w:rPr>
          <w:rFonts w:ascii="Times New Roman" w:hAnsi="Times New Roman" w:cs="Times New Roman"/>
          <w:sz w:val="24"/>
        </w:rPr>
        <w:t>até o momento da apresentação da fatura</w:t>
      </w:r>
      <w:r w:rsidR="00CD60AD" w:rsidRPr="001F5FED">
        <w:rPr>
          <w:rFonts w:ascii="Times New Roman" w:hAnsi="Times New Roman" w:cs="Times New Roman"/>
          <w:sz w:val="24"/>
        </w:rPr>
        <w:t>, após o prazo de 15 dias da solicitação da Administração</w:t>
      </w:r>
      <w:r w:rsidR="00091FCF" w:rsidRPr="001F5FED">
        <w:rPr>
          <w:rFonts w:ascii="Times New Roman" w:hAnsi="Times New Roman" w:cs="Times New Roman"/>
          <w:sz w:val="24"/>
        </w:rPr>
        <w:t>;</w:t>
      </w:r>
    </w:p>
    <w:p w:rsidR="00091FCF" w:rsidRDefault="00091FCF" w:rsidP="001F5FED">
      <w:pPr>
        <w:numPr>
          <w:ilvl w:val="2"/>
          <w:numId w:val="1"/>
        </w:numPr>
        <w:spacing w:before="120" w:after="120" w:line="276" w:lineRule="auto"/>
        <w:ind w:left="1134" w:firstLine="0"/>
        <w:jc w:val="both"/>
        <w:rPr>
          <w:rFonts w:ascii="Times New Roman" w:hAnsi="Times New Roman" w:cs="Times New Roman"/>
          <w:sz w:val="24"/>
        </w:rPr>
      </w:pPr>
      <w:proofErr w:type="gramStart"/>
      <w:r w:rsidRPr="001F5FED">
        <w:rPr>
          <w:rFonts w:ascii="Times New Roman" w:hAnsi="Times New Roman" w:cs="Times New Roman"/>
          <w:sz w:val="24"/>
        </w:rPr>
        <w:t>deixar</w:t>
      </w:r>
      <w:proofErr w:type="gramEnd"/>
      <w:r w:rsidRPr="001F5FED">
        <w:rPr>
          <w:rFonts w:ascii="Times New Roman" w:hAnsi="Times New Roman" w:cs="Times New Roman"/>
          <w:sz w:val="24"/>
        </w:rPr>
        <w:t xml:space="preserve"> de realizar pagamento do salário, do vale-transporte e do auxílio alimentação </w:t>
      </w:r>
      <w:r w:rsidR="002A7EC0" w:rsidRPr="001F5FED">
        <w:rPr>
          <w:rFonts w:ascii="Times New Roman" w:hAnsi="Times New Roman" w:cs="Times New Roman"/>
          <w:sz w:val="24"/>
        </w:rPr>
        <w:t>e demais encargos trabalhistas</w:t>
      </w:r>
      <w:r w:rsidR="00CD60AD" w:rsidRPr="001F5FED">
        <w:rPr>
          <w:rFonts w:ascii="Times New Roman" w:hAnsi="Times New Roman" w:cs="Times New Roman"/>
          <w:sz w:val="24"/>
        </w:rPr>
        <w:t xml:space="preserve">, após o prazo de 15 dias da solicitação da Administração, o que ensejará o pagamento das obrigações diretamente aos </w:t>
      </w:r>
      <w:r w:rsidR="00CD60AD" w:rsidRPr="001F5FED">
        <w:rPr>
          <w:rFonts w:ascii="Times New Roman" w:hAnsi="Times New Roman" w:cs="Times New Roman"/>
          <w:sz w:val="24"/>
        </w:rPr>
        <w:lastRenderedPageBreak/>
        <w:t>empregados da contratada que tenham participado da execução dos serviços objeto do contrato</w:t>
      </w:r>
      <w:r w:rsidR="00C05128" w:rsidRPr="001F5FED">
        <w:rPr>
          <w:rFonts w:ascii="Times New Roman" w:hAnsi="Times New Roman" w:cs="Times New Roman"/>
          <w:sz w:val="24"/>
        </w:rPr>
        <w:t>.</w:t>
      </w:r>
    </w:p>
    <w:p w:rsidR="00F82487" w:rsidRDefault="00F82487" w:rsidP="001F5FED">
      <w:pPr>
        <w:numPr>
          <w:ilvl w:val="2"/>
          <w:numId w:val="1"/>
        </w:numPr>
        <w:spacing w:before="120" w:after="120" w:line="276" w:lineRule="auto"/>
        <w:ind w:left="1134" w:firstLine="0"/>
        <w:jc w:val="both"/>
        <w:rPr>
          <w:rFonts w:ascii="Times New Roman" w:hAnsi="Times New Roman" w:cs="Times New Roman"/>
          <w:sz w:val="24"/>
        </w:rPr>
      </w:pPr>
      <w:r>
        <w:rPr>
          <w:rFonts w:ascii="Times New Roman" w:hAnsi="Times New Roman" w:cs="Times New Roman"/>
          <w:sz w:val="24"/>
        </w:rPr>
        <w:t>Executar serviços sem os devidos equipamentos de proteção individual, entre outras práticas que coloquem em risco a integridade de seus colaboradores</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sz w:val="24"/>
        </w:rPr>
      </w:pPr>
      <w:r w:rsidRPr="001F5FED">
        <w:rPr>
          <w:rFonts w:ascii="Times New Roman" w:hAnsi="Times New Roman" w:cs="Times New Roman"/>
          <w:sz w:val="24"/>
        </w:rPr>
        <w:t xml:space="preserve">A </w:t>
      </w:r>
      <w:r w:rsidR="00D52359" w:rsidRPr="001F5FED">
        <w:rPr>
          <w:rFonts w:ascii="Times New Roman" w:hAnsi="Times New Roman" w:cs="Times New Roman"/>
          <w:sz w:val="24"/>
        </w:rPr>
        <w:t>C</w:t>
      </w:r>
      <w:r w:rsidR="00082976" w:rsidRPr="001F5FED">
        <w:rPr>
          <w:rFonts w:ascii="Times New Roman" w:hAnsi="Times New Roman" w:cs="Times New Roman"/>
          <w:sz w:val="24"/>
        </w:rPr>
        <w:t>ontratada</w:t>
      </w:r>
      <w:r w:rsidRPr="001F5FED">
        <w:rPr>
          <w:rFonts w:ascii="Times New Roman" w:hAnsi="Times New Roman" w:cs="Times New Roman"/>
          <w:sz w:val="24"/>
        </w:rPr>
        <w:t xml:space="preserve"> que cometer qualquer das infrações discriminadas no</w:t>
      </w:r>
      <w:r w:rsidR="00DD2144" w:rsidRPr="001F5FED">
        <w:rPr>
          <w:rFonts w:ascii="Times New Roman" w:hAnsi="Times New Roman" w:cs="Times New Roman"/>
          <w:sz w:val="24"/>
        </w:rPr>
        <w:t>s</w:t>
      </w:r>
      <w:r w:rsidRPr="001F5FED">
        <w:rPr>
          <w:rFonts w:ascii="Times New Roman" w:hAnsi="Times New Roman" w:cs="Times New Roman"/>
          <w:sz w:val="24"/>
        </w:rPr>
        <w:t xml:space="preserve"> subite</w:t>
      </w:r>
      <w:r w:rsidR="00DD2144" w:rsidRPr="001F5FED">
        <w:rPr>
          <w:rFonts w:ascii="Times New Roman" w:hAnsi="Times New Roman" w:cs="Times New Roman"/>
          <w:sz w:val="24"/>
        </w:rPr>
        <w:t>ns</w:t>
      </w:r>
      <w:r w:rsidRPr="001F5FED">
        <w:rPr>
          <w:rFonts w:ascii="Times New Roman" w:hAnsi="Times New Roman" w:cs="Times New Roman"/>
          <w:sz w:val="24"/>
        </w:rPr>
        <w:t xml:space="preserve"> acima ficará sujeita, sem prejuízo da responsabilidade civil e criminal, às seguintes sanções:</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advertência</w:t>
      </w:r>
      <w:proofErr w:type="gramEnd"/>
      <w:r w:rsidRPr="001F5FED">
        <w:rPr>
          <w:rFonts w:ascii="Times New Roman" w:hAnsi="Times New Roman" w:cs="Times New Roman"/>
          <w:sz w:val="24"/>
        </w:rPr>
        <w:t xml:space="preserve"> por faltas leves, assim entendidas aquelas que não acarretem prejuízos significativos para a </w:t>
      </w:r>
      <w:r w:rsidR="00D52359" w:rsidRPr="001F5FED">
        <w:rPr>
          <w:rFonts w:ascii="Times New Roman" w:hAnsi="Times New Roman" w:cs="Times New Roman"/>
          <w:sz w:val="24"/>
        </w:rPr>
        <w:t>C</w:t>
      </w:r>
      <w:r w:rsidR="00082976" w:rsidRPr="001F5FED">
        <w:rPr>
          <w:rFonts w:ascii="Times New Roman" w:hAnsi="Times New Roman" w:cs="Times New Roman"/>
          <w:sz w:val="24"/>
        </w:rPr>
        <w:t>ontratante</w:t>
      </w:r>
      <w:r w:rsidRPr="001F5FED">
        <w:rPr>
          <w:rFonts w:ascii="Times New Roman" w:hAnsi="Times New Roman" w:cs="Times New Roman"/>
          <w:sz w:val="24"/>
        </w:rPr>
        <w:t>;</w:t>
      </w:r>
    </w:p>
    <w:p w:rsidR="00DB206B" w:rsidRPr="002713FA"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2713FA">
        <w:rPr>
          <w:rFonts w:ascii="Times New Roman" w:hAnsi="Times New Roman" w:cs="Times New Roman"/>
          <w:sz w:val="24"/>
        </w:rPr>
        <w:t>multa</w:t>
      </w:r>
      <w:proofErr w:type="gramEnd"/>
      <w:r w:rsidRPr="002713FA">
        <w:rPr>
          <w:rFonts w:ascii="Times New Roman" w:hAnsi="Times New Roman" w:cs="Times New Roman"/>
          <w:sz w:val="24"/>
        </w:rPr>
        <w:t xml:space="preserve"> moratória de </w:t>
      </w:r>
      <w:r w:rsidR="00934FC6" w:rsidRPr="002713FA">
        <w:rPr>
          <w:rFonts w:ascii="Times New Roman" w:hAnsi="Times New Roman" w:cs="Times New Roman"/>
          <w:sz w:val="24"/>
        </w:rPr>
        <w:t>1</w:t>
      </w:r>
      <w:r w:rsidR="002713FA">
        <w:rPr>
          <w:rFonts w:ascii="Times New Roman" w:hAnsi="Times New Roman" w:cs="Times New Roman"/>
          <w:sz w:val="24"/>
        </w:rPr>
        <w:t>%</w:t>
      </w:r>
      <w:r w:rsidR="00934FC6" w:rsidRPr="002713FA">
        <w:rPr>
          <w:rFonts w:ascii="Times New Roman" w:hAnsi="Times New Roman" w:cs="Times New Roman"/>
          <w:sz w:val="24"/>
        </w:rPr>
        <w:t xml:space="preserve"> </w:t>
      </w:r>
      <w:r w:rsidRPr="002713FA">
        <w:rPr>
          <w:rFonts w:ascii="Times New Roman" w:hAnsi="Times New Roman" w:cs="Times New Roman"/>
          <w:sz w:val="24"/>
        </w:rPr>
        <w:t xml:space="preserve">por dia de atraso injustificado sobre o valor da parcela inadimplida, até o limite de </w:t>
      </w:r>
      <w:r w:rsidR="00934FC6" w:rsidRPr="002713FA">
        <w:rPr>
          <w:rFonts w:ascii="Times New Roman" w:hAnsi="Times New Roman" w:cs="Times New Roman"/>
          <w:sz w:val="24"/>
        </w:rPr>
        <w:t xml:space="preserve">30 </w:t>
      </w:r>
      <w:r w:rsidRPr="002713FA">
        <w:rPr>
          <w:rFonts w:ascii="Times New Roman" w:hAnsi="Times New Roman" w:cs="Times New Roman"/>
          <w:sz w:val="24"/>
        </w:rPr>
        <w:t>dias;</w:t>
      </w:r>
      <w:r w:rsidR="000C54FA" w:rsidRPr="002713FA">
        <w:rPr>
          <w:rFonts w:ascii="Times New Roman" w:hAnsi="Times New Roman" w:cs="Times New Roman"/>
          <w:sz w:val="24"/>
        </w:rPr>
        <w:t xml:space="preserve"> </w:t>
      </w:r>
    </w:p>
    <w:p w:rsidR="00C23389" w:rsidRPr="001F5FED" w:rsidRDefault="00C23389" w:rsidP="001F5FED">
      <w:pPr>
        <w:pStyle w:val="PargrafodaLista"/>
        <w:numPr>
          <w:ilvl w:val="3"/>
          <w:numId w:val="1"/>
        </w:numPr>
        <w:spacing w:before="120" w:after="120" w:line="276" w:lineRule="auto"/>
        <w:ind w:left="1701"/>
        <w:contextualSpacing w:val="0"/>
        <w:jc w:val="both"/>
        <w:rPr>
          <w:rFonts w:ascii="Times New Roman" w:hAnsi="Times New Roman" w:cs="Times New Roman"/>
          <w:sz w:val="24"/>
        </w:rPr>
      </w:pPr>
      <w:proofErr w:type="gramStart"/>
      <w:r w:rsidRPr="002713FA">
        <w:rPr>
          <w:rFonts w:ascii="Times New Roman" w:hAnsi="Times New Roman" w:cs="Times New Roman"/>
          <w:sz w:val="24"/>
        </w:rPr>
        <w:t>em</w:t>
      </w:r>
      <w:proofErr w:type="gramEnd"/>
      <w:r w:rsidRPr="002713FA">
        <w:rPr>
          <w:rFonts w:ascii="Times New Roman" w:hAnsi="Times New Roman" w:cs="Times New Roman"/>
          <w:sz w:val="24"/>
        </w:rPr>
        <w:t xml:space="preserve"> se tratando de inobservância do prazo fixado para apresentação da garantia</w:t>
      </w:r>
      <w:r w:rsidR="00F55980" w:rsidRPr="002713FA">
        <w:rPr>
          <w:rFonts w:ascii="Times New Roman" w:hAnsi="Times New Roman" w:cs="Times New Roman"/>
          <w:sz w:val="24"/>
        </w:rPr>
        <w:t xml:space="preserve"> (seja para reforço ou por ocasião de prorrogação</w:t>
      </w:r>
      <w:r w:rsidR="00F55980" w:rsidRPr="001F5FED">
        <w:rPr>
          <w:rFonts w:ascii="Times New Roman" w:hAnsi="Times New Roman" w:cs="Times New Roman"/>
          <w:sz w:val="24"/>
        </w:rPr>
        <w:t>)</w:t>
      </w:r>
      <w:r w:rsidRPr="001F5FED">
        <w:rPr>
          <w:rFonts w:ascii="Times New Roman" w:hAnsi="Times New Roman" w:cs="Times New Roman"/>
          <w:sz w:val="24"/>
        </w:rPr>
        <w:t>, aplicar-se-á multa de 0,07% (sete centésimos por cento) do valor do contrato por dia de atraso, observado o máximo de 2% (dois por cento), de modo que o at</w:t>
      </w:r>
      <w:r w:rsidR="004D6006" w:rsidRPr="001F5FED">
        <w:rPr>
          <w:rFonts w:ascii="Times New Roman" w:hAnsi="Times New Roman" w:cs="Times New Roman"/>
          <w:sz w:val="24"/>
        </w:rPr>
        <w:t>raso superior a 25 (vinte e cinc</w:t>
      </w:r>
      <w:r w:rsidRPr="001F5FED">
        <w:rPr>
          <w:rFonts w:ascii="Times New Roman" w:hAnsi="Times New Roman" w:cs="Times New Roman"/>
          <w:sz w:val="24"/>
        </w:rPr>
        <w:t>o) dias autorizará a Administração contratante a promover a rescisão do contrato</w:t>
      </w:r>
      <w:r w:rsidR="00C6485F" w:rsidRPr="001F5FED">
        <w:rPr>
          <w:rFonts w:ascii="Times New Roman" w:hAnsi="Times New Roman" w:cs="Times New Roman"/>
          <w:sz w:val="24"/>
        </w:rPr>
        <w:t>;</w:t>
      </w:r>
    </w:p>
    <w:p w:rsidR="00C6485F" w:rsidRPr="001F5FED" w:rsidRDefault="00C6485F" w:rsidP="001F5FED">
      <w:pPr>
        <w:pStyle w:val="PargrafodaLista"/>
        <w:numPr>
          <w:ilvl w:val="3"/>
          <w:numId w:val="1"/>
        </w:numPr>
        <w:spacing w:before="120" w:after="120" w:line="276" w:lineRule="auto"/>
        <w:ind w:left="1701"/>
        <w:contextualSpacing w:val="0"/>
        <w:jc w:val="both"/>
        <w:rPr>
          <w:rFonts w:ascii="Times New Roman" w:hAnsi="Times New Roman" w:cs="Times New Roman"/>
          <w:sz w:val="24"/>
        </w:rPr>
      </w:pPr>
      <w:proofErr w:type="gramStart"/>
      <w:r w:rsidRPr="001F5FED">
        <w:rPr>
          <w:rFonts w:ascii="Times New Roman" w:hAnsi="Times New Roman" w:cs="Times New Roman"/>
          <w:sz w:val="24"/>
        </w:rPr>
        <w:t>as</w:t>
      </w:r>
      <w:proofErr w:type="gramEnd"/>
      <w:r w:rsidRPr="001F5FED">
        <w:rPr>
          <w:rFonts w:ascii="Times New Roman" w:hAnsi="Times New Roman" w:cs="Times New Roman"/>
          <w:sz w:val="24"/>
        </w:rPr>
        <w:t xml:space="preserve"> penalidades de multa decorrentes de fatos diversos serão consideradas independentes entre si.</w:t>
      </w:r>
    </w:p>
    <w:p w:rsidR="00DB206B" w:rsidRPr="00B04F45"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multa</w:t>
      </w:r>
      <w:proofErr w:type="gramEnd"/>
      <w:r w:rsidRPr="001F5FED">
        <w:rPr>
          <w:rFonts w:ascii="Times New Roman" w:hAnsi="Times New Roman" w:cs="Times New Roman"/>
          <w:sz w:val="24"/>
        </w:rPr>
        <w:t xml:space="preserve"> compensatória de </w:t>
      </w:r>
      <w:r w:rsidR="00934FC6" w:rsidRPr="00B04F45">
        <w:rPr>
          <w:rFonts w:ascii="Times New Roman" w:hAnsi="Times New Roman" w:cs="Times New Roman"/>
          <w:sz w:val="24"/>
        </w:rPr>
        <w:t>10</w:t>
      </w:r>
      <w:r w:rsidRPr="00B04F45">
        <w:rPr>
          <w:rFonts w:ascii="Times New Roman" w:hAnsi="Times New Roman" w:cs="Times New Roman"/>
          <w:sz w:val="24"/>
        </w:rPr>
        <w:t>% sobre o valor total do contrato, no caso de inexecução total do objeto;</w:t>
      </w:r>
    </w:p>
    <w:p w:rsidR="00DB206B" w:rsidRPr="001F5FED" w:rsidRDefault="00DB206B" w:rsidP="001F5FED">
      <w:pPr>
        <w:numPr>
          <w:ilvl w:val="3"/>
          <w:numId w:val="1"/>
        </w:numPr>
        <w:spacing w:before="120" w:after="120" w:line="276" w:lineRule="auto"/>
        <w:ind w:left="1701"/>
        <w:jc w:val="both"/>
        <w:rPr>
          <w:rFonts w:ascii="Times New Roman" w:hAnsi="Times New Roman" w:cs="Times New Roman"/>
          <w:sz w:val="24"/>
        </w:rPr>
      </w:pPr>
      <w:proofErr w:type="gramStart"/>
      <w:r w:rsidRPr="001F5FED">
        <w:rPr>
          <w:rFonts w:ascii="Times New Roman" w:hAnsi="Times New Roman" w:cs="Times New Roman"/>
          <w:sz w:val="24"/>
        </w:rPr>
        <w:t>em</w:t>
      </w:r>
      <w:proofErr w:type="gramEnd"/>
      <w:r w:rsidRPr="001F5FED">
        <w:rPr>
          <w:rFonts w:ascii="Times New Roman" w:hAnsi="Times New Roman" w:cs="Times New Roman"/>
          <w:sz w:val="24"/>
        </w:rPr>
        <w:t xml:space="preserve"> caso de inexecução parcial, a multa compensatória, no mesmo percentual do subitem acima, será aplicada de forma proporcional à obrigação inadimplida;</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sidRPr="001F5FED">
        <w:rPr>
          <w:rFonts w:ascii="Times New Roman" w:hAnsi="Times New Roman" w:cs="Times New Roman"/>
          <w:sz w:val="24"/>
        </w:rPr>
        <w:t xml:space="preserve"> </w:t>
      </w:r>
      <w:proofErr w:type="gramStart"/>
      <w:r w:rsidR="00F227E8" w:rsidRPr="001F5FED">
        <w:rPr>
          <w:rFonts w:ascii="Times New Roman" w:hAnsi="Times New Roman" w:cs="Times New Roman"/>
          <w:sz w:val="24"/>
        </w:rPr>
        <w:t>suspensão</w:t>
      </w:r>
      <w:proofErr w:type="gramEnd"/>
      <w:r w:rsidR="00F227E8" w:rsidRPr="001F5FED">
        <w:rPr>
          <w:rFonts w:ascii="Times New Roman" w:hAnsi="Times New Roman" w:cs="Times New Roman"/>
          <w:sz w:val="24"/>
        </w:rPr>
        <w:t xml:space="preserve"> de licitar e impedimento de contratar com o órgão, entidade ou unidade administrativa pela qual a Administração Pública opera e atua concretamente, pelo prazo de até dois anos;</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impedimento</w:t>
      </w:r>
      <w:proofErr w:type="gramEnd"/>
      <w:r w:rsidRPr="001F5FED">
        <w:rPr>
          <w:rFonts w:ascii="Times New Roman" w:hAnsi="Times New Roman" w:cs="Times New Roman"/>
          <w:sz w:val="24"/>
        </w:rPr>
        <w:t xml:space="preserve"> de licitar e contratar com a União com o consequente descredenciamento no SICAF pelo prazo de até cinco anos;</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declaração</w:t>
      </w:r>
      <w:proofErr w:type="gramEnd"/>
      <w:r w:rsidRPr="001F5FED">
        <w:rPr>
          <w:rFonts w:ascii="Times New Roman" w:hAnsi="Times New Roman" w:cs="Times New Roman"/>
          <w:sz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1F5FED">
        <w:rPr>
          <w:rFonts w:ascii="Times New Roman" w:hAnsi="Times New Roman" w:cs="Times New Roman"/>
          <w:sz w:val="24"/>
        </w:rPr>
        <w:t>C</w:t>
      </w:r>
      <w:r w:rsidR="00082976" w:rsidRPr="001F5FED">
        <w:rPr>
          <w:rFonts w:ascii="Times New Roman" w:hAnsi="Times New Roman" w:cs="Times New Roman"/>
          <w:sz w:val="24"/>
        </w:rPr>
        <w:t>ontratada</w:t>
      </w:r>
      <w:r w:rsidRPr="001F5FED">
        <w:rPr>
          <w:rFonts w:ascii="Times New Roman" w:hAnsi="Times New Roman" w:cs="Times New Roman"/>
          <w:sz w:val="24"/>
        </w:rPr>
        <w:t xml:space="preserve"> ressarcir a </w:t>
      </w:r>
      <w:r w:rsidR="00D52359" w:rsidRPr="001F5FED">
        <w:rPr>
          <w:rFonts w:ascii="Times New Roman" w:hAnsi="Times New Roman" w:cs="Times New Roman"/>
          <w:sz w:val="24"/>
        </w:rPr>
        <w:t>C</w:t>
      </w:r>
      <w:r w:rsidR="00082976" w:rsidRPr="001F5FED">
        <w:rPr>
          <w:rFonts w:ascii="Times New Roman" w:hAnsi="Times New Roman" w:cs="Times New Roman"/>
          <w:sz w:val="24"/>
        </w:rPr>
        <w:t>ontratante</w:t>
      </w:r>
      <w:r w:rsidRPr="001F5FED">
        <w:rPr>
          <w:rFonts w:ascii="Times New Roman" w:hAnsi="Times New Roman" w:cs="Times New Roman"/>
          <w:sz w:val="24"/>
        </w:rPr>
        <w:t xml:space="preserve"> pelos prejuízos causados;</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sz w:val="24"/>
        </w:rPr>
      </w:pPr>
      <w:r w:rsidRPr="001F5FED">
        <w:rPr>
          <w:rFonts w:ascii="Times New Roman" w:hAnsi="Times New Roman" w:cs="Times New Roman"/>
          <w:sz w:val="24"/>
        </w:rPr>
        <w:t xml:space="preserve">Também ficam sujeitas às penalidades do art. 87, III e IV da Lei nº 8.666, de 1993, a </w:t>
      </w:r>
      <w:r w:rsidR="00D52359" w:rsidRPr="001F5FED">
        <w:rPr>
          <w:rFonts w:ascii="Times New Roman" w:hAnsi="Times New Roman" w:cs="Times New Roman"/>
          <w:sz w:val="24"/>
        </w:rPr>
        <w:t>C</w:t>
      </w:r>
      <w:r w:rsidR="00082976" w:rsidRPr="001F5FED">
        <w:rPr>
          <w:rFonts w:ascii="Times New Roman" w:hAnsi="Times New Roman" w:cs="Times New Roman"/>
          <w:sz w:val="24"/>
        </w:rPr>
        <w:t>ontratada</w:t>
      </w:r>
      <w:r w:rsidRPr="001F5FED">
        <w:rPr>
          <w:rFonts w:ascii="Times New Roman" w:hAnsi="Times New Roman" w:cs="Times New Roman"/>
          <w:sz w:val="24"/>
        </w:rPr>
        <w:t xml:space="preserve"> que:</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tenha</w:t>
      </w:r>
      <w:proofErr w:type="gramEnd"/>
      <w:r w:rsidRPr="001F5FED">
        <w:rPr>
          <w:rFonts w:ascii="Times New Roman" w:hAnsi="Times New Roman" w:cs="Times New Roman"/>
          <w:sz w:val="24"/>
        </w:rPr>
        <w:t xml:space="preserve"> sofrido condenação definitiva por praticar, por meio dolosos, fraude fiscal no recolhimento de quaisquer tributos;</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lastRenderedPageBreak/>
        <w:t>tenha</w:t>
      </w:r>
      <w:proofErr w:type="gramEnd"/>
      <w:r w:rsidRPr="001F5FED">
        <w:rPr>
          <w:rFonts w:ascii="Times New Roman" w:hAnsi="Times New Roman" w:cs="Times New Roman"/>
          <w:sz w:val="24"/>
        </w:rPr>
        <w:t xml:space="preserve"> praticado atos ilícitos visando a frustrar os objetivos da licitação;</w:t>
      </w:r>
    </w:p>
    <w:p w:rsidR="00DB206B" w:rsidRPr="001F5FED" w:rsidRDefault="00DB206B" w:rsidP="001F5FED">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proofErr w:type="gramStart"/>
      <w:r w:rsidRPr="001F5FED">
        <w:rPr>
          <w:rFonts w:ascii="Times New Roman" w:hAnsi="Times New Roman" w:cs="Times New Roman"/>
          <w:sz w:val="24"/>
        </w:rPr>
        <w:t>demonstre</w:t>
      </w:r>
      <w:proofErr w:type="gramEnd"/>
      <w:r w:rsidRPr="001F5FED">
        <w:rPr>
          <w:rFonts w:ascii="Times New Roman" w:hAnsi="Times New Roman" w:cs="Times New Roman"/>
          <w:sz w:val="24"/>
        </w:rPr>
        <w:t xml:space="preserve"> não possuir idoneidade para contratar com a Administração em virtude de atos ilícitos praticados.</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sz w:val="24"/>
        </w:rPr>
      </w:pPr>
      <w:r w:rsidRPr="001F5FED">
        <w:rPr>
          <w:rFonts w:ascii="Times New Roman" w:hAnsi="Times New Roman" w:cs="Times New Roman"/>
          <w:sz w:val="24"/>
        </w:rPr>
        <w:t xml:space="preserve">A aplicação de qualquer das penalidades previstas realizar-se-á em processo administrativo que assegurará o contraditório e a ampla defesa à </w:t>
      </w:r>
      <w:r w:rsidR="00D52359" w:rsidRPr="001F5FED">
        <w:rPr>
          <w:rFonts w:ascii="Times New Roman" w:hAnsi="Times New Roman" w:cs="Times New Roman"/>
          <w:sz w:val="24"/>
        </w:rPr>
        <w:t>C</w:t>
      </w:r>
      <w:r w:rsidR="00082976" w:rsidRPr="001F5FED">
        <w:rPr>
          <w:rFonts w:ascii="Times New Roman" w:hAnsi="Times New Roman" w:cs="Times New Roman"/>
          <w:sz w:val="24"/>
        </w:rPr>
        <w:t>ontratada</w:t>
      </w:r>
      <w:r w:rsidRPr="001F5FED">
        <w:rPr>
          <w:rFonts w:ascii="Times New Roman" w:hAnsi="Times New Roman" w:cs="Times New Roman"/>
          <w:sz w:val="24"/>
        </w:rPr>
        <w:t>, observando-se o procedimento previsto na Lei nº 8.666, de 1993, e subsidiariamente a Lei nº 9.784, de 1999.</w:t>
      </w:r>
    </w:p>
    <w:p w:rsidR="00DB206B" w:rsidRPr="001F5FED" w:rsidRDefault="00DB206B" w:rsidP="001F5FED">
      <w:pPr>
        <w:numPr>
          <w:ilvl w:val="1"/>
          <w:numId w:val="1"/>
        </w:numPr>
        <w:spacing w:before="120" w:after="120" w:line="276" w:lineRule="auto"/>
        <w:ind w:left="425" w:firstLine="0"/>
        <w:jc w:val="both"/>
        <w:rPr>
          <w:rFonts w:ascii="Times New Roman" w:hAnsi="Times New Roman" w:cs="Times New Roman"/>
          <w:i/>
          <w:sz w:val="24"/>
        </w:rPr>
      </w:pPr>
      <w:r w:rsidRPr="001F5FE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DB206B" w:rsidRPr="002713FA" w:rsidRDefault="00DB206B" w:rsidP="001F5FED">
      <w:pPr>
        <w:numPr>
          <w:ilvl w:val="1"/>
          <w:numId w:val="1"/>
        </w:numPr>
        <w:spacing w:before="120" w:after="120" w:line="276" w:lineRule="auto"/>
        <w:ind w:left="425" w:firstLine="0"/>
        <w:jc w:val="both"/>
        <w:rPr>
          <w:rFonts w:ascii="Times New Roman" w:hAnsi="Times New Roman" w:cs="Times New Roman"/>
          <w:i/>
          <w:sz w:val="24"/>
        </w:rPr>
      </w:pPr>
      <w:r w:rsidRPr="001F5FED">
        <w:rPr>
          <w:rFonts w:ascii="Times New Roman" w:hAnsi="Times New Roman" w:cs="Times New Roman"/>
          <w:sz w:val="24"/>
        </w:rPr>
        <w:t>As penalidades serão obrigatoriamente registradas no SICAF.</w:t>
      </w:r>
    </w:p>
    <w:p w:rsidR="002713FA" w:rsidRPr="002713FA" w:rsidRDefault="002713FA" w:rsidP="002713FA">
      <w:pPr>
        <w:spacing w:before="120" w:after="120" w:line="276" w:lineRule="auto"/>
        <w:ind w:left="425"/>
        <w:jc w:val="both"/>
        <w:rPr>
          <w:rFonts w:ascii="Times New Roman" w:hAnsi="Times New Roman" w:cs="Times New Roman"/>
          <w:i/>
          <w:sz w:val="24"/>
        </w:rPr>
      </w:pPr>
    </w:p>
    <w:p w:rsidR="004A55B6" w:rsidRPr="004A55B6" w:rsidRDefault="004A55B6" w:rsidP="004A55B6">
      <w:pPr>
        <w:pStyle w:val="Nivel1"/>
        <w:spacing w:before="120" w:after="120"/>
        <w:rPr>
          <w:rFonts w:ascii="Times New Roman" w:hAnsi="Times New Roman"/>
          <w:sz w:val="24"/>
        </w:rPr>
      </w:pPr>
      <w:r w:rsidRPr="004A55B6">
        <w:rPr>
          <w:rFonts w:ascii="Times New Roman" w:hAnsi="Times New Roman"/>
          <w:sz w:val="24"/>
        </w:rPr>
        <w:t>DIPOSIÇÕES FINAIS</w:t>
      </w:r>
    </w:p>
    <w:p w:rsidR="004A55B6" w:rsidRPr="004A55B6" w:rsidRDefault="004A55B6" w:rsidP="004A55B6">
      <w:pPr>
        <w:numPr>
          <w:ilvl w:val="1"/>
          <w:numId w:val="1"/>
        </w:numPr>
        <w:spacing w:before="120" w:after="120" w:line="276" w:lineRule="auto"/>
        <w:ind w:left="425" w:firstLine="0"/>
        <w:jc w:val="both"/>
        <w:rPr>
          <w:rFonts w:ascii="Times New Roman" w:hAnsi="Times New Roman" w:cs="Times New Roman"/>
          <w:sz w:val="24"/>
        </w:rPr>
      </w:pPr>
      <w:r w:rsidRPr="004A55B6">
        <w:rPr>
          <w:rFonts w:ascii="Times New Roman" w:hAnsi="Times New Roman" w:cs="Times New Roman"/>
          <w:sz w:val="24"/>
        </w:rPr>
        <w:t>Integram este Termo de Referência para todos os fins e efeitos, os seguintes anexos:</w:t>
      </w:r>
    </w:p>
    <w:p w:rsidR="004A55B6" w:rsidRPr="004A55B6" w:rsidRDefault="004A55B6" w:rsidP="004A55B6">
      <w:pPr>
        <w:pStyle w:val="Nivel1"/>
        <w:numPr>
          <w:ilvl w:val="2"/>
          <w:numId w:val="1"/>
        </w:numPr>
        <w:spacing w:before="120" w:after="120"/>
        <w:rPr>
          <w:rFonts w:ascii="Times New Roman" w:hAnsi="Times New Roman"/>
          <w:b w:val="0"/>
          <w:sz w:val="24"/>
        </w:rPr>
      </w:pPr>
      <w:r w:rsidRPr="004A55B6">
        <w:rPr>
          <w:rFonts w:ascii="Times New Roman" w:hAnsi="Times New Roman"/>
          <w:b w:val="0"/>
          <w:sz w:val="24"/>
        </w:rPr>
        <w:t xml:space="preserve"> ANEXO 01 – JUSTIFICATIVA DE QUANTITATIVOS PARA O ITEM 1;</w:t>
      </w:r>
    </w:p>
    <w:p w:rsidR="004A55B6" w:rsidRPr="00D71600" w:rsidRDefault="004A55B6" w:rsidP="004A55B6">
      <w:pPr>
        <w:pStyle w:val="Nivel1"/>
        <w:numPr>
          <w:ilvl w:val="2"/>
          <w:numId w:val="1"/>
        </w:numPr>
        <w:spacing w:before="120" w:after="120"/>
        <w:rPr>
          <w:rFonts w:ascii="Times New Roman" w:hAnsi="Times New Roman"/>
          <w:b w:val="0"/>
          <w:sz w:val="24"/>
        </w:rPr>
      </w:pPr>
      <w:r w:rsidRPr="00D71600">
        <w:rPr>
          <w:rFonts w:ascii="Times New Roman" w:hAnsi="Times New Roman"/>
          <w:b w:val="0"/>
          <w:sz w:val="24"/>
        </w:rPr>
        <w:t xml:space="preserve"> ANEXO 02 – JUSTIFICATIVA DE QUANTITATIVOS PARA O ITEM 2;</w:t>
      </w:r>
    </w:p>
    <w:p w:rsidR="004A55B6" w:rsidRPr="00D71600" w:rsidRDefault="004A55B6" w:rsidP="004A55B6">
      <w:pPr>
        <w:pStyle w:val="Nivel1"/>
        <w:numPr>
          <w:ilvl w:val="0"/>
          <w:numId w:val="0"/>
        </w:numPr>
        <w:spacing w:before="120" w:after="120"/>
        <w:ind w:left="360" w:hanging="360"/>
        <w:rPr>
          <w:rFonts w:ascii="Times New Roman" w:hAnsi="Times New Roman"/>
          <w:b w:val="0"/>
          <w:sz w:val="24"/>
        </w:rPr>
      </w:pPr>
    </w:p>
    <w:p w:rsidR="00DB206B" w:rsidRPr="00D71600" w:rsidRDefault="00D338F8" w:rsidP="00DB206B">
      <w:pPr>
        <w:spacing w:after="360"/>
        <w:ind w:left="360"/>
        <w:rPr>
          <w:rFonts w:ascii="Times New Roman" w:hAnsi="Times New Roman" w:cs="Times New Roman"/>
          <w:sz w:val="24"/>
        </w:rPr>
      </w:pPr>
      <w:r w:rsidRPr="00D71600">
        <w:rPr>
          <w:rFonts w:ascii="Times New Roman" w:hAnsi="Times New Roman" w:cs="Times New Roman"/>
          <w:sz w:val="24"/>
        </w:rPr>
        <w:t xml:space="preserve">Maceió, </w:t>
      </w:r>
      <w:r w:rsidR="00C52F87">
        <w:rPr>
          <w:rFonts w:ascii="Times New Roman" w:hAnsi="Times New Roman" w:cs="Times New Roman"/>
          <w:sz w:val="24"/>
        </w:rPr>
        <w:t>16</w:t>
      </w:r>
      <w:r w:rsidRPr="00D71600">
        <w:rPr>
          <w:rFonts w:ascii="Times New Roman" w:hAnsi="Times New Roman" w:cs="Times New Roman"/>
          <w:sz w:val="24"/>
        </w:rPr>
        <w:t xml:space="preserve"> de </w:t>
      </w:r>
      <w:r w:rsidR="00C52F87">
        <w:rPr>
          <w:rFonts w:ascii="Times New Roman" w:hAnsi="Times New Roman" w:cs="Times New Roman"/>
          <w:sz w:val="24"/>
        </w:rPr>
        <w:t>outubro</w:t>
      </w:r>
      <w:r w:rsidRPr="00D71600">
        <w:rPr>
          <w:rFonts w:ascii="Times New Roman" w:hAnsi="Times New Roman" w:cs="Times New Roman"/>
          <w:sz w:val="24"/>
        </w:rPr>
        <w:t xml:space="preserve"> de 2017</w:t>
      </w:r>
    </w:p>
    <w:p w:rsidR="00DB206B" w:rsidRDefault="00DB206B" w:rsidP="00DB206B">
      <w:pPr>
        <w:spacing w:after="360"/>
        <w:ind w:left="360"/>
        <w:rPr>
          <w:rFonts w:ascii="Times New Roman" w:hAnsi="Times New Roman" w:cs="Times New Roman"/>
          <w:sz w:val="24"/>
        </w:rPr>
      </w:pPr>
    </w:p>
    <w:p w:rsidR="00D71600" w:rsidRDefault="00D71600" w:rsidP="00DB206B">
      <w:pPr>
        <w:spacing w:after="360"/>
        <w:ind w:left="360"/>
        <w:rPr>
          <w:rFonts w:ascii="Times New Roman" w:hAnsi="Times New Roman" w:cs="Times New Roman"/>
          <w:sz w:val="24"/>
        </w:rPr>
      </w:pPr>
    </w:p>
    <w:p w:rsidR="00D338F8" w:rsidRDefault="00D338F8" w:rsidP="00DB206B">
      <w:pPr>
        <w:spacing w:after="360"/>
        <w:ind w:left="360"/>
        <w:rPr>
          <w:rFonts w:ascii="Times New Roman" w:hAnsi="Times New Roman" w:cs="Times New Roman"/>
          <w:sz w:val="24"/>
        </w:rPr>
      </w:pPr>
    </w:p>
    <w:p w:rsidR="00D338F8" w:rsidRPr="001F5FED" w:rsidRDefault="00D338F8" w:rsidP="00DB206B">
      <w:pPr>
        <w:spacing w:after="360"/>
        <w:ind w:left="360"/>
        <w:rPr>
          <w:rFonts w:ascii="Times New Roman" w:hAnsi="Times New Roman" w:cs="Times New Roman"/>
          <w:sz w:val="24"/>
        </w:rPr>
      </w:pPr>
    </w:p>
    <w:p w:rsidR="00D338F8" w:rsidRDefault="00C52F87" w:rsidP="00D338F8">
      <w:pPr>
        <w:ind w:left="360"/>
        <w:jc w:val="center"/>
        <w:rPr>
          <w:rFonts w:ascii="Times New Roman" w:hAnsi="Times New Roman" w:cs="Times New Roman"/>
          <w:b/>
          <w:sz w:val="24"/>
        </w:rPr>
      </w:pPr>
      <w:r>
        <w:rPr>
          <w:rFonts w:ascii="Times New Roman" w:hAnsi="Times New Roman" w:cs="Times New Roman"/>
          <w:b/>
          <w:sz w:val="24"/>
        </w:rPr>
        <w:t>DILSON BATISTA FERREIRA</w:t>
      </w:r>
    </w:p>
    <w:p w:rsidR="00C52F87" w:rsidRPr="00D338F8" w:rsidRDefault="00C52F87" w:rsidP="00D338F8">
      <w:pPr>
        <w:ind w:left="360"/>
        <w:jc w:val="center"/>
        <w:rPr>
          <w:rFonts w:ascii="Times New Roman" w:hAnsi="Times New Roman" w:cs="Times New Roman"/>
          <w:b/>
          <w:sz w:val="24"/>
        </w:rPr>
      </w:pPr>
      <w:r>
        <w:rPr>
          <w:rFonts w:ascii="Times New Roman" w:hAnsi="Times New Roman" w:cs="Times New Roman"/>
          <w:b/>
          <w:sz w:val="24"/>
        </w:rPr>
        <w:t>SUPERINTENDÊNTE DE INFRAESTRUTURA</w:t>
      </w:r>
    </w:p>
    <w:p w:rsidR="00D338F8" w:rsidRPr="00D338F8" w:rsidRDefault="00D338F8" w:rsidP="00D338F8">
      <w:pPr>
        <w:ind w:left="360"/>
        <w:jc w:val="center"/>
        <w:rPr>
          <w:rFonts w:ascii="Times New Roman" w:hAnsi="Times New Roman" w:cs="Times New Roman"/>
          <w:b/>
          <w:sz w:val="24"/>
        </w:rPr>
      </w:pPr>
    </w:p>
    <w:p w:rsidR="00D338F8" w:rsidRPr="00D338F8" w:rsidRDefault="00D338F8" w:rsidP="00D338F8">
      <w:pPr>
        <w:ind w:left="360"/>
        <w:jc w:val="center"/>
        <w:rPr>
          <w:rFonts w:ascii="Times New Roman" w:hAnsi="Times New Roman" w:cs="Times New Roman"/>
          <w:b/>
          <w:sz w:val="24"/>
        </w:rPr>
      </w:pPr>
    </w:p>
    <w:p w:rsidR="00D338F8" w:rsidRPr="00D338F8" w:rsidRDefault="00D338F8" w:rsidP="00D338F8">
      <w:pPr>
        <w:ind w:left="360"/>
        <w:jc w:val="center"/>
        <w:rPr>
          <w:rFonts w:ascii="Times New Roman" w:hAnsi="Times New Roman" w:cs="Times New Roman"/>
          <w:b/>
          <w:sz w:val="24"/>
        </w:rPr>
      </w:pPr>
    </w:p>
    <w:p w:rsidR="00D338F8" w:rsidRPr="00D338F8" w:rsidRDefault="00D338F8" w:rsidP="00D338F8">
      <w:pPr>
        <w:ind w:left="360"/>
        <w:jc w:val="center"/>
        <w:rPr>
          <w:rFonts w:ascii="Times New Roman" w:hAnsi="Times New Roman" w:cs="Times New Roman"/>
          <w:b/>
          <w:sz w:val="24"/>
        </w:rPr>
      </w:pPr>
    </w:p>
    <w:p w:rsidR="00D338F8" w:rsidRPr="00D338F8" w:rsidRDefault="00D338F8" w:rsidP="00D338F8">
      <w:pPr>
        <w:ind w:left="360"/>
        <w:jc w:val="center"/>
        <w:rPr>
          <w:rFonts w:ascii="Times New Roman" w:hAnsi="Times New Roman" w:cs="Times New Roman"/>
          <w:b/>
          <w:sz w:val="24"/>
        </w:rPr>
      </w:pPr>
    </w:p>
    <w:p w:rsidR="00D338F8" w:rsidRPr="00D338F8" w:rsidRDefault="00D338F8" w:rsidP="00D338F8">
      <w:pPr>
        <w:ind w:left="360"/>
        <w:jc w:val="center"/>
        <w:rPr>
          <w:rFonts w:ascii="Times New Roman" w:hAnsi="Times New Roman" w:cs="Times New Roman"/>
          <w:b/>
          <w:sz w:val="24"/>
        </w:rPr>
      </w:pPr>
      <w:r w:rsidRPr="00D338F8">
        <w:rPr>
          <w:rFonts w:ascii="Times New Roman" w:hAnsi="Times New Roman" w:cs="Times New Roman"/>
          <w:b/>
          <w:sz w:val="24"/>
        </w:rPr>
        <w:t>DANIEL LUÍS GOMES ARAÚJO</w:t>
      </w:r>
    </w:p>
    <w:p w:rsidR="00D338F8" w:rsidRPr="00D338F8" w:rsidRDefault="00D338F8" w:rsidP="00D338F8">
      <w:pPr>
        <w:ind w:left="360"/>
        <w:jc w:val="center"/>
        <w:rPr>
          <w:rFonts w:ascii="Times New Roman" w:hAnsi="Times New Roman" w:cs="Times New Roman"/>
          <w:b/>
          <w:sz w:val="24"/>
        </w:rPr>
      </w:pPr>
      <w:r w:rsidRPr="00D338F8">
        <w:rPr>
          <w:rFonts w:ascii="Times New Roman" w:hAnsi="Times New Roman" w:cs="Times New Roman"/>
          <w:b/>
          <w:sz w:val="24"/>
        </w:rPr>
        <w:t>ASSESSOR TÉCNICO – GPOS/SINFRA</w:t>
      </w:r>
    </w:p>
    <w:p w:rsidR="00D338F8" w:rsidRDefault="00D338F8" w:rsidP="00D338F8">
      <w:pPr>
        <w:spacing w:after="360"/>
        <w:ind w:left="360"/>
        <w:jc w:val="center"/>
        <w:rPr>
          <w:rFonts w:ascii="Times New Roman" w:hAnsi="Times New Roman" w:cs="Times New Roman"/>
          <w:sz w:val="24"/>
        </w:rPr>
      </w:pPr>
    </w:p>
    <w:p w:rsidR="004A55B6" w:rsidRDefault="004A55B6" w:rsidP="00DB206B">
      <w:pPr>
        <w:spacing w:after="360"/>
        <w:ind w:left="360"/>
        <w:rPr>
          <w:rFonts w:ascii="Times New Roman" w:hAnsi="Times New Roman" w:cs="Times New Roman"/>
          <w:sz w:val="24"/>
        </w:rPr>
      </w:pPr>
    </w:p>
    <w:p w:rsidR="00D338F8" w:rsidRDefault="00D338F8" w:rsidP="00DB206B">
      <w:pPr>
        <w:spacing w:after="360"/>
        <w:ind w:left="360"/>
        <w:rPr>
          <w:rFonts w:ascii="Times New Roman" w:hAnsi="Times New Roman" w:cs="Times New Roman"/>
          <w:sz w:val="24"/>
        </w:rPr>
      </w:pPr>
    </w:p>
    <w:p w:rsidR="004A55B6" w:rsidRDefault="004A55B6" w:rsidP="00DB206B">
      <w:pPr>
        <w:spacing w:after="360"/>
        <w:ind w:left="360"/>
        <w:rPr>
          <w:rFonts w:ascii="Times New Roman" w:hAnsi="Times New Roman" w:cs="Times New Roman"/>
          <w:sz w:val="24"/>
        </w:rPr>
      </w:pPr>
    </w:p>
    <w:p w:rsidR="002713FA" w:rsidRDefault="002713FA" w:rsidP="00DB206B">
      <w:pPr>
        <w:spacing w:after="360"/>
        <w:ind w:left="360"/>
        <w:rPr>
          <w:rFonts w:ascii="Times New Roman" w:hAnsi="Times New Roman" w:cs="Times New Roman"/>
          <w:sz w:val="24"/>
        </w:rPr>
      </w:pPr>
    </w:p>
    <w:p w:rsidR="002713FA" w:rsidRDefault="002713FA" w:rsidP="00DB206B">
      <w:pPr>
        <w:spacing w:after="360"/>
        <w:ind w:left="360"/>
        <w:rPr>
          <w:rFonts w:ascii="Times New Roman" w:hAnsi="Times New Roman" w:cs="Times New Roman"/>
          <w:sz w:val="24"/>
        </w:rPr>
      </w:pPr>
    </w:p>
    <w:p w:rsidR="002713FA" w:rsidRDefault="002713FA" w:rsidP="00DB206B">
      <w:pPr>
        <w:spacing w:after="360"/>
        <w:ind w:left="360"/>
        <w:rPr>
          <w:rFonts w:ascii="Times New Roman" w:hAnsi="Times New Roman" w:cs="Times New Roman"/>
          <w:sz w:val="24"/>
        </w:rPr>
      </w:pPr>
    </w:p>
    <w:p w:rsidR="002713FA" w:rsidRDefault="002713FA" w:rsidP="00DB206B">
      <w:pPr>
        <w:spacing w:after="360"/>
        <w:ind w:left="360"/>
        <w:rPr>
          <w:rFonts w:ascii="Times New Roman" w:hAnsi="Times New Roman" w:cs="Times New Roman"/>
          <w:sz w:val="24"/>
        </w:rPr>
      </w:pPr>
    </w:p>
    <w:p w:rsidR="002713FA" w:rsidRDefault="002713FA" w:rsidP="00DB206B">
      <w:pPr>
        <w:spacing w:after="360"/>
        <w:ind w:left="360"/>
        <w:rPr>
          <w:rFonts w:ascii="Times New Roman" w:hAnsi="Times New Roman" w:cs="Times New Roman"/>
          <w:sz w:val="24"/>
        </w:rPr>
      </w:pPr>
    </w:p>
    <w:p w:rsidR="002713FA" w:rsidRDefault="002713FA" w:rsidP="00DB206B">
      <w:pPr>
        <w:spacing w:after="360"/>
        <w:ind w:left="360"/>
        <w:rPr>
          <w:rFonts w:ascii="Times New Roman" w:hAnsi="Times New Roman" w:cs="Times New Roman"/>
          <w:sz w:val="24"/>
        </w:rPr>
      </w:pPr>
    </w:p>
    <w:p w:rsidR="002713FA" w:rsidRDefault="002713FA" w:rsidP="00DB206B">
      <w:pPr>
        <w:spacing w:after="360"/>
        <w:ind w:left="360"/>
        <w:rPr>
          <w:rFonts w:ascii="Times New Roman" w:hAnsi="Times New Roman" w:cs="Times New Roman"/>
          <w:sz w:val="24"/>
        </w:rPr>
      </w:pPr>
    </w:p>
    <w:p w:rsidR="004A55B6" w:rsidRDefault="004A55B6" w:rsidP="002713FA">
      <w:pPr>
        <w:jc w:val="center"/>
        <w:rPr>
          <w:rFonts w:ascii="Times New Roman" w:hAnsi="Times New Roman" w:cs="Times New Roman"/>
          <w:b/>
          <w:sz w:val="24"/>
        </w:rPr>
      </w:pPr>
      <w:r w:rsidRPr="004A55B6">
        <w:rPr>
          <w:rFonts w:ascii="Times New Roman" w:hAnsi="Times New Roman" w:cs="Times New Roman"/>
          <w:b/>
          <w:sz w:val="24"/>
        </w:rPr>
        <w:t>ANEXO 1 DO TERMO DE REFERÊNCIA</w:t>
      </w:r>
    </w:p>
    <w:p w:rsidR="004A55B6" w:rsidRDefault="004A55B6" w:rsidP="002713FA">
      <w:pPr>
        <w:jc w:val="center"/>
        <w:rPr>
          <w:rFonts w:ascii="Times New Roman" w:hAnsi="Times New Roman" w:cs="Times New Roman"/>
          <w:b/>
          <w:sz w:val="24"/>
        </w:rPr>
      </w:pPr>
      <w:r>
        <w:rPr>
          <w:rFonts w:ascii="Times New Roman" w:hAnsi="Times New Roman" w:cs="Times New Roman"/>
          <w:b/>
          <w:sz w:val="24"/>
        </w:rPr>
        <w:t>JUSTIFICATIVA DOS QUANTITATIVOS LICITADOS PARA O ITEM 1</w:t>
      </w:r>
    </w:p>
    <w:p w:rsidR="004A55B6" w:rsidRPr="004A55B6" w:rsidRDefault="004A55B6" w:rsidP="002713FA">
      <w:pPr>
        <w:jc w:val="center"/>
        <w:rPr>
          <w:rFonts w:ascii="Times New Roman" w:hAnsi="Times New Roman" w:cs="Times New Roman"/>
          <w:b/>
          <w:sz w:val="24"/>
        </w:rPr>
      </w:pPr>
      <w:r>
        <w:rPr>
          <w:rFonts w:ascii="Times New Roman" w:hAnsi="Times New Roman" w:cs="Times New Roman"/>
          <w:b/>
          <w:sz w:val="24"/>
        </w:rPr>
        <w:t>CAMPUS A.C. SIMÕES.</w:t>
      </w:r>
    </w:p>
    <w:p w:rsidR="004A55B6" w:rsidRDefault="004A55B6" w:rsidP="004A55B6">
      <w:pPr>
        <w:ind w:firstLine="360"/>
        <w:jc w:val="both"/>
        <w:rPr>
          <w:rFonts w:ascii="Times New Roman" w:hAnsi="Times New Roman" w:cs="Times New Roman"/>
          <w:sz w:val="24"/>
        </w:rPr>
      </w:pPr>
    </w:p>
    <w:p w:rsidR="004A55B6" w:rsidRPr="00015AF7" w:rsidRDefault="004A55B6" w:rsidP="004A55B6">
      <w:pPr>
        <w:ind w:firstLine="360"/>
        <w:jc w:val="both"/>
        <w:rPr>
          <w:rFonts w:ascii="Times New Roman" w:hAnsi="Times New Roman" w:cs="Times New Roman"/>
          <w:sz w:val="24"/>
        </w:rPr>
      </w:pPr>
      <w:r w:rsidRPr="00015AF7">
        <w:rPr>
          <w:rFonts w:ascii="Times New Roman" w:hAnsi="Times New Roman" w:cs="Times New Roman"/>
          <w:sz w:val="24"/>
        </w:rPr>
        <w:t xml:space="preserve">Com base nos dados disponível quanto ao tempo de atendimento das ordens de serviço faz-se as seguintes considerações: </w:t>
      </w:r>
    </w:p>
    <w:p w:rsidR="004A55B6" w:rsidRPr="00015AF7" w:rsidRDefault="004A55B6" w:rsidP="004A55B6">
      <w:pPr>
        <w:pStyle w:val="PargrafodaLista"/>
        <w:numPr>
          <w:ilvl w:val="0"/>
          <w:numId w:val="44"/>
        </w:numPr>
        <w:spacing w:after="160" w:line="259" w:lineRule="auto"/>
        <w:jc w:val="both"/>
        <w:rPr>
          <w:rFonts w:ascii="Times New Roman" w:hAnsi="Times New Roman" w:cs="Times New Roman"/>
          <w:sz w:val="24"/>
        </w:rPr>
      </w:pPr>
      <w:r w:rsidRPr="00015AF7">
        <w:rPr>
          <w:rFonts w:ascii="Times New Roman" w:hAnsi="Times New Roman" w:cs="Times New Roman"/>
          <w:sz w:val="24"/>
        </w:rPr>
        <w:t>O tempo médio de execução depende de vários fatores como o tipo de serviço: Hidrossanitário, refrigeração, serviços gerais, instalações elétricas e estruturas;</w:t>
      </w:r>
    </w:p>
    <w:p w:rsidR="004A55B6" w:rsidRPr="00015AF7" w:rsidRDefault="004A55B6" w:rsidP="004A55B6">
      <w:pPr>
        <w:pStyle w:val="PargrafodaLista"/>
        <w:numPr>
          <w:ilvl w:val="0"/>
          <w:numId w:val="44"/>
        </w:numPr>
        <w:spacing w:after="160" w:line="259" w:lineRule="auto"/>
        <w:jc w:val="both"/>
        <w:rPr>
          <w:rFonts w:ascii="Times New Roman" w:hAnsi="Times New Roman" w:cs="Times New Roman"/>
          <w:sz w:val="24"/>
        </w:rPr>
      </w:pPr>
      <w:r w:rsidRPr="00015AF7">
        <w:rPr>
          <w:rFonts w:ascii="Times New Roman" w:hAnsi="Times New Roman" w:cs="Times New Roman"/>
          <w:sz w:val="24"/>
        </w:rPr>
        <w:t>Um serviço pode necessitar de um ou vários profissionais para sua conclusão;</w:t>
      </w:r>
    </w:p>
    <w:p w:rsidR="004A55B6" w:rsidRPr="00015AF7" w:rsidRDefault="004A55B6" w:rsidP="004A55B6">
      <w:pPr>
        <w:pStyle w:val="PargrafodaLista"/>
        <w:numPr>
          <w:ilvl w:val="0"/>
          <w:numId w:val="44"/>
        </w:numPr>
        <w:spacing w:after="160" w:line="259" w:lineRule="auto"/>
        <w:jc w:val="both"/>
        <w:rPr>
          <w:rFonts w:ascii="Times New Roman" w:hAnsi="Times New Roman" w:cs="Times New Roman"/>
          <w:sz w:val="24"/>
        </w:rPr>
      </w:pPr>
      <w:r w:rsidRPr="00015AF7">
        <w:rPr>
          <w:rFonts w:ascii="Times New Roman" w:hAnsi="Times New Roman" w:cs="Times New Roman"/>
          <w:sz w:val="24"/>
        </w:rPr>
        <w:t>Todos os serviços dependem de uma avaliação previa, por parte dos colaboradores envolvidos, para posterior solicitação de material necessários para sua execução, mobilização de equipamento e deslocamento até o local de execução do serviço.</w:t>
      </w:r>
    </w:p>
    <w:p w:rsidR="004A55B6" w:rsidRPr="00015AF7" w:rsidRDefault="004A55B6" w:rsidP="004A55B6">
      <w:pPr>
        <w:pStyle w:val="PargrafodaLista"/>
        <w:numPr>
          <w:ilvl w:val="0"/>
          <w:numId w:val="44"/>
        </w:numPr>
        <w:spacing w:after="160" w:line="259" w:lineRule="auto"/>
        <w:jc w:val="both"/>
        <w:rPr>
          <w:rFonts w:ascii="Times New Roman" w:hAnsi="Times New Roman" w:cs="Times New Roman"/>
          <w:sz w:val="24"/>
        </w:rPr>
      </w:pPr>
      <w:r w:rsidRPr="00015AF7">
        <w:rPr>
          <w:rFonts w:ascii="Times New Roman" w:hAnsi="Times New Roman" w:cs="Times New Roman"/>
          <w:sz w:val="24"/>
        </w:rPr>
        <w:t>Serão tomadas por base os números de ordem de serviço no período de 01/01/2017 a 23/08/2017 (Figura 1), pois, neste período tem sido implantados procedimentos no sentido de melhorar a eficácia, eficiência e produtividade na execução das ordens de serviço.</w:t>
      </w:r>
    </w:p>
    <w:p w:rsidR="004A55B6" w:rsidRPr="00015AF7" w:rsidRDefault="004A55B6" w:rsidP="004A55B6">
      <w:pPr>
        <w:pStyle w:val="PargrafodaLista"/>
        <w:numPr>
          <w:ilvl w:val="0"/>
          <w:numId w:val="44"/>
        </w:numPr>
        <w:spacing w:after="160" w:line="259" w:lineRule="auto"/>
        <w:jc w:val="both"/>
        <w:rPr>
          <w:rFonts w:ascii="Times New Roman" w:hAnsi="Times New Roman" w:cs="Times New Roman"/>
          <w:sz w:val="24"/>
        </w:rPr>
      </w:pPr>
      <w:r w:rsidRPr="00015AF7">
        <w:rPr>
          <w:rFonts w:ascii="Times New Roman" w:hAnsi="Times New Roman" w:cs="Times New Roman"/>
          <w:sz w:val="24"/>
        </w:rPr>
        <w:t xml:space="preserve">Nos registros do </w:t>
      </w:r>
      <w:proofErr w:type="spellStart"/>
      <w:r w:rsidRPr="00015AF7">
        <w:rPr>
          <w:rFonts w:ascii="Times New Roman" w:hAnsi="Times New Roman" w:cs="Times New Roman"/>
          <w:sz w:val="24"/>
        </w:rPr>
        <w:t>Sipac</w:t>
      </w:r>
      <w:proofErr w:type="spellEnd"/>
      <w:r w:rsidRPr="00015AF7">
        <w:rPr>
          <w:rFonts w:ascii="Times New Roman" w:hAnsi="Times New Roman" w:cs="Times New Roman"/>
          <w:sz w:val="24"/>
        </w:rPr>
        <w:t xml:space="preserve"> não foram inseridas as grandes intervenções externas em telhados, pavimentação, limpeza de galarias de águas pluviais, e as demandas atendidas via processo, que demandam um tem muito superior àquele necessário para conclui-las e que necessitam de grandes frentes de trabalho, perfazendo um percentual de 30% do das quantidades executadas, levando 40% do tempo do total das mesmas;</w:t>
      </w:r>
    </w:p>
    <w:p w:rsidR="004A55B6" w:rsidRPr="00015AF7" w:rsidRDefault="004A55B6" w:rsidP="004A55B6">
      <w:pPr>
        <w:pStyle w:val="PargrafodaLista"/>
        <w:numPr>
          <w:ilvl w:val="0"/>
          <w:numId w:val="44"/>
        </w:numPr>
        <w:spacing w:after="160" w:line="259" w:lineRule="auto"/>
        <w:jc w:val="both"/>
        <w:rPr>
          <w:rFonts w:ascii="Times New Roman" w:hAnsi="Times New Roman" w:cs="Times New Roman"/>
          <w:sz w:val="24"/>
        </w:rPr>
      </w:pPr>
      <w:r w:rsidRPr="00015AF7">
        <w:rPr>
          <w:rFonts w:ascii="Times New Roman" w:hAnsi="Times New Roman" w:cs="Times New Roman"/>
          <w:sz w:val="24"/>
        </w:rPr>
        <w:t>O número de solicitações é superior ao de atendimento, haja vista a falta de material ou equipamento para sua execução;</w:t>
      </w:r>
    </w:p>
    <w:p w:rsidR="004A55B6" w:rsidRPr="00015AF7" w:rsidRDefault="004A55B6" w:rsidP="004A55B6">
      <w:pPr>
        <w:pStyle w:val="PargrafodaLista"/>
        <w:numPr>
          <w:ilvl w:val="0"/>
          <w:numId w:val="44"/>
        </w:numPr>
        <w:spacing w:after="160" w:line="259" w:lineRule="auto"/>
        <w:jc w:val="both"/>
        <w:rPr>
          <w:rFonts w:ascii="Times New Roman" w:hAnsi="Times New Roman" w:cs="Times New Roman"/>
          <w:sz w:val="24"/>
        </w:rPr>
      </w:pPr>
      <w:r w:rsidRPr="00015AF7">
        <w:rPr>
          <w:rFonts w:ascii="Times New Roman" w:hAnsi="Times New Roman" w:cs="Times New Roman"/>
          <w:sz w:val="24"/>
        </w:rPr>
        <w:t>Haverá uma ampliação no atendimento pois já foram realizadas várias adesões a atas de registro de preço e os materiais solicitados já estão chegando no almoxarifado da manutenção, ampliando a capacidade de atendimento.</w:t>
      </w:r>
    </w:p>
    <w:p w:rsidR="004A55B6" w:rsidRDefault="004A55B6" w:rsidP="004A55B6">
      <w:pPr>
        <w:pStyle w:val="PargrafodaLista"/>
        <w:numPr>
          <w:ilvl w:val="0"/>
          <w:numId w:val="44"/>
        </w:numPr>
        <w:spacing w:after="160" w:line="259" w:lineRule="auto"/>
        <w:jc w:val="both"/>
        <w:rPr>
          <w:rFonts w:ascii="Times New Roman" w:hAnsi="Times New Roman" w:cs="Times New Roman"/>
          <w:sz w:val="24"/>
        </w:rPr>
      </w:pPr>
      <w:r w:rsidRPr="00015AF7">
        <w:rPr>
          <w:rFonts w:ascii="Times New Roman" w:hAnsi="Times New Roman" w:cs="Times New Roman"/>
          <w:sz w:val="24"/>
        </w:rPr>
        <w:lastRenderedPageBreak/>
        <w:t xml:space="preserve">Existe um passivo de ordens de serviço não atendidas (ordem de </w:t>
      </w:r>
      <w:r w:rsidRPr="00015AF7">
        <w:rPr>
          <w:rFonts w:ascii="Times New Roman" w:hAnsi="Times New Roman" w:cs="Times New Roman"/>
          <w:color w:val="000000"/>
          <w:sz w:val="24"/>
        </w:rPr>
        <w:t>1635 atualizadas em 23/08/2017)</w:t>
      </w:r>
      <w:r w:rsidRPr="00015AF7">
        <w:rPr>
          <w:rFonts w:ascii="Times New Roman" w:hAnsi="Times New Roman" w:cs="Times New Roman"/>
          <w:sz w:val="24"/>
        </w:rPr>
        <w:t xml:space="preserve"> devido à falta de material e equipamentos necessários para sua execução.</w:t>
      </w: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5841AB" w:rsidRDefault="005841AB" w:rsidP="005841AB">
      <w:pPr>
        <w:spacing w:after="160" w:line="259" w:lineRule="auto"/>
        <w:jc w:val="both"/>
        <w:rPr>
          <w:rFonts w:ascii="Times New Roman" w:hAnsi="Times New Roman" w:cs="Times New Roman"/>
          <w:sz w:val="24"/>
        </w:rPr>
      </w:pPr>
    </w:p>
    <w:p w:rsidR="004A55B6" w:rsidRPr="00015AF7" w:rsidRDefault="004A55B6" w:rsidP="004A55B6">
      <w:pPr>
        <w:jc w:val="center"/>
        <w:rPr>
          <w:rFonts w:ascii="Times New Roman" w:hAnsi="Times New Roman" w:cs="Times New Roman"/>
          <w:b/>
          <w:i/>
          <w:sz w:val="24"/>
        </w:rPr>
      </w:pPr>
      <w:r w:rsidRPr="00015AF7">
        <w:rPr>
          <w:rFonts w:ascii="Times New Roman" w:hAnsi="Times New Roman" w:cs="Times New Roman"/>
          <w:b/>
          <w:sz w:val="24"/>
        </w:rPr>
        <w:t>Figura 1 - Registro de ordens de serviço atendidas e finalizadas no SIPAC</w:t>
      </w:r>
    </w:p>
    <w:p w:rsidR="004A55B6" w:rsidRPr="00015AF7" w:rsidRDefault="004A55B6" w:rsidP="004A55B6">
      <w:pPr>
        <w:jc w:val="center"/>
        <w:rPr>
          <w:rFonts w:ascii="Times New Roman" w:hAnsi="Times New Roman" w:cs="Times New Roman"/>
          <w:sz w:val="24"/>
        </w:rPr>
      </w:pPr>
      <w:r w:rsidRPr="00015AF7">
        <w:rPr>
          <w:rFonts w:ascii="Times New Roman" w:hAnsi="Times New Roman" w:cs="Times New Roman"/>
          <w:noProof/>
          <w:sz w:val="24"/>
        </w:rPr>
        <w:drawing>
          <wp:inline distT="0" distB="0" distL="0" distR="0">
            <wp:extent cx="5021709" cy="3725898"/>
            <wp:effectExtent l="19050" t="19050" r="26670" b="273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7045" t="8104" r="17825" b="5996"/>
                    <a:stretch/>
                  </pic:blipFill>
                  <pic:spPr bwMode="auto">
                    <a:xfrm>
                      <a:off x="0" y="0"/>
                      <a:ext cx="5073271" cy="3764155"/>
                    </a:xfrm>
                    <a:prstGeom prst="rect">
                      <a:avLst/>
                    </a:prstGeom>
                    <a:ln w="19050">
                      <a:solidFill>
                        <a:schemeClr val="tx1"/>
                      </a:solid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5841AB" w:rsidRDefault="005841AB" w:rsidP="004A55B6">
      <w:pPr>
        <w:jc w:val="both"/>
        <w:rPr>
          <w:rFonts w:ascii="Times New Roman" w:hAnsi="Times New Roman" w:cs="Times New Roman"/>
          <w:sz w:val="24"/>
        </w:rPr>
      </w:pPr>
    </w:p>
    <w:p w:rsidR="004A55B6" w:rsidRPr="00015AF7" w:rsidRDefault="004A55B6" w:rsidP="004A55B6">
      <w:pPr>
        <w:jc w:val="both"/>
        <w:rPr>
          <w:rFonts w:ascii="Times New Roman" w:hAnsi="Times New Roman" w:cs="Times New Roman"/>
          <w:sz w:val="24"/>
        </w:rPr>
      </w:pPr>
      <w:r w:rsidRPr="00015AF7">
        <w:rPr>
          <w:rFonts w:ascii="Times New Roman" w:hAnsi="Times New Roman" w:cs="Times New Roman"/>
          <w:sz w:val="24"/>
        </w:rPr>
        <w:t xml:space="preserve">Tendo por base as considerações acima e a inserção dos dados levantados em campo e que ainda não compõem a base de dados que gerou o gráfico da figura 1, chega-se aos seguintes paramentos para dimensionamento das equipes de trabalho: </w:t>
      </w:r>
    </w:p>
    <w:p w:rsidR="004A55B6" w:rsidRPr="00015AF7" w:rsidRDefault="004A55B6" w:rsidP="004A55B6">
      <w:pPr>
        <w:jc w:val="both"/>
        <w:rPr>
          <w:rFonts w:ascii="Times New Roman" w:hAnsi="Times New Roman" w:cs="Times New Roman"/>
          <w:sz w:val="24"/>
        </w:rPr>
      </w:pPr>
    </w:p>
    <w:p w:rsidR="004A55B6" w:rsidRPr="00015AF7" w:rsidRDefault="004A55B6" w:rsidP="004A55B6">
      <w:pPr>
        <w:pStyle w:val="Legenda"/>
        <w:keepNext/>
        <w:spacing w:after="120"/>
        <w:jc w:val="center"/>
        <w:rPr>
          <w:rFonts w:ascii="Times New Roman" w:hAnsi="Times New Roman" w:cs="Times New Roman"/>
          <w:b/>
          <w:i w:val="0"/>
          <w:color w:val="auto"/>
          <w:sz w:val="24"/>
          <w:szCs w:val="24"/>
        </w:rPr>
      </w:pPr>
      <w:r w:rsidRPr="00015AF7">
        <w:rPr>
          <w:rFonts w:ascii="Times New Roman" w:hAnsi="Times New Roman" w:cs="Times New Roman"/>
          <w:b/>
          <w:i w:val="0"/>
          <w:color w:val="auto"/>
          <w:sz w:val="24"/>
          <w:szCs w:val="24"/>
        </w:rPr>
        <w:lastRenderedPageBreak/>
        <w:t xml:space="preserve">Tabela </w:t>
      </w:r>
      <w:r w:rsidR="002D7A49" w:rsidRPr="00015AF7">
        <w:rPr>
          <w:rFonts w:ascii="Times New Roman" w:hAnsi="Times New Roman" w:cs="Times New Roman"/>
          <w:b/>
          <w:i w:val="0"/>
          <w:color w:val="auto"/>
          <w:sz w:val="24"/>
          <w:szCs w:val="24"/>
        </w:rPr>
        <w:fldChar w:fldCharType="begin"/>
      </w:r>
      <w:r w:rsidRPr="00015AF7">
        <w:rPr>
          <w:rFonts w:ascii="Times New Roman" w:hAnsi="Times New Roman" w:cs="Times New Roman"/>
          <w:b/>
          <w:i w:val="0"/>
          <w:color w:val="auto"/>
          <w:sz w:val="24"/>
          <w:szCs w:val="24"/>
        </w:rPr>
        <w:instrText xml:space="preserve"> SEQ Tabela \* ARABIC </w:instrText>
      </w:r>
      <w:r w:rsidR="002D7A49" w:rsidRPr="00015AF7">
        <w:rPr>
          <w:rFonts w:ascii="Times New Roman" w:hAnsi="Times New Roman" w:cs="Times New Roman"/>
          <w:b/>
          <w:i w:val="0"/>
          <w:color w:val="auto"/>
          <w:sz w:val="24"/>
          <w:szCs w:val="24"/>
        </w:rPr>
        <w:fldChar w:fldCharType="separate"/>
      </w:r>
      <w:r w:rsidR="00E96014">
        <w:rPr>
          <w:rFonts w:ascii="Times New Roman" w:hAnsi="Times New Roman" w:cs="Times New Roman"/>
          <w:b/>
          <w:i w:val="0"/>
          <w:noProof/>
          <w:color w:val="auto"/>
          <w:sz w:val="24"/>
          <w:szCs w:val="24"/>
        </w:rPr>
        <w:t>1</w:t>
      </w:r>
      <w:r w:rsidR="002D7A49" w:rsidRPr="00015AF7">
        <w:rPr>
          <w:rFonts w:ascii="Times New Roman" w:hAnsi="Times New Roman" w:cs="Times New Roman"/>
          <w:b/>
          <w:i w:val="0"/>
          <w:color w:val="auto"/>
          <w:sz w:val="24"/>
          <w:szCs w:val="24"/>
        </w:rPr>
        <w:fldChar w:fldCharType="end"/>
      </w:r>
      <w:r w:rsidRPr="00015AF7">
        <w:rPr>
          <w:rFonts w:ascii="Times New Roman" w:hAnsi="Times New Roman" w:cs="Times New Roman"/>
          <w:b/>
          <w:i w:val="0"/>
          <w:color w:val="auto"/>
          <w:sz w:val="24"/>
          <w:szCs w:val="24"/>
        </w:rPr>
        <w:t xml:space="preserve"> – Dimensionamento dos postos de trabalho por função</w:t>
      </w:r>
    </w:p>
    <w:tbl>
      <w:tblPr>
        <w:tblW w:w="9303" w:type="dxa"/>
        <w:jc w:val="center"/>
        <w:tblBorders>
          <w:top w:val="single" w:sz="18" w:space="0" w:color="auto"/>
          <w:bottom w:val="single" w:sz="18" w:space="0" w:color="auto"/>
          <w:insideH w:val="dotted" w:sz="4" w:space="0" w:color="auto"/>
          <w:insideV w:val="dotted" w:sz="4" w:space="0" w:color="auto"/>
        </w:tblBorders>
        <w:tblCellMar>
          <w:left w:w="70" w:type="dxa"/>
          <w:right w:w="70" w:type="dxa"/>
        </w:tblCellMar>
        <w:tblLook w:val="04A0"/>
      </w:tblPr>
      <w:tblGrid>
        <w:gridCol w:w="2357"/>
        <w:gridCol w:w="1496"/>
        <w:gridCol w:w="1534"/>
        <w:gridCol w:w="1417"/>
        <w:gridCol w:w="1701"/>
        <w:gridCol w:w="798"/>
      </w:tblGrid>
      <w:tr w:rsidR="004A55B6" w:rsidRPr="005841AB" w:rsidTr="00EA5A69">
        <w:trPr>
          <w:trHeight w:val="324"/>
          <w:jc w:val="center"/>
        </w:trPr>
        <w:tc>
          <w:tcPr>
            <w:tcW w:w="2357" w:type="dxa"/>
            <w:tcBorders>
              <w:top w:val="single" w:sz="18" w:space="0" w:color="auto"/>
              <w:bottom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b/>
                <w:color w:val="000000"/>
                <w:sz w:val="22"/>
              </w:rPr>
            </w:pPr>
            <w:r w:rsidRPr="005841AB">
              <w:rPr>
                <w:rFonts w:ascii="Times New Roman" w:hAnsi="Times New Roman" w:cs="Times New Roman"/>
                <w:b/>
                <w:color w:val="000000"/>
                <w:sz w:val="22"/>
              </w:rPr>
              <w:t>Funções</w:t>
            </w:r>
          </w:p>
        </w:tc>
        <w:tc>
          <w:tcPr>
            <w:tcW w:w="1496" w:type="dxa"/>
            <w:tcBorders>
              <w:top w:val="single" w:sz="18" w:space="0" w:color="auto"/>
              <w:bottom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b/>
                <w:color w:val="000000"/>
                <w:sz w:val="22"/>
              </w:rPr>
            </w:pPr>
            <w:r w:rsidRPr="005841AB">
              <w:rPr>
                <w:rFonts w:ascii="Times New Roman" w:hAnsi="Times New Roman" w:cs="Times New Roman"/>
                <w:b/>
                <w:color w:val="000000"/>
                <w:sz w:val="22"/>
              </w:rPr>
              <w:t>Nº de O.S. atendidas</w:t>
            </w:r>
          </w:p>
        </w:tc>
        <w:tc>
          <w:tcPr>
            <w:tcW w:w="1534" w:type="dxa"/>
            <w:tcBorders>
              <w:top w:val="single" w:sz="18" w:space="0" w:color="auto"/>
              <w:bottom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b/>
                <w:color w:val="000000"/>
                <w:sz w:val="22"/>
              </w:rPr>
            </w:pPr>
            <w:r w:rsidRPr="005841AB">
              <w:rPr>
                <w:rFonts w:ascii="Times New Roman" w:hAnsi="Times New Roman" w:cs="Times New Roman"/>
                <w:b/>
                <w:color w:val="000000"/>
                <w:sz w:val="22"/>
              </w:rPr>
              <w:t>Nº de O.S. não atendidas</w:t>
            </w:r>
          </w:p>
        </w:tc>
        <w:tc>
          <w:tcPr>
            <w:tcW w:w="1417" w:type="dxa"/>
            <w:tcBorders>
              <w:top w:val="single" w:sz="18" w:space="0" w:color="auto"/>
              <w:bottom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b/>
                <w:color w:val="000000"/>
                <w:sz w:val="22"/>
              </w:rPr>
            </w:pPr>
            <w:r w:rsidRPr="005841AB">
              <w:rPr>
                <w:rFonts w:ascii="Times New Roman" w:hAnsi="Times New Roman" w:cs="Times New Roman"/>
                <w:b/>
                <w:color w:val="000000"/>
                <w:sz w:val="22"/>
              </w:rPr>
              <w:t>Nº de O.S. via processo</w:t>
            </w:r>
          </w:p>
        </w:tc>
        <w:tc>
          <w:tcPr>
            <w:tcW w:w="1701" w:type="dxa"/>
            <w:tcBorders>
              <w:top w:val="single" w:sz="18" w:space="0" w:color="auto"/>
              <w:bottom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b/>
                <w:color w:val="000000"/>
                <w:sz w:val="22"/>
              </w:rPr>
            </w:pPr>
            <w:r w:rsidRPr="005841AB">
              <w:rPr>
                <w:rFonts w:ascii="Times New Roman" w:hAnsi="Times New Roman" w:cs="Times New Roman"/>
                <w:b/>
                <w:color w:val="000000"/>
                <w:sz w:val="22"/>
              </w:rPr>
              <w:t>Tempo médio de execução (h)</w:t>
            </w:r>
          </w:p>
        </w:tc>
        <w:tc>
          <w:tcPr>
            <w:tcW w:w="798" w:type="dxa"/>
            <w:tcBorders>
              <w:top w:val="single" w:sz="18" w:space="0" w:color="auto"/>
              <w:bottom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b/>
                <w:color w:val="000000"/>
                <w:sz w:val="22"/>
              </w:rPr>
            </w:pPr>
            <w:r w:rsidRPr="005841AB">
              <w:rPr>
                <w:rFonts w:ascii="Times New Roman" w:hAnsi="Times New Roman" w:cs="Times New Roman"/>
                <w:b/>
                <w:color w:val="000000"/>
                <w:sz w:val="22"/>
              </w:rPr>
              <w:t>Nº de postos</w:t>
            </w:r>
          </w:p>
        </w:tc>
      </w:tr>
      <w:tr w:rsidR="004A55B6" w:rsidRPr="005841AB" w:rsidTr="00EA5A69">
        <w:trPr>
          <w:trHeight w:val="312"/>
          <w:jc w:val="center"/>
        </w:trPr>
        <w:tc>
          <w:tcPr>
            <w:tcW w:w="2357" w:type="dxa"/>
            <w:tcBorders>
              <w:top w:val="single" w:sz="18" w:space="0" w:color="auto"/>
            </w:tcBorders>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*Encarregado</w:t>
            </w:r>
          </w:p>
        </w:tc>
        <w:tc>
          <w:tcPr>
            <w:tcW w:w="1496" w:type="dxa"/>
            <w:tcBorders>
              <w:top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Não se aplica</w:t>
            </w:r>
          </w:p>
        </w:tc>
        <w:tc>
          <w:tcPr>
            <w:tcW w:w="1534" w:type="dxa"/>
            <w:tcBorders>
              <w:top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Não se aplica</w:t>
            </w:r>
          </w:p>
        </w:tc>
        <w:tc>
          <w:tcPr>
            <w:tcW w:w="1417" w:type="dxa"/>
            <w:tcBorders>
              <w:top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Não se aplica</w:t>
            </w:r>
          </w:p>
        </w:tc>
        <w:tc>
          <w:tcPr>
            <w:tcW w:w="1701" w:type="dxa"/>
            <w:tcBorders>
              <w:top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Não se aplica</w:t>
            </w:r>
          </w:p>
        </w:tc>
        <w:tc>
          <w:tcPr>
            <w:tcW w:w="798" w:type="dxa"/>
            <w:tcBorders>
              <w:top w:val="single" w:sz="18" w:space="0" w:color="auto"/>
            </w:tcBorders>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w:t>
            </w:r>
          </w:p>
        </w:tc>
      </w:tr>
      <w:tr w:rsidR="004A55B6" w:rsidRPr="005841AB" w:rsidTr="00EA5A69">
        <w:trPr>
          <w:trHeight w:val="312"/>
          <w:jc w:val="center"/>
        </w:trPr>
        <w:tc>
          <w:tcPr>
            <w:tcW w:w="2357" w:type="dxa"/>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Serralheiro</w:t>
            </w:r>
          </w:p>
        </w:tc>
        <w:tc>
          <w:tcPr>
            <w:tcW w:w="1496"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410</w:t>
            </w:r>
          </w:p>
        </w:tc>
        <w:tc>
          <w:tcPr>
            <w:tcW w:w="1534"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103</w:t>
            </w:r>
          </w:p>
        </w:tc>
        <w:tc>
          <w:tcPr>
            <w:tcW w:w="1417"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123</w:t>
            </w:r>
          </w:p>
        </w:tc>
        <w:tc>
          <w:tcPr>
            <w:tcW w:w="1701"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3,5</w:t>
            </w:r>
          </w:p>
        </w:tc>
        <w:tc>
          <w:tcPr>
            <w:tcW w:w="798"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w:t>
            </w:r>
          </w:p>
        </w:tc>
      </w:tr>
      <w:tr w:rsidR="004A55B6" w:rsidRPr="005841AB" w:rsidTr="00EA5A69">
        <w:trPr>
          <w:trHeight w:val="312"/>
          <w:jc w:val="center"/>
        </w:trPr>
        <w:tc>
          <w:tcPr>
            <w:tcW w:w="2357" w:type="dxa"/>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Eletricista Baixa Tensão</w:t>
            </w:r>
          </w:p>
        </w:tc>
        <w:tc>
          <w:tcPr>
            <w:tcW w:w="1496"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684</w:t>
            </w:r>
          </w:p>
        </w:tc>
        <w:tc>
          <w:tcPr>
            <w:tcW w:w="1534"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286</w:t>
            </w:r>
          </w:p>
        </w:tc>
        <w:tc>
          <w:tcPr>
            <w:tcW w:w="1417"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205,2</w:t>
            </w:r>
          </w:p>
        </w:tc>
        <w:tc>
          <w:tcPr>
            <w:tcW w:w="1701"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4,5</w:t>
            </w:r>
          </w:p>
        </w:tc>
        <w:tc>
          <w:tcPr>
            <w:tcW w:w="798"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5</w:t>
            </w:r>
          </w:p>
        </w:tc>
      </w:tr>
      <w:tr w:rsidR="004A55B6" w:rsidRPr="005841AB" w:rsidTr="00EA5A69">
        <w:trPr>
          <w:trHeight w:val="312"/>
          <w:jc w:val="center"/>
        </w:trPr>
        <w:tc>
          <w:tcPr>
            <w:tcW w:w="2357" w:type="dxa"/>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Eletricista Alta Tensão</w:t>
            </w:r>
          </w:p>
        </w:tc>
        <w:tc>
          <w:tcPr>
            <w:tcW w:w="1496"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400</w:t>
            </w:r>
          </w:p>
        </w:tc>
        <w:tc>
          <w:tcPr>
            <w:tcW w:w="1534"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98</w:t>
            </w:r>
          </w:p>
        </w:tc>
        <w:tc>
          <w:tcPr>
            <w:tcW w:w="1417"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120</w:t>
            </w:r>
          </w:p>
        </w:tc>
        <w:tc>
          <w:tcPr>
            <w:tcW w:w="1701"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6</w:t>
            </w:r>
          </w:p>
        </w:tc>
        <w:tc>
          <w:tcPr>
            <w:tcW w:w="798"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4</w:t>
            </w:r>
          </w:p>
        </w:tc>
      </w:tr>
      <w:tr w:rsidR="004A55B6" w:rsidRPr="005841AB" w:rsidTr="00EA5A69">
        <w:trPr>
          <w:trHeight w:val="312"/>
          <w:jc w:val="center"/>
        </w:trPr>
        <w:tc>
          <w:tcPr>
            <w:tcW w:w="2357" w:type="dxa"/>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Encanador</w:t>
            </w:r>
          </w:p>
        </w:tc>
        <w:tc>
          <w:tcPr>
            <w:tcW w:w="1496"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410</w:t>
            </w:r>
          </w:p>
        </w:tc>
        <w:tc>
          <w:tcPr>
            <w:tcW w:w="1534"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103</w:t>
            </w:r>
          </w:p>
        </w:tc>
        <w:tc>
          <w:tcPr>
            <w:tcW w:w="1417"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123</w:t>
            </w:r>
          </w:p>
        </w:tc>
        <w:tc>
          <w:tcPr>
            <w:tcW w:w="1701"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11</w:t>
            </w:r>
          </w:p>
        </w:tc>
        <w:tc>
          <w:tcPr>
            <w:tcW w:w="798"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7</w:t>
            </w:r>
          </w:p>
        </w:tc>
      </w:tr>
      <w:tr w:rsidR="004A55B6" w:rsidRPr="005841AB" w:rsidTr="00EA5A69">
        <w:trPr>
          <w:trHeight w:val="312"/>
          <w:jc w:val="center"/>
        </w:trPr>
        <w:tc>
          <w:tcPr>
            <w:tcW w:w="2357" w:type="dxa"/>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Pintor</w:t>
            </w:r>
          </w:p>
        </w:tc>
        <w:tc>
          <w:tcPr>
            <w:tcW w:w="1496"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198</w:t>
            </w:r>
          </w:p>
        </w:tc>
        <w:tc>
          <w:tcPr>
            <w:tcW w:w="1534"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24</w:t>
            </w:r>
          </w:p>
        </w:tc>
        <w:tc>
          <w:tcPr>
            <w:tcW w:w="1417"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59,4</w:t>
            </w:r>
          </w:p>
        </w:tc>
        <w:tc>
          <w:tcPr>
            <w:tcW w:w="1701"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18</w:t>
            </w:r>
          </w:p>
        </w:tc>
        <w:tc>
          <w:tcPr>
            <w:tcW w:w="798"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5</w:t>
            </w:r>
          </w:p>
        </w:tc>
      </w:tr>
      <w:tr w:rsidR="004A55B6" w:rsidRPr="005841AB" w:rsidTr="00EA5A69">
        <w:trPr>
          <w:trHeight w:val="312"/>
          <w:jc w:val="center"/>
        </w:trPr>
        <w:tc>
          <w:tcPr>
            <w:tcW w:w="2357" w:type="dxa"/>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Pedreiro</w:t>
            </w:r>
          </w:p>
        </w:tc>
        <w:tc>
          <w:tcPr>
            <w:tcW w:w="1496"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325</w:t>
            </w:r>
          </w:p>
        </w:tc>
        <w:tc>
          <w:tcPr>
            <w:tcW w:w="1534"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65</w:t>
            </w:r>
          </w:p>
        </w:tc>
        <w:tc>
          <w:tcPr>
            <w:tcW w:w="1417"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97,5</w:t>
            </w:r>
          </w:p>
        </w:tc>
        <w:tc>
          <w:tcPr>
            <w:tcW w:w="1701"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8</w:t>
            </w:r>
          </w:p>
        </w:tc>
        <w:tc>
          <w:tcPr>
            <w:tcW w:w="798"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4</w:t>
            </w:r>
          </w:p>
        </w:tc>
      </w:tr>
      <w:tr w:rsidR="004A55B6" w:rsidRPr="005841AB" w:rsidTr="00EA5A69">
        <w:trPr>
          <w:trHeight w:val="312"/>
          <w:jc w:val="center"/>
        </w:trPr>
        <w:tc>
          <w:tcPr>
            <w:tcW w:w="2357" w:type="dxa"/>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Carpinteiro</w:t>
            </w:r>
          </w:p>
        </w:tc>
        <w:tc>
          <w:tcPr>
            <w:tcW w:w="1496"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242</w:t>
            </w:r>
          </w:p>
        </w:tc>
        <w:tc>
          <w:tcPr>
            <w:tcW w:w="1534"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36</w:t>
            </w:r>
          </w:p>
        </w:tc>
        <w:tc>
          <w:tcPr>
            <w:tcW w:w="1417"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72,6</w:t>
            </w:r>
          </w:p>
        </w:tc>
        <w:tc>
          <w:tcPr>
            <w:tcW w:w="1701"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8</w:t>
            </w:r>
          </w:p>
        </w:tc>
        <w:tc>
          <w:tcPr>
            <w:tcW w:w="798"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3</w:t>
            </w:r>
          </w:p>
        </w:tc>
      </w:tr>
      <w:tr w:rsidR="004A55B6" w:rsidRPr="005841AB" w:rsidTr="00EA5A69">
        <w:trPr>
          <w:trHeight w:val="312"/>
          <w:jc w:val="center"/>
        </w:trPr>
        <w:tc>
          <w:tcPr>
            <w:tcW w:w="2357" w:type="dxa"/>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Marceneiro</w:t>
            </w:r>
          </w:p>
        </w:tc>
        <w:tc>
          <w:tcPr>
            <w:tcW w:w="1496"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238</w:t>
            </w:r>
          </w:p>
        </w:tc>
        <w:tc>
          <w:tcPr>
            <w:tcW w:w="1534"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35</w:t>
            </w:r>
          </w:p>
        </w:tc>
        <w:tc>
          <w:tcPr>
            <w:tcW w:w="1417"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71,4</w:t>
            </w:r>
          </w:p>
        </w:tc>
        <w:tc>
          <w:tcPr>
            <w:tcW w:w="1701"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5</w:t>
            </w:r>
          </w:p>
        </w:tc>
        <w:tc>
          <w:tcPr>
            <w:tcW w:w="798"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w:t>
            </w:r>
          </w:p>
        </w:tc>
      </w:tr>
      <w:tr w:rsidR="004A55B6" w:rsidRPr="005841AB" w:rsidTr="00EA5A69">
        <w:trPr>
          <w:trHeight w:val="324"/>
          <w:jc w:val="center"/>
        </w:trPr>
        <w:tc>
          <w:tcPr>
            <w:tcW w:w="2357" w:type="dxa"/>
            <w:shd w:val="clear" w:color="auto" w:fill="auto"/>
            <w:noWrap/>
            <w:vAlign w:val="center"/>
            <w:hideMark/>
          </w:tcPr>
          <w:p w:rsidR="004A55B6" w:rsidRPr="005841AB" w:rsidRDefault="004A55B6" w:rsidP="00EA5A69">
            <w:pPr>
              <w:rPr>
                <w:rFonts w:ascii="Times New Roman" w:hAnsi="Times New Roman" w:cs="Times New Roman"/>
                <w:color w:val="000000"/>
                <w:sz w:val="22"/>
              </w:rPr>
            </w:pPr>
            <w:r w:rsidRPr="005841AB">
              <w:rPr>
                <w:rFonts w:ascii="Times New Roman" w:hAnsi="Times New Roman" w:cs="Times New Roman"/>
                <w:color w:val="000000"/>
                <w:sz w:val="22"/>
              </w:rPr>
              <w:t>Almoxarife</w:t>
            </w:r>
          </w:p>
        </w:tc>
        <w:tc>
          <w:tcPr>
            <w:tcW w:w="1496"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2907</w:t>
            </w:r>
          </w:p>
        </w:tc>
        <w:tc>
          <w:tcPr>
            <w:tcW w:w="1534"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5169</w:t>
            </w:r>
          </w:p>
        </w:tc>
        <w:tc>
          <w:tcPr>
            <w:tcW w:w="1417"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872,1</w:t>
            </w:r>
          </w:p>
        </w:tc>
        <w:tc>
          <w:tcPr>
            <w:tcW w:w="1701"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0,2</w:t>
            </w:r>
          </w:p>
        </w:tc>
        <w:tc>
          <w:tcPr>
            <w:tcW w:w="798" w:type="dxa"/>
            <w:shd w:val="clear" w:color="auto" w:fill="auto"/>
            <w:noWrap/>
            <w:vAlign w:val="center"/>
            <w:hideMark/>
          </w:tcPr>
          <w:p w:rsidR="004A55B6" w:rsidRPr="005841AB" w:rsidRDefault="004A55B6" w:rsidP="00EA5A69">
            <w:pPr>
              <w:jc w:val="center"/>
              <w:rPr>
                <w:rFonts w:ascii="Times New Roman" w:hAnsi="Times New Roman" w:cs="Times New Roman"/>
                <w:color w:val="000000"/>
                <w:sz w:val="22"/>
              </w:rPr>
            </w:pPr>
            <w:r w:rsidRPr="005841AB">
              <w:rPr>
                <w:rFonts w:ascii="Times New Roman" w:hAnsi="Times New Roman" w:cs="Times New Roman"/>
                <w:color w:val="000000"/>
                <w:sz w:val="22"/>
              </w:rPr>
              <w:t>2</w:t>
            </w:r>
          </w:p>
        </w:tc>
      </w:tr>
    </w:tbl>
    <w:p w:rsidR="004A55B6" w:rsidRDefault="004A55B6" w:rsidP="004A55B6">
      <w:pPr>
        <w:jc w:val="both"/>
        <w:rPr>
          <w:rFonts w:ascii="Times New Roman" w:hAnsi="Times New Roman" w:cs="Times New Roman"/>
          <w:sz w:val="24"/>
        </w:rPr>
      </w:pPr>
      <w:r w:rsidRPr="00015AF7">
        <w:rPr>
          <w:rFonts w:ascii="Times New Roman" w:hAnsi="Times New Roman" w:cs="Times New Roman"/>
          <w:sz w:val="24"/>
        </w:rPr>
        <w:t xml:space="preserve">*A cada 20 postos de trabalho deve ser alocado um encarregado. </w:t>
      </w:r>
    </w:p>
    <w:p w:rsidR="005841AB" w:rsidRDefault="005841AB" w:rsidP="004A55B6">
      <w:pPr>
        <w:jc w:val="both"/>
        <w:rPr>
          <w:rFonts w:ascii="Times New Roman" w:hAnsi="Times New Roman" w:cs="Times New Roman"/>
          <w:sz w:val="24"/>
        </w:rPr>
      </w:pPr>
    </w:p>
    <w:p w:rsidR="005841AB" w:rsidRDefault="005841AB" w:rsidP="005841AB">
      <w:pPr>
        <w:jc w:val="center"/>
        <w:rPr>
          <w:rFonts w:ascii="Times New Roman" w:hAnsi="Times New Roman" w:cs="Times New Roman"/>
          <w:sz w:val="24"/>
        </w:rPr>
      </w:pPr>
    </w:p>
    <w:p w:rsidR="005841AB" w:rsidRPr="005841AB" w:rsidRDefault="005841AB" w:rsidP="005841AB">
      <w:pPr>
        <w:jc w:val="center"/>
        <w:rPr>
          <w:rFonts w:ascii="Times New Roman" w:hAnsi="Times New Roman" w:cs="Times New Roman"/>
          <w:b/>
          <w:sz w:val="24"/>
        </w:rPr>
      </w:pPr>
    </w:p>
    <w:p w:rsidR="005841AB" w:rsidRPr="005841AB" w:rsidRDefault="005841AB" w:rsidP="005841AB">
      <w:pPr>
        <w:jc w:val="center"/>
        <w:rPr>
          <w:rFonts w:ascii="Times New Roman" w:hAnsi="Times New Roman" w:cs="Times New Roman"/>
          <w:b/>
          <w:sz w:val="24"/>
        </w:rPr>
      </w:pPr>
      <w:r w:rsidRPr="005841AB">
        <w:rPr>
          <w:rFonts w:ascii="Times New Roman" w:hAnsi="Times New Roman" w:cs="Times New Roman"/>
          <w:b/>
          <w:sz w:val="24"/>
        </w:rPr>
        <w:t>DIOGO CARLOS HENRIQUE</w:t>
      </w:r>
    </w:p>
    <w:p w:rsidR="005841AB" w:rsidRPr="005841AB" w:rsidRDefault="005841AB" w:rsidP="005841AB">
      <w:pPr>
        <w:jc w:val="center"/>
        <w:rPr>
          <w:rFonts w:ascii="Times New Roman" w:hAnsi="Times New Roman" w:cs="Times New Roman"/>
          <w:b/>
          <w:sz w:val="24"/>
        </w:rPr>
      </w:pPr>
      <w:r w:rsidRPr="005841AB">
        <w:rPr>
          <w:rFonts w:ascii="Times New Roman" w:hAnsi="Times New Roman" w:cs="Times New Roman"/>
          <w:b/>
          <w:sz w:val="24"/>
        </w:rPr>
        <w:t>CHEFE DA DIVISÃO DE MANUTENÇÃO PREDIAL E VIÁRIA</w:t>
      </w:r>
    </w:p>
    <w:p w:rsidR="004A55B6" w:rsidRPr="00015AF7" w:rsidRDefault="004A55B6" w:rsidP="004A55B6">
      <w:pPr>
        <w:jc w:val="both"/>
        <w:rPr>
          <w:rFonts w:ascii="Times New Roman" w:hAnsi="Times New Roman" w:cs="Times New Roman"/>
          <w:sz w:val="24"/>
        </w:rPr>
      </w:pPr>
    </w:p>
    <w:p w:rsidR="005841AB" w:rsidRDefault="005841AB" w:rsidP="002713FA">
      <w:pPr>
        <w:jc w:val="center"/>
        <w:rPr>
          <w:rFonts w:ascii="Times New Roman" w:hAnsi="Times New Roman" w:cs="Times New Roman"/>
          <w:b/>
          <w:sz w:val="24"/>
        </w:rPr>
      </w:pPr>
      <w:r>
        <w:rPr>
          <w:rFonts w:ascii="Times New Roman" w:hAnsi="Times New Roman" w:cs="Times New Roman"/>
          <w:b/>
          <w:sz w:val="24"/>
        </w:rPr>
        <w:t>ANEXO 2</w:t>
      </w:r>
      <w:r w:rsidRPr="004A55B6">
        <w:rPr>
          <w:rFonts w:ascii="Times New Roman" w:hAnsi="Times New Roman" w:cs="Times New Roman"/>
          <w:b/>
          <w:sz w:val="24"/>
        </w:rPr>
        <w:t xml:space="preserve"> </w:t>
      </w:r>
      <w:r w:rsidR="00D133E5" w:rsidRPr="004A55B6">
        <w:rPr>
          <w:rFonts w:ascii="Times New Roman" w:hAnsi="Times New Roman" w:cs="Times New Roman"/>
          <w:b/>
          <w:sz w:val="24"/>
        </w:rPr>
        <w:t xml:space="preserve">DO </w:t>
      </w:r>
      <w:r w:rsidR="00D133E5">
        <w:rPr>
          <w:rFonts w:ascii="Times New Roman" w:hAnsi="Times New Roman" w:cs="Times New Roman"/>
          <w:b/>
          <w:sz w:val="24"/>
        </w:rPr>
        <w:t>TERMO</w:t>
      </w:r>
      <w:r w:rsidRPr="004A55B6">
        <w:rPr>
          <w:rFonts w:ascii="Times New Roman" w:hAnsi="Times New Roman" w:cs="Times New Roman"/>
          <w:b/>
          <w:sz w:val="24"/>
        </w:rPr>
        <w:t xml:space="preserve"> DE REFERÊNCIA</w:t>
      </w:r>
    </w:p>
    <w:p w:rsidR="005841AB" w:rsidRDefault="005841AB" w:rsidP="002713FA">
      <w:pPr>
        <w:jc w:val="center"/>
        <w:rPr>
          <w:rFonts w:ascii="Times New Roman" w:hAnsi="Times New Roman" w:cs="Times New Roman"/>
          <w:b/>
          <w:sz w:val="24"/>
        </w:rPr>
      </w:pPr>
      <w:r>
        <w:rPr>
          <w:rFonts w:ascii="Times New Roman" w:hAnsi="Times New Roman" w:cs="Times New Roman"/>
          <w:b/>
          <w:sz w:val="24"/>
        </w:rPr>
        <w:t>JUSTIFICATIVA DOS QUANTITATIVOS LICITADOS PARA O ITEM 2</w:t>
      </w:r>
    </w:p>
    <w:p w:rsidR="005841AB" w:rsidRDefault="005841AB" w:rsidP="002713FA">
      <w:pPr>
        <w:jc w:val="center"/>
        <w:rPr>
          <w:rFonts w:ascii="Times New Roman" w:hAnsi="Times New Roman" w:cs="Times New Roman"/>
          <w:b/>
          <w:sz w:val="24"/>
        </w:rPr>
      </w:pPr>
      <w:r>
        <w:rPr>
          <w:rFonts w:ascii="Times New Roman" w:hAnsi="Times New Roman" w:cs="Times New Roman"/>
          <w:b/>
          <w:sz w:val="24"/>
        </w:rPr>
        <w:t>CAMPUS SERTÃO</w:t>
      </w:r>
    </w:p>
    <w:p w:rsidR="00CF5ACF" w:rsidRDefault="00CF5ACF" w:rsidP="002713FA">
      <w:pPr>
        <w:jc w:val="center"/>
        <w:rPr>
          <w:rFonts w:ascii="Times New Roman" w:hAnsi="Times New Roman" w:cs="Times New Roman"/>
          <w:b/>
          <w:sz w:val="24"/>
        </w:rPr>
      </w:pPr>
      <w:r w:rsidRPr="00CF5ACF">
        <w:rPr>
          <w:rFonts w:ascii="Times New Roman" w:hAnsi="Times New Roman" w:cs="Times New Roman"/>
          <w:b/>
          <w:noProof/>
          <w:sz w:val="24"/>
        </w:rPr>
        <w:lastRenderedPageBreak/>
        <w:drawing>
          <wp:inline distT="0" distB="0" distL="0" distR="0">
            <wp:extent cx="5893260" cy="831532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9005" cy="8323432"/>
                    </a:xfrm>
                    <a:prstGeom prst="rect">
                      <a:avLst/>
                    </a:prstGeom>
                    <a:noFill/>
                    <a:ln>
                      <a:noFill/>
                    </a:ln>
                  </pic:spPr>
                </pic:pic>
              </a:graphicData>
            </a:graphic>
          </wp:inline>
        </w:drawing>
      </w:r>
    </w:p>
    <w:p w:rsidR="00CF5ACF" w:rsidRDefault="00CF5ACF" w:rsidP="002713FA">
      <w:pPr>
        <w:jc w:val="center"/>
        <w:rPr>
          <w:rFonts w:ascii="Times New Roman" w:hAnsi="Times New Roman" w:cs="Times New Roman"/>
          <w:b/>
          <w:sz w:val="24"/>
        </w:rPr>
      </w:pPr>
      <w:r w:rsidRPr="00CF5ACF">
        <w:rPr>
          <w:rFonts w:ascii="Times New Roman" w:hAnsi="Times New Roman" w:cs="Times New Roman"/>
          <w:b/>
          <w:noProof/>
          <w:sz w:val="24"/>
        </w:rPr>
        <w:lastRenderedPageBreak/>
        <w:drawing>
          <wp:inline distT="0" distB="0" distL="0" distR="0">
            <wp:extent cx="6271292" cy="884872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6454" cy="8870119"/>
                    </a:xfrm>
                    <a:prstGeom prst="rect">
                      <a:avLst/>
                    </a:prstGeom>
                    <a:noFill/>
                    <a:ln>
                      <a:noFill/>
                    </a:ln>
                  </pic:spPr>
                </pic:pic>
              </a:graphicData>
            </a:graphic>
          </wp:inline>
        </w:drawing>
      </w:r>
    </w:p>
    <w:p w:rsidR="00402914" w:rsidRDefault="00CF5ACF" w:rsidP="00402914">
      <w:pPr>
        <w:jc w:val="center"/>
        <w:rPr>
          <w:rFonts w:ascii="Times New Roman" w:hAnsi="Times New Roman" w:cs="Times New Roman"/>
          <w:sz w:val="24"/>
        </w:rPr>
      </w:pPr>
      <w:r w:rsidRPr="00CF5ACF">
        <w:rPr>
          <w:rFonts w:ascii="Times New Roman" w:hAnsi="Times New Roman" w:cs="Times New Roman"/>
          <w:noProof/>
          <w:sz w:val="24"/>
        </w:rPr>
        <w:lastRenderedPageBreak/>
        <w:drawing>
          <wp:inline distT="0" distB="0" distL="0" distR="0">
            <wp:extent cx="6129204" cy="8648239"/>
            <wp:effectExtent l="0" t="0" r="5080" b="63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41730" cy="8665914"/>
                    </a:xfrm>
                    <a:prstGeom prst="rect">
                      <a:avLst/>
                    </a:prstGeom>
                    <a:noFill/>
                    <a:ln>
                      <a:noFill/>
                    </a:ln>
                  </pic:spPr>
                </pic:pic>
              </a:graphicData>
            </a:graphic>
          </wp:inline>
        </w:drawing>
      </w:r>
    </w:p>
    <w:p w:rsidR="00CF5ACF" w:rsidRDefault="00CF5ACF" w:rsidP="00402914">
      <w:pPr>
        <w:jc w:val="center"/>
        <w:rPr>
          <w:rFonts w:ascii="Times New Roman" w:hAnsi="Times New Roman" w:cs="Times New Roman"/>
          <w:sz w:val="24"/>
        </w:rPr>
      </w:pPr>
    </w:p>
    <w:p w:rsidR="00CF5ACF" w:rsidRDefault="00E96014" w:rsidP="00402914">
      <w:pPr>
        <w:jc w:val="center"/>
        <w:rPr>
          <w:rFonts w:ascii="Times New Roman" w:hAnsi="Times New Roman" w:cs="Times New Roman"/>
          <w:sz w:val="24"/>
        </w:rPr>
      </w:pPr>
      <w:r w:rsidRPr="00E96014">
        <w:rPr>
          <w:rFonts w:ascii="Times New Roman" w:hAnsi="Times New Roman" w:cs="Times New Roman"/>
          <w:noProof/>
          <w:sz w:val="24"/>
        </w:rPr>
        <w:lastRenderedPageBreak/>
        <w:drawing>
          <wp:inline distT="0" distB="0" distL="0" distR="0">
            <wp:extent cx="5981700" cy="8440113"/>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88262" cy="8449372"/>
                    </a:xfrm>
                    <a:prstGeom prst="rect">
                      <a:avLst/>
                    </a:prstGeom>
                    <a:noFill/>
                    <a:ln>
                      <a:noFill/>
                    </a:ln>
                  </pic:spPr>
                </pic:pic>
              </a:graphicData>
            </a:graphic>
          </wp:inline>
        </w:drawing>
      </w:r>
    </w:p>
    <w:p w:rsidR="00E96014" w:rsidRDefault="00E96014" w:rsidP="00402914">
      <w:pPr>
        <w:jc w:val="center"/>
        <w:rPr>
          <w:rFonts w:ascii="Times New Roman" w:hAnsi="Times New Roman" w:cs="Times New Roman"/>
          <w:sz w:val="24"/>
        </w:rPr>
      </w:pPr>
    </w:p>
    <w:p w:rsidR="00E96014" w:rsidRDefault="00E96014" w:rsidP="00402914">
      <w:pPr>
        <w:jc w:val="center"/>
        <w:rPr>
          <w:rFonts w:ascii="Times New Roman" w:hAnsi="Times New Roman" w:cs="Times New Roman"/>
          <w:sz w:val="24"/>
        </w:rPr>
      </w:pPr>
    </w:p>
    <w:p w:rsidR="00E96014" w:rsidRPr="005841AB" w:rsidRDefault="00E96014" w:rsidP="00402914">
      <w:pPr>
        <w:jc w:val="center"/>
        <w:rPr>
          <w:rFonts w:ascii="Times New Roman" w:hAnsi="Times New Roman" w:cs="Times New Roman"/>
          <w:sz w:val="24"/>
        </w:rPr>
      </w:pPr>
      <w:bookmarkStart w:id="0" w:name="_GoBack"/>
      <w:r w:rsidRPr="00E96014">
        <w:rPr>
          <w:rFonts w:ascii="Times New Roman" w:hAnsi="Times New Roman" w:cs="Times New Roman"/>
          <w:noProof/>
          <w:sz w:val="24"/>
        </w:rPr>
        <w:lastRenderedPageBreak/>
        <w:drawing>
          <wp:inline distT="0" distB="0" distL="0" distR="0">
            <wp:extent cx="6237540" cy="880110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55346" cy="8826224"/>
                    </a:xfrm>
                    <a:prstGeom prst="rect">
                      <a:avLst/>
                    </a:prstGeom>
                    <a:noFill/>
                    <a:ln>
                      <a:noFill/>
                    </a:ln>
                  </pic:spPr>
                </pic:pic>
              </a:graphicData>
            </a:graphic>
          </wp:inline>
        </w:drawing>
      </w:r>
      <w:bookmarkEnd w:id="0"/>
    </w:p>
    <w:sectPr w:rsidR="00E96014" w:rsidRPr="005841AB" w:rsidSect="00AC2E11">
      <w:footerReference w:type="default" r:id="rId14"/>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DC5" w:rsidRDefault="008C7DC5">
      <w:r>
        <w:separator/>
      </w:r>
    </w:p>
  </w:endnote>
  <w:endnote w:type="continuationSeparator" w:id="0">
    <w:p w:rsidR="008C7DC5" w:rsidRDefault="008C7D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DejaVu Sans">
    <w:altName w:val="MS PMincho"/>
    <w:panose1 w:val="020B0603030804020204"/>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rPr>
      <w:id w:val="1589116984"/>
      <w:docPartObj>
        <w:docPartGallery w:val="Page Numbers (Bottom of Page)"/>
        <w:docPartUnique/>
      </w:docPartObj>
    </w:sdtPr>
    <w:sdtContent>
      <w:p w:rsidR="00CF5ACF" w:rsidRPr="004A55B6" w:rsidRDefault="002D7A49">
        <w:pPr>
          <w:pStyle w:val="Rodap"/>
          <w:jc w:val="right"/>
          <w:rPr>
            <w:rFonts w:ascii="Times New Roman" w:hAnsi="Times New Roman" w:cs="Times New Roman"/>
            <w:sz w:val="24"/>
          </w:rPr>
        </w:pPr>
        <w:r w:rsidRPr="004A55B6">
          <w:rPr>
            <w:rFonts w:ascii="Times New Roman" w:hAnsi="Times New Roman" w:cs="Times New Roman"/>
            <w:sz w:val="24"/>
          </w:rPr>
          <w:fldChar w:fldCharType="begin"/>
        </w:r>
        <w:r w:rsidR="00CF5ACF" w:rsidRPr="004A55B6">
          <w:rPr>
            <w:rFonts w:ascii="Times New Roman" w:hAnsi="Times New Roman" w:cs="Times New Roman"/>
            <w:sz w:val="24"/>
          </w:rPr>
          <w:instrText>PAGE   \* MERGEFORMAT</w:instrText>
        </w:r>
        <w:r w:rsidRPr="004A55B6">
          <w:rPr>
            <w:rFonts w:ascii="Times New Roman" w:hAnsi="Times New Roman" w:cs="Times New Roman"/>
            <w:sz w:val="24"/>
          </w:rPr>
          <w:fldChar w:fldCharType="separate"/>
        </w:r>
        <w:r w:rsidR="004D6B7E">
          <w:rPr>
            <w:rFonts w:ascii="Times New Roman" w:hAnsi="Times New Roman" w:cs="Times New Roman"/>
            <w:noProof/>
            <w:sz w:val="24"/>
          </w:rPr>
          <w:t>2</w:t>
        </w:r>
        <w:r w:rsidRPr="004A55B6">
          <w:rPr>
            <w:rFonts w:ascii="Times New Roman" w:hAnsi="Times New Roman" w:cs="Times New Roman"/>
            <w:sz w:val="24"/>
          </w:rPr>
          <w:fldChar w:fldCharType="end"/>
        </w:r>
      </w:p>
    </w:sdtContent>
  </w:sdt>
  <w:p w:rsidR="00CF5ACF" w:rsidRPr="000D390A" w:rsidRDefault="00CF5ACF" w:rsidP="00DB64EF">
    <w:pPr>
      <w:pStyle w:val="Rodap"/>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DC5" w:rsidRDefault="008C7DC5">
      <w:r>
        <w:separator/>
      </w:r>
    </w:p>
  </w:footnote>
  <w:footnote w:type="continuationSeparator" w:id="0">
    <w:p w:rsidR="008C7DC5" w:rsidRDefault="008C7D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32B342E"/>
    <w:multiLevelType w:val="hybridMultilevel"/>
    <w:tmpl w:val="3EAA773C"/>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F24180D"/>
    <w:multiLevelType w:val="multilevel"/>
    <w:tmpl w:val="513CD158"/>
    <w:styleLink w:val="Estilo1"/>
    <w:lvl w:ilvl="0">
      <w:start w:val="1"/>
      <w:numFmt w:val="decimal"/>
      <w:pStyle w:val="Nivel1"/>
      <w:lvlText w:val="%1."/>
      <w:lvlJc w:val="left"/>
      <w:pPr>
        <w:ind w:left="360" w:hanging="360"/>
      </w:pPr>
    </w:lvl>
    <w:lvl w:ilvl="1">
      <w:start w:val="1"/>
      <w:numFmt w:val="decimal"/>
      <w:lvlText w:val="%1.%2."/>
      <w:lvlJc w:val="left"/>
      <w:pPr>
        <w:ind w:left="1140" w:hanging="432"/>
      </w:pPr>
      <w:rPr>
        <w:i w:val="0"/>
      </w:rPr>
    </w:lvl>
    <w:lvl w:ilvl="2">
      <w:start w:val="1"/>
      <w:numFmt w:val="decimal"/>
      <w:lvlText w:val="%1.%2.%3."/>
      <w:lvlJc w:val="left"/>
      <w:pPr>
        <w:ind w:left="1920" w:hanging="504"/>
      </w:pPr>
    </w:lvl>
    <w:lvl w:ilvl="3">
      <w:start w:val="1"/>
      <w:numFmt w:val="decimal"/>
      <w:lvlText w:val="%1.%2.%3.%4."/>
      <w:lvlJc w:val="left"/>
      <w:pPr>
        <w:ind w:left="2772"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0AE0639"/>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19417BC"/>
    <w:multiLevelType w:val="multilevel"/>
    <w:tmpl w:val="848EA0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513CD158"/>
    <w:lvl w:ilvl="0">
      <w:start w:val="1"/>
      <w:numFmt w:val="decimal"/>
      <w:lvlText w:val="%1."/>
      <w:lvlJc w:val="left"/>
      <w:pPr>
        <w:ind w:left="360" w:hanging="360"/>
      </w:pPr>
    </w:lvl>
    <w:lvl w:ilvl="1">
      <w:start w:val="1"/>
      <w:numFmt w:val="decimal"/>
      <w:lvlText w:val="%1.%2."/>
      <w:lvlJc w:val="left"/>
      <w:pPr>
        <w:ind w:left="2133" w:hanging="432"/>
      </w:pPr>
      <w:rPr>
        <w:i w:val="0"/>
      </w:rPr>
    </w:lvl>
    <w:lvl w:ilvl="2">
      <w:start w:val="1"/>
      <w:numFmt w:val="decimal"/>
      <w:lvlText w:val="%1.%2.%3."/>
      <w:lvlJc w:val="left"/>
      <w:pPr>
        <w:ind w:left="1922" w:hanging="504"/>
      </w:p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4F548BC"/>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3FFC6203"/>
    <w:multiLevelType w:val="multilevel"/>
    <w:tmpl w:val="9A844306"/>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b w:val="0"/>
        <w:sz w:val="24"/>
      </w:rPr>
    </w:lvl>
    <w:lvl w:ilvl="2">
      <w:start w:val="1"/>
      <w:numFmt w:val="decimal"/>
      <w:lvlText w:val="%1.%2.%3."/>
      <w:lvlJc w:val="left"/>
      <w:pPr>
        <w:ind w:left="1224" w:hanging="487"/>
      </w:pPr>
      <w:rPr>
        <w:rFonts w:hint="default"/>
      </w:rPr>
    </w:lvl>
    <w:lvl w:ilvl="3">
      <w:start w:val="1"/>
      <w:numFmt w:val="decimal"/>
      <w:lvlText w:val="%1.%2.%3.%4."/>
      <w:lvlJc w:val="left"/>
      <w:pPr>
        <w:ind w:left="1871" w:hanging="11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A84756"/>
    <w:multiLevelType w:val="multilevel"/>
    <w:tmpl w:val="D6C01A74"/>
    <w:lvl w:ilvl="0">
      <w:start w:val="1"/>
      <w:numFmt w:val="decimal"/>
      <w:lvlText w:val="%1."/>
      <w:lvlJc w:val="left"/>
      <w:pPr>
        <w:ind w:left="360" w:hanging="360"/>
      </w:p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9AC6AE2"/>
    <w:multiLevelType w:val="hybridMultilevel"/>
    <w:tmpl w:val="D3DAE676"/>
    <w:lvl w:ilvl="0" w:tplc="B6B83A8E">
      <w:start w:val="1"/>
      <w:numFmt w:val="lowerLetter"/>
      <w:lvlText w:val="%1)"/>
      <w:lvlJc w:val="left"/>
      <w:pPr>
        <w:ind w:left="1070" w:hanging="360"/>
      </w:pPr>
      <w:rPr>
        <w:rFonts w:hint="default"/>
      </w:r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C60063C"/>
    <w:multiLevelType w:val="hybridMultilevel"/>
    <w:tmpl w:val="CF92C454"/>
    <w:lvl w:ilvl="0" w:tplc="04160015">
      <w:start w:val="1"/>
      <w:numFmt w:val="upperLetter"/>
      <w:lvlText w:val="%1."/>
      <w:lvlJc w:val="left"/>
      <w:pPr>
        <w:ind w:left="1428" w:hanging="360"/>
      </w:pPr>
    </w:lvl>
    <w:lvl w:ilvl="1" w:tplc="04160019">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3">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8DF002A"/>
    <w:multiLevelType w:val="multilevel"/>
    <w:tmpl w:val="513CD158"/>
    <w:numStyleLink w:val="Estilo1"/>
  </w:abstractNum>
  <w:abstractNum w:abstractNumId="35">
    <w:nsid w:val="71772A80"/>
    <w:multiLevelType w:val="multilevel"/>
    <w:tmpl w:val="64625F60"/>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7">
    <w:nsid w:val="75EA7467"/>
    <w:multiLevelType w:val="hybridMultilevel"/>
    <w:tmpl w:val="EF6464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4"/>
    <w:lvlOverride w:ilvl="0">
      <w:lvl w:ilvl="0">
        <w:start w:val="1"/>
        <w:numFmt w:val="decimal"/>
        <w:pStyle w:val="Nivel1"/>
        <w:lvlText w:val="%1."/>
        <w:lvlJc w:val="left"/>
        <w:pPr>
          <w:ind w:left="360" w:hanging="360"/>
        </w:pPr>
        <w:rPr>
          <w:rFonts w:hint="default"/>
        </w:rPr>
      </w:lvl>
    </w:lvlOverride>
    <w:lvlOverride w:ilvl="1">
      <w:lvl w:ilvl="1">
        <w:start w:val="1"/>
        <w:numFmt w:val="decimal"/>
        <w:lvlText w:val="%1.%2."/>
        <w:lvlJc w:val="left"/>
        <w:pPr>
          <w:ind w:left="624" w:hanging="624"/>
        </w:pPr>
        <w:rPr>
          <w:rFonts w:hint="default"/>
          <w:b w:val="0"/>
          <w:sz w:val="24"/>
        </w:rPr>
      </w:lvl>
    </w:lvlOverride>
    <w:lvlOverride w:ilvl="2">
      <w:lvl w:ilvl="2">
        <w:start w:val="1"/>
        <w:numFmt w:val="decimal"/>
        <w:lvlText w:val="%1.%2.%3."/>
        <w:lvlJc w:val="left"/>
        <w:pPr>
          <w:ind w:left="1224" w:hanging="487"/>
        </w:pPr>
        <w:rPr>
          <w:rFonts w:hint="default"/>
          <w:b w:val="0"/>
        </w:rPr>
      </w:lvl>
    </w:lvlOverride>
    <w:lvlOverride w:ilvl="3">
      <w:lvl w:ilvl="3">
        <w:start w:val="1"/>
        <w:numFmt w:val="decimal"/>
        <w:lvlText w:val="%1.%2.%3.%4."/>
        <w:lvlJc w:val="left"/>
        <w:pPr>
          <w:ind w:left="1758"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13"/>
  </w:num>
  <w:num w:numId="3">
    <w:abstractNumId w:val="18"/>
  </w:num>
  <w:num w:numId="4">
    <w:abstractNumId w:val="31"/>
  </w:num>
  <w:num w:numId="5">
    <w:abstractNumId w:val="17"/>
  </w:num>
  <w:num w:numId="6">
    <w:abstractNumId w:val="27"/>
  </w:num>
  <w:num w:numId="7">
    <w:abstractNumId w:val="23"/>
  </w:num>
  <w:num w:numId="8">
    <w:abstractNumId w:val="24"/>
  </w:num>
  <w:num w:numId="9">
    <w:abstractNumId w:val="28"/>
  </w:num>
  <w:num w:numId="10">
    <w:abstractNumId w:val="11"/>
  </w:num>
  <w:num w:numId="11">
    <w:abstractNumId w:val="25"/>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6"/>
  </w:num>
  <w:num w:numId="27">
    <w:abstractNumId w:val="29"/>
  </w:num>
  <w:num w:numId="28">
    <w:abstractNumId w:val="32"/>
  </w:num>
  <w:num w:numId="29">
    <w:abstractNumId w:val="19"/>
  </w:num>
  <w:num w:numId="30">
    <w:abstractNumId w:val="30"/>
  </w:num>
  <w:num w:numId="31">
    <w:abstractNumId w:val="14"/>
  </w:num>
  <w:num w:numId="32">
    <w:abstractNumId w:val="34"/>
    <w:lvlOverride w:ilvl="0">
      <w:lvl w:ilvl="0">
        <w:numFmt w:val="decimal"/>
        <w:pStyle w:val="Nivel1"/>
        <w:lvlText w:val=""/>
        <w:lvlJc w:val="left"/>
      </w:lvl>
    </w:lvlOverride>
    <w:lvlOverride w:ilvl="1">
      <w:lvl w:ilvl="1">
        <w:start w:val="1"/>
        <w:numFmt w:val="decimal"/>
        <w:lvlText w:val="%1.%2."/>
        <w:lvlJc w:val="left"/>
        <w:pPr>
          <w:ind w:left="1140" w:hanging="432"/>
        </w:pPr>
        <w:rPr>
          <w:i w:val="0"/>
          <w:sz w:val="24"/>
        </w:rPr>
      </w:lvl>
    </w:lvlOverride>
  </w:num>
  <w:num w:numId="33">
    <w:abstractNumId w:val="22"/>
  </w:num>
  <w:num w:numId="34">
    <w:abstractNumId w:val="15"/>
  </w:num>
  <w:num w:numId="35">
    <w:abstractNumId w:val="26"/>
  </w:num>
  <w:num w:numId="36">
    <w:abstractNumId w:val="34"/>
    <w:lvlOverride w:ilvl="0">
      <w:lvl w:ilvl="0">
        <w:start w:val="1"/>
        <w:numFmt w:val="decimal"/>
        <w:pStyle w:val="Nivel1"/>
        <w:lvlText w:val="%1."/>
        <w:lvlJc w:val="left"/>
        <w:pPr>
          <w:ind w:left="360" w:hanging="360"/>
        </w:pPr>
        <w:rPr>
          <w:rFonts w:hint="default"/>
        </w:rPr>
      </w:lvl>
    </w:lvlOverride>
    <w:lvlOverride w:ilvl="1">
      <w:lvl w:ilvl="1">
        <w:start w:val="1"/>
        <w:numFmt w:val="decimal"/>
        <w:lvlText w:val="%1.%2."/>
        <w:lvlJc w:val="left"/>
        <w:pPr>
          <w:ind w:left="624" w:hanging="624"/>
        </w:pPr>
        <w:rPr>
          <w:rFonts w:hint="default"/>
          <w:b w:val="0"/>
          <w:sz w:val="24"/>
        </w:rPr>
      </w:lvl>
    </w:lvlOverride>
    <w:lvlOverride w:ilvl="2">
      <w:lvl w:ilvl="2">
        <w:start w:val="1"/>
        <w:numFmt w:val="decimal"/>
        <w:lvlText w:val="%1.%2.%3."/>
        <w:lvlJc w:val="left"/>
        <w:pPr>
          <w:ind w:left="1224" w:hanging="487"/>
        </w:pPr>
        <w:rPr>
          <w:rFonts w:hint="default"/>
        </w:rPr>
      </w:lvl>
    </w:lvlOverride>
    <w:lvlOverride w:ilvl="3">
      <w:lvl w:ilvl="3">
        <w:start w:val="1"/>
        <w:numFmt w:val="decimal"/>
        <w:lvlText w:val="%1.%2.%3.%4."/>
        <w:lvlJc w:val="left"/>
        <w:pPr>
          <w:ind w:left="1871" w:hanging="113"/>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abstractNumId w:val="35"/>
  </w:num>
  <w:num w:numId="38">
    <w:abstractNumId w:val="12"/>
  </w:num>
  <w:num w:numId="39">
    <w:abstractNumId w:val="10"/>
  </w:num>
  <w:num w:numId="40">
    <w:abstractNumId w:val="16"/>
  </w:num>
  <w:num w:numId="41">
    <w:abstractNumId w:val="34"/>
    <w:lvlOverride w:ilvl="0">
      <w:lvl w:ilvl="0">
        <w:start w:val="1"/>
        <w:numFmt w:val="decimal"/>
        <w:pStyle w:val="Nivel1"/>
        <w:lvlText w:val="%1."/>
        <w:lvlJc w:val="left"/>
        <w:pPr>
          <w:ind w:left="360" w:hanging="360"/>
        </w:pPr>
        <w:rPr>
          <w:rFonts w:hint="default"/>
        </w:rPr>
      </w:lvl>
    </w:lvlOverride>
    <w:lvlOverride w:ilvl="1">
      <w:lvl w:ilvl="1">
        <w:start w:val="1"/>
        <w:numFmt w:val="decimal"/>
        <w:lvlText w:val="%1.%2."/>
        <w:lvlJc w:val="left"/>
        <w:pPr>
          <w:ind w:left="624" w:hanging="624"/>
        </w:pPr>
        <w:rPr>
          <w:rFonts w:hint="default"/>
          <w:b w:val="0"/>
          <w:sz w:val="24"/>
        </w:rPr>
      </w:lvl>
    </w:lvlOverride>
    <w:lvlOverride w:ilvl="2">
      <w:lvl w:ilvl="2">
        <w:start w:val="1"/>
        <w:numFmt w:val="decimal"/>
        <w:lvlText w:val="%1.%2.%3."/>
        <w:lvlJc w:val="left"/>
        <w:pPr>
          <w:ind w:left="1224" w:hanging="487"/>
        </w:pPr>
        <w:rPr>
          <w:rFonts w:hint="default"/>
          <w:b w:val="0"/>
        </w:rPr>
      </w:lvl>
    </w:lvlOverride>
    <w:lvlOverride w:ilvl="3">
      <w:lvl w:ilvl="3">
        <w:start w:val="1"/>
        <w:numFmt w:val="decimal"/>
        <w:lvlText w:val="%1.%2.%3.%4."/>
        <w:lvlJc w:val="left"/>
        <w:pPr>
          <w:ind w:left="1758"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abstractNumId w:val="34"/>
    <w:lvlOverride w:ilvl="0">
      <w:lvl w:ilvl="0">
        <w:start w:val="1"/>
        <w:numFmt w:val="decimal"/>
        <w:pStyle w:val="Nivel1"/>
        <w:lvlText w:val="%1."/>
        <w:lvlJc w:val="left"/>
        <w:pPr>
          <w:ind w:left="360" w:hanging="360"/>
        </w:pPr>
        <w:rPr>
          <w:rFonts w:hint="default"/>
        </w:rPr>
      </w:lvl>
    </w:lvlOverride>
    <w:lvlOverride w:ilvl="1">
      <w:lvl w:ilvl="1">
        <w:start w:val="1"/>
        <w:numFmt w:val="decimal"/>
        <w:lvlText w:val="%1.%2."/>
        <w:lvlJc w:val="left"/>
        <w:pPr>
          <w:ind w:left="624" w:hanging="624"/>
        </w:pPr>
        <w:rPr>
          <w:rFonts w:hint="default"/>
          <w:b w:val="0"/>
          <w:sz w:val="24"/>
        </w:rPr>
      </w:lvl>
    </w:lvlOverride>
    <w:lvlOverride w:ilvl="2">
      <w:lvl w:ilvl="2">
        <w:start w:val="1"/>
        <w:numFmt w:val="decimal"/>
        <w:lvlText w:val="%1.%2.%3."/>
        <w:lvlJc w:val="left"/>
        <w:pPr>
          <w:ind w:left="1224" w:hanging="487"/>
        </w:pPr>
        <w:rPr>
          <w:rFonts w:hint="default"/>
          <w:b w:val="0"/>
        </w:rPr>
      </w:lvl>
    </w:lvlOverride>
    <w:lvlOverride w:ilvl="3">
      <w:lvl w:ilvl="3">
        <w:start w:val="1"/>
        <w:numFmt w:val="decimal"/>
        <w:lvlText w:val="%1.%2.%3.%4."/>
        <w:lvlJc w:val="left"/>
        <w:pPr>
          <w:ind w:left="1758"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abstractNumId w:val="34"/>
    <w:lvlOverride w:ilvl="0">
      <w:lvl w:ilvl="0">
        <w:start w:val="1"/>
        <w:numFmt w:val="decimal"/>
        <w:pStyle w:val="Nivel1"/>
        <w:lvlText w:val="%1."/>
        <w:lvlJc w:val="left"/>
        <w:pPr>
          <w:ind w:left="360" w:hanging="360"/>
        </w:pPr>
        <w:rPr>
          <w:rFonts w:hint="default"/>
        </w:rPr>
      </w:lvl>
    </w:lvlOverride>
    <w:lvlOverride w:ilvl="1">
      <w:lvl w:ilvl="1">
        <w:start w:val="1"/>
        <w:numFmt w:val="decimal"/>
        <w:lvlText w:val="%1.%2."/>
        <w:lvlJc w:val="left"/>
        <w:pPr>
          <w:ind w:left="624" w:hanging="624"/>
        </w:pPr>
        <w:rPr>
          <w:rFonts w:hint="default"/>
          <w:b w:val="0"/>
          <w:sz w:val="24"/>
        </w:rPr>
      </w:lvl>
    </w:lvlOverride>
    <w:lvlOverride w:ilvl="2">
      <w:lvl w:ilvl="2">
        <w:start w:val="1"/>
        <w:numFmt w:val="decimal"/>
        <w:lvlText w:val="%1.%2.%3."/>
        <w:lvlJc w:val="left"/>
        <w:pPr>
          <w:ind w:left="1224" w:hanging="487"/>
        </w:pPr>
        <w:rPr>
          <w:rFonts w:hint="default"/>
          <w:b w:val="0"/>
        </w:rPr>
      </w:lvl>
    </w:lvlOverride>
    <w:lvlOverride w:ilvl="3">
      <w:lvl w:ilvl="3">
        <w:start w:val="1"/>
        <w:numFmt w:val="decimal"/>
        <w:lvlText w:val="%1.%2.%3.%4."/>
        <w:lvlJc w:val="left"/>
        <w:pPr>
          <w:ind w:left="1758"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4">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8"/>
  <w:hyphenationZone w:val="425"/>
  <w:characterSpacingControl w:val="doNotCompress"/>
  <w:footnotePr>
    <w:footnote w:id="-1"/>
    <w:footnote w:id="0"/>
  </w:footnotePr>
  <w:endnotePr>
    <w:endnote w:id="-1"/>
    <w:endnote w:id="0"/>
  </w:endnotePr>
  <w:compat/>
  <w:rsids>
    <w:rsidRoot w:val="00BF16E5"/>
    <w:rsid w:val="0000144E"/>
    <w:rsid w:val="0000236D"/>
    <w:rsid w:val="00003298"/>
    <w:rsid w:val="0002260C"/>
    <w:rsid w:val="0002306D"/>
    <w:rsid w:val="000242C8"/>
    <w:rsid w:val="0002580C"/>
    <w:rsid w:val="00027155"/>
    <w:rsid w:val="000318BA"/>
    <w:rsid w:val="00034752"/>
    <w:rsid w:val="00034A29"/>
    <w:rsid w:val="00040957"/>
    <w:rsid w:val="00047D73"/>
    <w:rsid w:val="00054C8C"/>
    <w:rsid w:val="00056433"/>
    <w:rsid w:val="00060414"/>
    <w:rsid w:val="00062853"/>
    <w:rsid w:val="00063028"/>
    <w:rsid w:val="0006537A"/>
    <w:rsid w:val="000670EC"/>
    <w:rsid w:val="000677A2"/>
    <w:rsid w:val="00070EA5"/>
    <w:rsid w:val="00070F8B"/>
    <w:rsid w:val="00076CBC"/>
    <w:rsid w:val="000779C7"/>
    <w:rsid w:val="0008101B"/>
    <w:rsid w:val="00081098"/>
    <w:rsid w:val="00082091"/>
    <w:rsid w:val="00082976"/>
    <w:rsid w:val="000839C7"/>
    <w:rsid w:val="00087EF2"/>
    <w:rsid w:val="0009021C"/>
    <w:rsid w:val="00090F5D"/>
    <w:rsid w:val="00091FCF"/>
    <w:rsid w:val="00092759"/>
    <w:rsid w:val="00094321"/>
    <w:rsid w:val="0009529A"/>
    <w:rsid w:val="000A102A"/>
    <w:rsid w:val="000A1A7B"/>
    <w:rsid w:val="000A1B88"/>
    <w:rsid w:val="000A23DA"/>
    <w:rsid w:val="000A674F"/>
    <w:rsid w:val="000B1720"/>
    <w:rsid w:val="000B7131"/>
    <w:rsid w:val="000B7B55"/>
    <w:rsid w:val="000C123B"/>
    <w:rsid w:val="000C21AD"/>
    <w:rsid w:val="000C2C16"/>
    <w:rsid w:val="000C54FA"/>
    <w:rsid w:val="000C670A"/>
    <w:rsid w:val="000C674C"/>
    <w:rsid w:val="000D0A06"/>
    <w:rsid w:val="000D1378"/>
    <w:rsid w:val="000D144E"/>
    <w:rsid w:val="000D2AC3"/>
    <w:rsid w:val="000D2D37"/>
    <w:rsid w:val="000D390A"/>
    <w:rsid w:val="000E29DB"/>
    <w:rsid w:val="000E3F1D"/>
    <w:rsid w:val="000E7388"/>
    <w:rsid w:val="000E74B9"/>
    <w:rsid w:val="000F1C1C"/>
    <w:rsid w:val="000F3454"/>
    <w:rsid w:val="000F4088"/>
    <w:rsid w:val="000F411A"/>
    <w:rsid w:val="000F4F96"/>
    <w:rsid w:val="000F5805"/>
    <w:rsid w:val="000F5A07"/>
    <w:rsid w:val="00100990"/>
    <w:rsid w:val="00102FD5"/>
    <w:rsid w:val="00104A79"/>
    <w:rsid w:val="00105707"/>
    <w:rsid w:val="00106706"/>
    <w:rsid w:val="0010670C"/>
    <w:rsid w:val="001103FF"/>
    <w:rsid w:val="00113EEB"/>
    <w:rsid w:val="00114259"/>
    <w:rsid w:val="00116FC6"/>
    <w:rsid w:val="001213C6"/>
    <w:rsid w:val="001219B0"/>
    <w:rsid w:val="00124990"/>
    <w:rsid w:val="0012565C"/>
    <w:rsid w:val="00126BEA"/>
    <w:rsid w:val="00126E1D"/>
    <w:rsid w:val="0012782D"/>
    <w:rsid w:val="00130306"/>
    <w:rsid w:val="001304C0"/>
    <w:rsid w:val="001315F2"/>
    <w:rsid w:val="00133136"/>
    <w:rsid w:val="0013348D"/>
    <w:rsid w:val="001377C7"/>
    <w:rsid w:val="00137C32"/>
    <w:rsid w:val="0014004B"/>
    <w:rsid w:val="00141FF0"/>
    <w:rsid w:val="00142F1C"/>
    <w:rsid w:val="0014325E"/>
    <w:rsid w:val="001449A3"/>
    <w:rsid w:val="00144F4E"/>
    <w:rsid w:val="00146BDF"/>
    <w:rsid w:val="001516EA"/>
    <w:rsid w:val="00153E25"/>
    <w:rsid w:val="00154505"/>
    <w:rsid w:val="001545A4"/>
    <w:rsid w:val="0015519E"/>
    <w:rsid w:val="0015684D"/>
    <w:rsid w:val="00160BBD"/>
    <w:rsid w:val="00160DA4"/>
    <w:rsid w:val="0016171E"/>
    <w:rsid w:val="0016584A"/>
    <w:rsid w:val="00165FBC"/>
    <w:rsid w:val="001671BF"/>
    <w:rsid w:val="00170CE1"/>
    <w:rsid w:val="0017338E"/>
    <w:rsid w:val="00174CAA"/>
    <w:rsid w:val="0017673D"/>
    <w:rsid w:val="00177CD5"/>
    <w:rsid w:val="001815FF"/>
    <w:rsid w:val="001817D2"/>
    <w:rsid w:val="00183C33"/>
    <w:rsid w:val="00184086"/>
    <w:rsid w:val="001904A8"/>
    <w:rsid w:val="0019065C"/>
    <w:rsid w:val="001950B6"/>
    <w:rsid w:val="00196500"/>
    <w:rsid w:val="001A1732"/>
    <w:rsid w:val="001A2CE9"/>
    <w:rsid w:val="001A3A05"/>
    <w:rsid w:val="001A3E18"/>
    <w:rsid w:val="001A408A"/>
    <w:rsid w:val="001B005B"/>
    <w:rsid w:val="001B7BE2"/>
    <w:rsid w:val="001C30D7"/>
    <w:rsid w:val="001C3F32"/>
    <w:rsid w:val="001C48B6"/>
    <w:rsid w:val="001C4C04"/>
    <w:rsid w:val="001C694F"/>
    <w:rsid w:val="001C721E"/>
    <w:rsid w:val="001D0D66"/>
    <w:rsid w:val="001D2048"/>
    <w:rsid w:val="001D5915"/>
    <w:rsid w:val="001E10E8"/>
    <w:rsid w:val="001E316F"/>
    <w:rsid w:val="001E3AAF"/>
    <w:rsid w:val="001E65F6"/>
    <w:rsid w:val="001F0A6E"/>
    <w:rsid w:val="001F39FA"/>
    <w:rsid w:val="001F5FED"/>
    <w:rsid w:val="00202A04"/>
    <w:rsid w:val="00202D3A"/>
    <w:rsid w:val="00204A1F"/>
    <w:rsid w:val="00205197"/>
    <w:rsid w:val="0020593D"/>
    <w:rsid w:val="00206E8C"/>
    <w:rsid w:val="00206F5F"/>
    <w:rsid w:val="00207B98"/>
    <w:rsid w:val="00210001"/>
    <w:rsid w:val="00210A6B"/>
    <w:rsid w:val="0021106D"/>
    <w:rsid w:val="00213C35"/>
    <w:rsid w:val="0022034C"/>
    <w:rsid w:val="00221BA5"/>
    <w:rsid w:val="00222359"/>
    <w:rsid w:val="00222980"/>
    <w:rsid w:val="002241A2"/>
    <w:rsid w:val="00225762"/>
    <w:rsid w:val="00231E9C"/>
    <w:rsid w:val="002361A4"/>
    <w:rsid w:val="00240B17"/>
    <w:rsid w:val="00241D78"/>
    <w:rsid w:val="00245704"/>
    <w:rsid w:val="00246DAE"/>
    <w:rsid w:val="002538B4"/>
    <w:rsid w:val="002538E3"/>
    <w:rsid w:val="00253EC9"/>
    <w:rsid w:val="00255249"/>
    <w:rsid w:val="00255C24"/>
    <w:rsid w:val="002600E7"/>
    <w:rsid w:val="00260802"/>
    <w:rsid w:val="00260CA3"/>
    <w:rsid w:val="002610DF"/>
    <w:rsid w:val="00261C58"/>
    <w:rsid w:val="0026386A"/>
    <w:rsid w:val="00265AD7"/>
    <w:rsid w:val="00267125"/>
    <w:rsid w:val="00267B22"/>
    <w:rsid w:val="002713FA"/>
    <w:rsid w:val="00271CB6"/>
    <w:rsid w:val="0027301A"/>
    <w:rsid w:val="00275139"/>
    <w:rsid w:val="00276235"/>
    <w:rsid w:val="00276ECC"/>
    <w:rsid w:val="002801FA"/>
    <w:rsid w:val="002839F7"/>
    <w:rsid w:val="0028765E"/>
    <w:rsid w:val="0029037D"/>
    <w:rsid w:val="00292217"/>
    <w:rsid w:val="002937D4"/>
    <w:rsid w:val="00293A02"/>
    <w:rsid w:val="002A08C8"/>
    <w:rsid w:val="002A763F"/>
    <w:rsid w:val="002A7EC0"/>
    <w:rsid w:val="002C4545"/>
    <w:rsid w:val="002C54C1"/>
    <w:rsid w:val="002C7FE3"/>
    <w:rsid w:val="002D656F"/>
    <w:rsid w:val="002D78B4"/>
    <w:rsid w:val="002D7A49"/>
    <w:rsid w:val="002D7C8E"/>
    <w:rsid w:val="002E1144"/>
    <w:rsid w:val="002E160F"/>
    <w:rsid w:val="002E3F91"/>
    <w:rsid w:val="002E480D"/>
    <w:rsid w:val="002E5F6B"/>
    <w:rsid w:val="002E6E63"/>
    <w:rsid w:val="002F084D"/>
    <w:rsid w:val="002F115A"/>
    <w:rsid w:val="002F308B"/>
    <w:rsid w:val="00303A36"/>
    <w:rsid w:val="0030446A"/>
    <w:rsid w:val="00304F66"/>
    <w:rsid w:val="003053DD"/>
    <w:rsid w:val="00307CB7"/>
    <w:rsid w:val="00310B4A"/>
    <w:rsid w:val="0031762E"/>
    <w:rsid w:val="00320359"/>
    <w:rsid w:val="00321EDD"/>
    <w:rsid w:val="00322C16"/>
    <w:rsid w:val="003238C3"/>
    <w:rsid w:val="00324BCD"/>
    <w:rsid w:val="00324F30"/>
    <w:rsid w:val="00325023"/>
    <w:rsid w:val="00325FD8"/>
    <w:rsid w:val="003265B9"/>
    <w:rsid w:val="00327232"/>
    <w:rsid w:val="00331182"/>
    <w:rsid w:val="00332DD7"/>
    <w:rsid w:val="00335AB9"/>
    <w:rsid w:val="00340EE0"/>
    <w:rsid w:val="00343032"/>
    <w:rsid w:val="003464AF"/>
    <w:rsid w:val="00346F7E"/>
    <w:rsid w:val="00354BED"/>
    <w:rsid w:val="0035658A"/>
    <w:rsid w:val="0036371D"/>
    <w:rsid w:val="00364141"/>
    <w:rsid w:val="00364909"/>
    <w:rsid w:val="00367EF6"/>
    <w:rsid w:val="00373F2A"/>
    <w:rsid w:val="003779A2"/>
    <w:rsid w:val="0038139C"/>
    <w:rsid w:val="00382193"/>
    <w:rsid w:val="003830F0"/>
    <w:rsid w:val="00383BEC"/>
    <w:rsid w:val="00383FD9"/>
    <w:rsid w:val="00386157"/>
    <w:rsid w:val="00386ADE"/>
    <w:rsid w:val="00391E14"/>
    <w:rsid w:val="003959F6"/>
    <w:rsid w:val="00396920"/>
    <w:rsid w:val="003A14AB"/>
    <w:rsid w:val="003A73C1"/>
    <w:rsid w:val="003B11C6"/>
    <w:rsid w:val="003B2449"/>
    <w:rsid w:val="003B6443"/>
    <w:rsid w:val="003B791E"/>
    <w:rsid w:val="003C08BE"/>
    <w:rsid w:val="003C1699"/>
    <w:rsid w:val="003C25D1"/>
    <w:rsid w:val="003C2F2C"/>
    <w:rsid w:val="003C309D"/>
    <w:rsid w:val="003C609E"/>
    <w:rsid w:val="003C6275"/>
    <w:rsid w:val="003D5D1D"/>
    <w:rsid w:val="003E40D9"/>
    <w:rsid w:val="003E4927"/>
    <w:rsid w:val="003E49E4"/>
    <w:rsid w:val="003E4D76"/>
    <w:rsid w:val="003E55B1"/>
    <w:rsid w:val="003F004A"/>
    <w:rsid w:val="003F0707"/>
    <w:rsid w:val="003F1437"/>
    <w:rsid w:val="003F185C"/>
    <w:rsid w:val="003F36A3"/>
    <w:rsid w:val="003F480E"/>
    <w:rsid w:val="003F7981"/>
    <w:rsid w:val="004028FB"/>
    <w:rsid w:val="00402914"/>
    <w:rsid w:val="0040443F"/>
    <w:rsid w:val="00404FB7"/>
    <w:rsid w:val="004053E1"/>
    <w:rsid w:val="00406D8A"/>
    <w:rsid w:val="00407F1C"/>
    <w:rsid w:val="00415F27"/>
    <w:rsid w:val="00416A59"/>
    <w:rsid w:val="00417A99"/>
    <w:rsid w:val="00417CA8"/>
    <w:rsid w:val="0042190C"/>
    <w:rsid w:val="00425359"/>
    <w:rsid w:val="004269B7"/>
    <w:rsid w:val="004316D7"/>
    <w:rsid w:val="00431EDA"/>
    <w:rsid w:val="0043231C"/>
    <w:rsid w:val="00432470"/>
    <w:rsid w:val="00432F61"/>
    <w:rsid w:val="00435276"/>
    <w:rsid w:val="00435447"/>
    <w:rsid w:val="00441EA1"/>
    <w:rsid w:val="00445798"/>
    <w:rsid w:val="0044725C"/>
    <w:rsid w:val="00447465"/>
    <w:rsid w:val="004536C6"/>
    <w:rsid w:val="00455CBE"/>
    <w:rsid w:val="00455EB7"/>
    <w:rsid w:val="00455FD5"/>
    <w:rsid w:val="0045653A"/>
    <w:rsid w:val="00457D9D"/>
    <w:rsid w:val="00460E8A"/>
    <w:rsid w:val="0046230A"/>
    <w:rsid w:val="00462C95"/>
    <w:rsid w:val="0046486A"/>
    <w:rsid w:val="00465447"/>
    <w:rsid w:val="00467F67"/>
    <w:rsid w:val="00471F67"/>
    <w:rsid w:val="00475E6E"/>
    <w:rsid w:val="004773FC"/>
    <w:rsid w:val="00480328"/>
    <w:rsid w:val="00480834"/>
    <w:rsid w:val="004834FC"/>
    <w:rsid w:val="00483B15"/>
    <w:rsid w:val="00483FB9"/>
    <w:rsid w:val="0049389F"/>
    <w:rsid w:val="00494AE7"/>
    <w:rsid w:val="0049576F"/>
    <w:rsid w:val="004A53DF"/>
    <w:rsid w:val="004A55B6"/>
    <w:rsid w:val="004B05B0"/>
    <w:rsid w:val="004B0CAC"/>
    <w:rsid w:val="004B0FED"/>
    <w:rsid w:val="004B19B5"/>
    <w:rsid w:val="004B1D7D"/>
    <w:rsid w:val="004B25D9"/>
    <w:rsid w:val="004B44A7"/>
    <w:rsid w:val="004B460A"/>
    <w:rsid w:val="004B5795"/>
    <w:rsid w:val="004B6820"/>
    <w:rsid w:val="004C0212"/>
    <w:rsid w:val="004C05F9"/>
    <w:rsid w:val="004C48AD"/>
    <w:rsid w:val="004C7378"/>
    <w:rsid w:val="004D3B02"/>
    <w:rsid w:val="004D41F6"/>
    <w:rsid w:val="004D6006"/>
    <w:rsid w:val="004D6122"/>
    <w:rsid w:val="004D6B7E"/>
    <w:rsid w:val="004E0194"/>
    <w:rsid w:val="004E0F42"/>
    <w:rsid w:val="004E1EFE"/>
    <w:rsid w:val="004E2E83"/>
    <w:rsid w:val="004E37BB"/>
    <w:rsid w:val="004E495D"/>
    <w:rsid w:val="004E7BEB"/>
    <w:rsid w:val="004F41E7"/>
    <w:rsid w:val="004F5DF9"/>
    <w:rsid w:val="004F66B4"/>
    <w:rsid w:val="004F6CEB"/>
    <w:rsid w:val="004F78C6"/>
    <w:rsid w:val="004F79E3"/>
    <w:rsid w:val="0050224C"/>
    <w:rsid w:val="005037A6"/>
    <w:rsid w:val="00507A67"/>
    <w:rsid w:val="00510FE2"/>
    <w:rsid w:val="00512D53"/>
    <w:rsid w:val="00514883"/>
    <w:rsid w:val="00521443"/>
    <w:rsid w:val="00523C55"/>
    <w:rsid w:val="00523F32"/>
    <w:rsid w:val="00530489"/>
    <w:rsid w:val="0053132E"/>
    <w:rsid w:val="00532DA5"/>
    <w:rsid w:val="005357DE"/>
    <w:rsid w:val="00537820"/>
    <w:rsid w:val="00537F83"/>
    <w:rsid w:val="00555448"/>
    <w:rsid w:val="00561C04"/>
    <w:rsid w:val="0056213B"/>
    <w:rsid w:val="00562F82"/>
    <w:rsid w:val="00564913"/>
    <w:rsid w:val="00571F84"/>
    <w:rsid w:val="00572193"/>
    <w:rsid w:val="00574A11"/>
    <w:rsid w:val="005777A4"/>
    <w:rsid w:val="005778D5"/>
    <w:rsid w:val="00577C4E"/>
    <w:rsid w:val="005800D8"/>
    <w:rsid w:val="005814C9"/>
    <w:rsid w:val="0058214A"/>
    <w:rsid w:val="005841AB"/>
    <w:rsid w:val="005846C9"/>
    <w:rsid w:val="00585667"/>
    <w:rsid w:val="00586834"/>
    <w:rsid w:val="005873FC"/>
    <w:rsid w:val="00587F6C"/>
    <w:rsid w:val="00590EAF"/>
    <w:rsid w:val="00595DA6"/>
    <w:rsid w:val="005A3BE7"/>
    <w:rsid w:val="005A5B76"/>
    <w:rsid w:val="005A6A91"/>
    <w:rsid w:val="005B0066"/>
    <w:rsid w:val="005B195F"/>
    <w:rsid w:val="005B1D0B"/>
    <w:rsid w:val="005B32D0"/>
    <w:rsid w:val="005B403C"/>
    <w:rsid w:val="005C3930"/>
    <w:rsid w:val="005C48E3"/>
    <w:rsid w:val="005C76D8"/>
    <w:rsid w:val="005D09D2"/>
    <w:rsid w:val="005D3118"/>
    <w:rsid w:val="005D45F2"/>
    <w:rsid w:val="005D7319"/>
    <w:rsid w:val="005E0390"/>
    <w:rsid w:val="005E0A41"/>
    <w:rsid w:val="005E1321"/>
    <w:rsid w:val="005E2DD4"/>
    <w:rsid w:val="005E5AC2"/>
    <w:rsid w:val="005E5F39"/>
    <w:rsid w:val="005E6D43"/>
    <w:rsid w:val="005F4F8E"/>
    <w:rsid w:val="005F512C"/>
    <w:rsid w:val="005F6F64"/>
    <w:rsid w:val="005F7B0A"/>
    <w:rsid w:val="005F7E84"/>
    <w:rsid w:val="00601146"/>
    <w:rsid w:val="00601299"/>
    <w:rsid w:val="00602D5D"/>
    <w:rsid w:val="00603EFA"/>
    <w:rsid w:val="00605C11"/>
    <w:rsid w:val="00606440"/>
    <w:rsid w:val="006078C2"/>
    <w:rsid w:val="00607FA6"/>
    <w:rsid w:val="00610BB7"/>
    <w:rsid w:val="006171A9"/>
    <w:rsid w:val="0061787F"/>
    <w:rsid w:val="00620A05"/>
    <w:rsid w:val="00622D7E"/>
    <w:rsid w:val="00623436"/>
    <w:rsid w:val="00625472"/>
    <w:rsid w:val="00634991"/>
    <w:rsid w:val="00640863"/>
    <w:rsid w:val="00640F39"/>
    <w:rsid w:val="006428B9"/>
    <w:rsid w:val="00645189"/>
    <w:rsid w:val="00647983"/>
    <w:rsid w:val="00652EF1"/>
    <w:rsid w:val="006542CF"/>
    <w:rsid w:val="00654E3C"/>
    <w:rsid w:val="00655AAF"/>
    <w:rsid w:val="00656A30"/>
    <w:rsid w:val="00656F07"/>
    <w:rsid w:val="00661EB3"/>
    <w:rsid w:val="0066451B"/>
    <w:rsid w:val="00665664"/>
    <w:rsid w:val="006673E7"/>
    <w:rsid w:val="00674964"/>
    <w:rsid w:val="00675B48"/>
    <w:rsid w:val="006808C7"/>
    <w:rsid w:val="00680B7E"/>
    <w:rsid w:val="00683124"/>
    <w:rsid w:val="00683B94"/>
    <w:rsid w:val="00686692"/>
    <w:rsid w:val="00693033"/>
    <w:rsid w:val="00693321"/>
    <w:rsid w:val="00694073"/>
    <w:rsid w:val="00694363"/>
    <w:rsid w:val="00694893"/>
    <w:rsid w:val="00694DD9"/>
    <w:rsid w:val="0069603B"/>
    <w:rsid w:val="00697B95"/>
    <w:rsid w:val="006A042E"/>
    <w:rsid w:val="006A12B1"/>
    <w:rsid w:val="006A52E8"/>
    <w:rsid w:val="006A5F42"/>
    <w:rsid w:val="006A6103"/>
    <w:rsid w:val="006B10ED"/>
    <w:rsid w:val="006B156A"/>
    <w:rsid w:val="006B366A"/>
    <w:rsid w:val="006B51B2"/>
    <w:rsid w:val="006B6DA6"/>
    <w:rsid w:val="006C17A0"/>
    <w:rsid w:val="006C3823"/>
    <w:rsid w:val="006C5F00"/>
    <w:rsid w:val="006C6CE2"/>
    <w:rsid w:val="006D27E3"/>
    <w:rsid w:val="006D4135"/>
    <w:rsid w:val="006D579B"/>
    <w:rsid w:val="006E0653"/>
    <w:rsid w:val="006E09F2"/>
    <w:rsid w:val="006E2BF6"/>
    <w:rsid w:val="006E4855"/>
    <w:rsid w:val="006E721C"/>
    <w:rsid w:val="006E7ADF"/>
    <w:rsid w:val="006F3EE2"/>
    <w:rsid w:val="006F66ED"/>
    <w:rsid w:val="00700CBD"/>
    <w:rsid w:val="007028C7"/>
    <w:rsid w:val="00704462"/>
    <w:rsid w:val="0070743B"/>
    <w:rsid w:val="00710B52"/>
    <w:rsid w:val="00710C7E"/>
    <w:rsid w:val="007120CE"/>
    <w:rsid w:val="00712E0E"/>
    <w:rsid w:val="00717E9A"/>
    <w:rsid w:val="007217A7"/>
    <w:rsid w:val="00727B84"/>
    <w:rsid w:val="00733BCC"/>
    <w:rsid w:val="00733DE0"/>
    <w:rsid w:val="007357C5"/>
    <w:rsid w:val="00737269"/>
    <w:rsid w:val="007376B8"/>
    <w:rsid w:val="0074032D"/>
    <w:rsid w:val="00740D25"/>
    <w:rsid w:val="00741328"/>
    <w:rsid w:val="00747B3E"/>
    <w:rsid w:val="00752569"/>
    <w:rsid w:val="00754103"/>
    <w:rsid w:val="00756F76"/>
    <w:rsid w:val="00762644"/>
    <w:rsid w:val="00766C4B"/>
    <w:rsid w:val="007679B9"/>
    <w:rsid w:val="007701A1"/>
    <w:rsid w:val="00773BCC"/>
    <w:rsid w:val="00776572"/>
    <w:rsid w:val="0077738D"/>
    <w:rsid w:val="007774C2"/>
    <w:rsid w:val="00784F62"/>
    <w:rsid w:val="00787D28"/>
    <w:rsid w:val="0079000C"/>
    <w:rsid w:val="00790D93"/>
    <w:rsid w:val="00791CD7"/>
    <w:rsid w:val="0079430D"/>
    <w:rsid w:val="0079754C"/>
    <w:rsid w:val="007A1395"/>
    <w:rsid w:val="007B19CE"/>
    <w:rsid w:val="007B4A7C"/>
    <w:rsid w:val="007B6432"/>
    <w:rsid w:val="007B7792"/>
    <w:rsid w:val="007B7C23"/>
    <w:rsid w:val="007C0255"/>
    <w:rsid w:val="007C08C3"/>
    <w:rsid w:val="007C09C8"/>
    <w:rsid w:val="007C0C22"/>
    <w:rsid w:val="007C13ED"/>
    <w:rsid w:val="007C2707"/>
    <w:rsid w:val="007C72B2"/>
    <w:rsid w:val="007C7548"/>
    <w:rsid w:val="007D3572"/>
    <w:rsid w:val="007D501A"/>
    <w:rsid w:val="007E3F65"/>
    <w:rsid w:val="007E5253"/>
    <w:rsid w:val="007E57A5"/>
    <w:rsid w:val="007E585A"/>
    <w:rsid w:val="007E68F6"/>
    <w:rsid w:val="007E6EF9"/>
    <w:rsid w:val="007F0511"/>
    <w:rsid w:val="007F1DAA"/>
    <w:rsid w:val="007F2AE5"/>
    <w:rsid w:val="007F5777"/>
    <w:rsid w:val="007F6AB0"/>
    <w:rsid w:val="008000EB"/>
    <w:rsid w:val="0080329B"/>
    <w:rsid w:val="00803805"/>
    <w:rsid w:val="0080582D"/>
    <w:rsid w:val="00805BD8"/>
    <w:rsid w:val="0080756C"/>
    <w:rsid w:val="0081325F"/>
    <w:rsid w:val="008139DB"/>
    <w:rsid w:val="00822758"/>
    <w:rsid w:val="0083076F"/>
    <w:rsid w:val="00831204"/>
    <w:rsid w:val="00831208"/>
    <w:rsid w:val="008351E1"/>
    <w:rsid w:val="00835A02"/>
    <w:rsid w:val="008429CF"/>
    <w:rsid w:val="008435C0"/>
    <w:rsid w:val="008446E2"/>
    <w:rsid w:val="00844B7C"/>
    <w:rsid w:val="00847860"/>
    <w:rsid w:val="00847E19"/>
    <w:rsid w:val="00850CD3"/>
    <w:rsid w:val="0085112C"/>
    <w:rsid w:val="0085134F"/>
    <w:rsid w:val="00855857"/>
    <w:rsid w:val="008601A9"/>
    <w:rsid w:val="00861798"/>
    <w:rsid w:val="00861E43"/>
    <w:rsid w:val="0086450A"/>
    <w:rsid w:val="00865B0D"/>
    <w:rsid w:val="00871B33"/>
    <w:rsid w:val="00872949"/>
    <w:rsid w:val="008729C2"/>
    <w:rsid w:val="00874B15"/>
    <w:rsid w:val="00877468"/>
    <w:rsid w:val="00881F71"/>
    <w:rsid w:val="0088405F"/>
    <w:rsid w:val="00884688"/>
    <w:rsid w:val="00885C6F"/>
    <w:rsid w:val="00887146"/>
    <w:rsid w:val="00887874"/>
    <w:rsid w:val="008941DB"/>
    <w:rsid w:val="00894C85"/>
    <w:rsid w:val="00895C45"/>
    <w:rsid w:val="008979B9"/>
    <w:rsid w:val="008A123A"/>
    <w:rsid w:val="008A16EA"/>
    <w:rsid w:val="008A1A48"/>
    <w:rsid w:val="008B6162"/>
    <w:rsid w:val="008C04DF"/>
    <w:rsid w:val="008C1971"/>
    <w:rsid w:val="008C7DC5"/>
    <w:rsid w:val="008C7F85"/>
    <w:rsid w:val="008D2CAF"/>
    <w:rsid w:val="008D3ACE"/>
    <w:rsid w:val="008D44DE"/>
    <w:rsid w:val="008D51CC"/>
    <w:rsid w:val="008D7FF3"/>
    <w:rsid w:val="008E17B1"/>
    <w:rsid w:val="008E20C1"/>
    <w:rsid w:val="008E4F95"/>
    <w:rsid w:val="008F4D52"/>
    <w:rsid w:val="008F4E41"/>
    <w:rsid w:val="0090408D"/>
    <w:rsid w:val="00904DB6"/>
    <w:rsid w:val="00904E6B"/>
    <w:rsid w:val="00906EEC"/>
    <w:rsid w:val="00914204"/>
    <w:rsid w:val="00915C7E"/>
    <w:rsid w:val="00922260"/>
    <w:rsid w:val="00922606"/>
    <w:rsid w:val="009228AD"/>
    <w:rsid w:val="00922B83"/>
    <w:rsid w:val="00922D31"/>
    <w:rsid w:val="00924178"/>
    <w:rsid w:val="0092559F"/>
    <w:rsid w:val="00930157"/>
    <w:rsid w:val="00931141"/>
    <w:rsid w:val="00934FC6"/>
    <w:rsid w:val="00935665"/>
    <w:rsid w:val="00935B30"/>
    <w:rsid w:val="00936A4E"/>
    <w:rsid w:val="00936FBD"/>
    <w:rsid w:val="00940AD0"/>
    <w:rsid w:val="00941580"/>
    <w:rsid w:val="00944E0C"/>
    <w:rsid w:val="0094578D"/>
    <w:rsid w:val="00947D27"/>
    <w:rsid w:val="00950D81"/>
    <w:rsid w:val="00951B95"/>
    <w:rsid w:val="00952CB2"/>
    <w:rsid w:val="009543EB"/>
    <w:rsid w:val="00961FB4"/>
    <w:rsid w:val="009623AB"/>
    <w:rsid w:val="00965EAC"/>
    <w:rsid w:val="00970A6B"/>
    <w:rsid w:val="00971178"/>
    <w:rsid w:val="009742D3"/>
    <w:rsid w:val="00975E13"/>
    <w:rsid w:val="009763C4"/>
    <w:rsid w:val="009803F1"/>
    <w:rsid w:val="0098176E"/>
    <w:rsid w:val="009844F7"/>
    <w:rsid w:val="00987810"/>
    <w:rsid w:val="00990192"/>
    <w:rsid w:val="0099079E"/>
    <w:rsid w:val="00990902"/>
    <w:rsid w:val="00995FFD"/>
    <w:rsid w:val="009A45B0"/>
    <w:rsid w:val="009A6A6F"/>
    <w:rsid w:val="009A6D51"/>
    <w:rsid w:val="009A7ED9"/>
    <w:rsid w:val="009B1737"/>
    <w:rsid w:val="009B1B69"/>
    <w:rsid w:val="009B518B"/>
    <w:rsid w:val="009C31B1"/>
    <w:rsid w:val="009C470D"/>
    <w:rsid w:val="009C638B"/>
    <w:rsid w:val="009C63DA"/>
    <w:rsid w:val="009D1BFF"/>
    <w:rsid w:val="009D2696"/>
    <w:rsid w:val="009D3626"/>
    <w:rsid w:val="009D68FB"/>
    <w:rsid w:val="009E04B3"/>
    <w:rsid w:val="009E0DFC"/>
    <w:rsid w:val="009E5B74"/>
    <w:rsid w:val="009E7C14"/>
    <w:rsid w:val="009F1266"/>
    <w:rsid w:val="009F419C"/>
    <w:rsid w:val="009F43E0"/>
    <w:rsid w:val="009F65EF"/>
    <w:rsid w:val="00A025E5"/>
    <w:rsid w:val="00A055A5"/>
    <w:rsid w:val="00A06703"/>
    <w:rsid w:val="00A12A7C"/>
    <w:rsid w:val="00A1330E"/>
    <w:rsid w:val="00A1461F"/>
    <w:rsid w:val="00A14E4B"/>
    <w:rsid w:val="00A20E8F"/>
    <w:rsid w:val="00A22DFD"/>
    <w:rsid w:val="00A25562"/>
    <w:rsid w:val="00A340C0"/>
    <w:rsid w:val="00A36676"/>
    <w:rsid w:val="00A375DC"/>
    <w:rsid w:val="00A402A1"/>
    <w:rsid w:val="00A40E70"/>
    <w:rsid w:val="00A41E75"/>
    <w:rsid w:val="00A43154"/>
    <w:rsid w:val="00A44175"/>
    <w:rsid w:val="00A46A2D"/>
    <w:rsid w:val="00A50D22"/>
    <w:rsid w:val="00A512C3"/>
    <w:rsid w:val="00A52A4C"/>
    <w:rsid w:val="00A571FE"/>
    <w:rsid w:val="00A60395"/>
    <w:rsid w:val="00A622B3"/>
    <w:rsid w:val="00A6287E"/>
    <w:rsid w:val="00A63B8B"/>
    <w:rsid w:val="00A73CA4"/>
    <w:rsid w:val="00A76CE0"/>
    <w:rsid w:val="00A77C2C"/>
    <w:rsid w:val="00A80062"/>
    <w:rsid w:val="00A804CD"/>
    <w:rsid w:val="00A83593"/>
    <w:rsid w:val="00A841CC"/>
    <w:rsid w:val="00A856EB"/>
    <w:rsid w:val="00A9016E"/>
    <w:rsid w:val="00A9022E"/>
    <w:rsid w:val="00A91CA1"/>
    <w:rsid w:val="00A96F1B"/>
    <w:rsid w:val="00AA1165"/>
    <w:rsid w:val="00AA3F31"/>
    <w:rsid w:val="00AA427F"/>
    <w:rsid w:val="00AA4625"/>
    <w:rsid w:val="00AA46DA"/>
    <w:rsid w:val="00AA664A"/>
    <w:rsid w:val="00AB1119"/>
    <w:rsid w:val="00AB135B"/>
    <w:rsid w:val="00AB13A5"/>
    <w:rsid w:val="00AB1F1A"/>
    <w:rsid w:val="00AC079B"/>
    <w:rsid w:val="00AC2E11"/>
    <w:rsid w:val="00AC4F34"/>
    <w:rsid w:val="00AC6EC2"/>
    <w:rsid w:val="00AC7C69"/>
    <w:rsid w:val="00AE3A63"/>
    <w:rsid w:val="00AE4552"/>
    <w:rsid w:val="00AE5435"/>
    <w:rsid w:val="00AE6315"/>
    <w:rsid w:val="00AF16FB"/>
    <w:rsid w:val="00AF3ABE"/>
    <w:rsid w:val="00AF67D3"/>
    <w:rsid w:val="00AF6959"/>
    <w:rsid w:val="00AF778C"/>
    <w:rsid w:val="00B00520"/>
    <w:rsid w:val="00B00F8E"/>
    <w:rsid w:val="00B014D0"/>
    <w:rsid w:val="00B03CB0"/>
    <w:rsid w:val="00B041A9"/>
    <w:rsid w:val="00B0465E"/>
    <w:rsid w:val="00B04F45"/>
    <w:rsid w:val="00B1218F"/>
    <w:rsid w:val="00B13262"/>
    <w:rsid w:val="00B14561"/>
    <w:rsid w:val="00B14C20"/>
    <w:rsid w:val="00B16238"/>
    <w:rsid w:val="00B17973"/>
    <w:rsid w:val="00B20CFB"/>
    <w:rsid w:val="00B236EC"/>
    <w:rsid w:val="00B23F8B"/>
    <w:rsid w:val="00B27724"/>
    <w:rsid w:val="00B30F3D"/>
    <w:rsid w:val="00B31092"/>
    <w:rsid w:val="00B359DE"/>
    <w:rsid w:val="00B40074"/>
    <w:rsid w:val="00B4170C"/>
    <w:rsid w:val="00B432A0"/>
    <w:rsid w:val="00B4512B"/>
    <w:rsid w:val="00B4738B"/>
    <w:rsid w:val="00B517F7"/>
    <w:rsid w:val="00B51B11"/>
    <w:rsid w:val="00B52AFC"/>
    <w:rsid w:val="00B52EFE"/>
    <w:rsid w:val="00B53F70"/>
    <w:rsid w:val="00B559BD"/>
    <w:rsid w:val="00B60DCA"/>
    <w:rsid w:val="00B610C3"/>
    <w:rsid w:val="00B624C3"/>
    <w:rsid w:val="00B63C73"/>
    <w:rsid w:val="00B672B3"/>
    <w:rsid w:val="00B73195"/>
    <w:rsid w:val="00B748AA"/>
    <w:rsid w:val="00B76DB6"/>
    <w:rsid w:val="00B77DBF"/>
    <w:rsid w:val="00B810DF"/>
    <w:rsid w:val="00B81FBB"/>
    <w:rsid w:val="00B86837"/>
    <w:rsid w:val="00B902B9"/>
    <w:rsid w:val="00B90989"/>
    <w:rsid w:val="00B911C0"/>
    <w:rsid w:val="00B92C59"/>
    <w:rsid w:val="00B9441D"/>
    <w:rsid w:val="00B95BFE"/>
    <w:rsid w:val="00B96C22"/>
    <w:rsid w:val="00B972D3"/>
    <w:rsid w:val="00B97B29"/>
    <w:rsid w:val="00BA1705"/>
    <w:rsid w:val="00BA2132"/>
    <w:rsid w:val="00BA77D6"/>
    <w:rsid w:val="00BB2CF0"/>
    <w:rsid w:val="00BB4389"/>
    <w:rsid w:val="00BB5884"/>
    <w:rsid w:val="00BB61BE"/>
    <w:rsid w:val="00BC0B6D"/>
    <w:rsid w:val="00BC2797"/>
    <w:rsid w:val="00BC4227"/>
    <w:rsid w:val="00BC48D2"/>
    <w:rsid w:val="00BC6734"/>
    <w:rsid w:val="00BD1366"/>
    <w:rsid w:val="00BD3419"/>
    <w:rsid w:val="00BD43E5"/>
    <w:rsid w:val="00BD59E3"/>
    <w:rsid w:val="00BD7FD7"/>
    <w:rsid w:val="00BE0315"/>
    <w:rsid w:val="00BE05F0"/>
    <w:rsid w:val="00BE06CF"/>
    <w:rsid w:val="00BE1772"/>
    <w:rsid w:val="00BE1DEB"/>
    <w:rsid w:val="00BF0E8E"/>
    <w:rsid w:val="00BF0F7C"/>
    <w:rsid w:val="00BF16E5"/>
    <w:rsid w:val="00BF1A7F"/>
    <w:rsid w:val="00C00F37"/>
    <w:rsid w:val="00C02B1A"/>
    <w:rsid w:val="00C031EC"/>
    <w:rsid w:val="00C03F51"/>
    <w:rsid w:val="00C04993"/>
    <w:rsid w:val="00C04DD3"/>
    <w:rsid w:val="00C05128"/>
    <w:rsid w:val="00C05D0C"/>
    <w:rsid w:val="00C10CC7"/>
    <w:rsid w:val="00C11C58"/>
    <w:rsid w:val="00C11F24"/>
    <w:rsid w:val="00C13225"/>
    <w:rsid w:val="00C14C86"/>
    <w:rsid w:val="00C15B3B"/>
    <w:rsid w:val="00C16BFB"/>
    <w:rsid w:val="00C1712F"/>
    <w:rsid w:val="00C229F8"/>
    <w:rsid w:val="00C23389"/>
    <w:rsid w:val="00C277EE"/>
    <w:rsid w:val="00C322F1"/>
    <w:rsid w:val="00C33284"/>
    <w:rsid w:val="00C351D1"/>
    <w:rsid w:val="00C35844"/>
    <w:rsid w:val="00C371FA"/>
    <w:rsid w:val="00C4319E"/>
    <w:rsid w:val="00C449AF"/>
    <w:rsid w:val="00C46F61"/>
    <w:rsid w:val="00C478CB"/>
    <w:rsid w:val="00C47BB2"/>
    <w:rsid w:val="00C51C28"/>
    <w:rsid w:val="00C52F87"/>
    <w:rsid w:val="00C532B3"/>
    <w:rsid w:val="00C53456"/>
    <w:rsid w:val="00C55B69"/>
    <w:rsid w:val="00C57922"/>
    <w:rsid w:val="00C60C2D"/>
    <w:rsid w:val="00C636C5"/>
    <w:rsid w:val="00C6485F"/>
    <w:rsid w:val="00C654CB"/>
    <w:rsid w:val="00C65DE0"/>
    <w:rsid w:val="00C70043"/>
    <w:rsid w:val="00C735FB"/>
    <w:rsid w:val="00C73861"/>
    <w:rsid w:val="00C7432C"/>
    <w:rsid w:val="00C74F03"/>
    <w:rsid w:val="00C75791"/>
    <w:rsid w:val="00C76304"/>
    <w:rsid w:val="00C824A5"/>
    <w:rsid w:val="00C83B2D"/>
    <w:rsid w:val="00C84955"/>
    <w:rsid w:val="00C86467"/>
    <w:rsid w:val="00C86B23"/>
    <w:rsid w:val="00C942C1"/>
    <w:rsid w:val="00C95C72"/>
    <w:rsid w:val="00C96B86"/>
    <w:rsid w:val="00C97DF7"/>
    <w:rsid w:val="00CA0560"/>
    <w:rsid w:val="00CA1A6A"/>
    <w:rsid w:val="00CA6108"/>
    <w:rsid w:val="00CA664F"/>
    <w:rsid w:val="00CB4667"/>
    <w:rsid w:val="00CB4E3C"/>
    <w:rsid w:val="00CB766B"/>
    <w:rsid w:val="00CC356D"/>
    <w:rsid w:val="00CC67BB"/>
    <w:rsid w:val="00CD109D"/>
    <w:rsid w:val="00CD1E9D"/>
    <w:rsid w:val="00CD60AD"/>
    <w:rsid w:val="00CD6ABB"/>
    <w:rsid w:val="00CE5CF2"/>
    <w:rsid w:val="00CE7E6A"/>
    <w:rsid w:val="00CF13B6"/>
    <w:rsid w:val="00CF2EC6"/>
    <w:rsid w:val="00CF5ACF"/>
    <w:rsid w:val="00D00A5D"/>
    <w:rsid w:val="00D00A87"/>
    <w:rsid w:val="00D0210E"/>
    <w:rsid w:val="00D02F2F"/>
    <w:rsid w:val="00D03F38"/>
    <w:rsid w:val="00D1010E"/>
    <w:rsid w:val="00D1074E"/>
    <w:rsid w:val="00D13087"/>
    <w:rsid w:val="00D133E5"/>
    <w:rsid w:val="00D160A9"/>
    <w:rsid w:val="00D16FA0"/>
    <w:rsid w:val="00D2604C"/>
    <w:rsid w:val="00D26DCE"/>
    <w:rsid w:val="00D30DD1"/>
    <w:rsid w:val="00D338F8"/>
    <w:rsid w:val="00D37CCE"/>
    <w:rsid w:val="00D44BB3"/>
    <w:rsid w:val="00D473D8"/>
    <w:rsid w:val="00D5130A"/>
    <w:rsid w:val="00D51769"/>
    <w:rsid w:val="00D522D8"/>
    <w:rsid w:val="00D52359"/>
    <w:rsid w:val="00D52591"/>
    <w:rsid w:val="00D5491C"/>
    <w:rsid w:val="00D554E8"/>
    <w:rsid w:val="00D5748E"/>
    <w:rsid w:val="00D612A9"/>
    <w:rsid w:val="00D61FEF"/>
    <w:rsid w:val="00D66935"/>
    <w:rsid w:val="00D675E3"/>
    <w:rsid w:val="00D71600"/>
    <w:rsid w:val="00D76099"/>
    <w:rsid w:val="00D80021"/>
    <w:rsid w:val="00D804B8"/>
    <w:rsid w:val="00D8415D"/>
    <w:rsid w:val="00D8724C"/>
    <w:rsid w:val="00D92503"/>
    <w:rsid w:val="00D938C1"/>
    <w:rsid w:val="00D94FEF"/>
    <w:rsid w:val="00D95520"/>
    <w:rsid w:val="00DA2494"/>
    <w:rsid w:val="00DA47A8"/>
    <w:rsid w:val="00DA520E"/>
    <w:rsid w:val="00DA5235"/>
    <w:rsid w:val="00DB206B"/>
    <w:rsid w:val="00DB3592"/>
    <w:rsid w:val="00DB3D26"/>
    <w:rsid w:val="00DB4338"/>
    <w:rsid w:val="00DB4669"/>
    <w:rsid w:val="00DB4C93"/>
    <w:rsid w:val="00DB4FB2"/>
    <w:rsid w:val="00DB64EF"/>
    <w:rsid w:val="00DC23E5"/>
    <w:rsid w:val="00DC3F8A"/>
    <w:rsid w:val="00DD2144"/>
    <w:rsid w:val="00DD3355"/>
    <w:rsid w:val="00DD46E9"/>
    <w:rsid w:val="00DE0D00"/>
    <w:rsid w:val="00DE16CD"/>
    <w:rsid w:val="00DE6492"/>
    <w:rsid w:val="00DE7625"/>
    <w:rsid w:val="00DF09DA"/>
    <w:rsid w:val="00DF280B"/>
    <w:rsid w:val="00DF28B7"/>
    <w:rsid w:val="00DF56A1"/>
    <w:rsid w:val="00DF68C0"/>
    <w:rsid w:val="00DF6CD5"/>
    <w:rsid w:val="00DF7F5A"/>
    <w:rsid w:val="00E00FFD"/>
    <w:rsid w:val="00E01993"/>
    <w:rsid w:val="00E04C02"/>
    <w:rsid w:val="00E053B2"/>
    <w:rsid w:val="00E07FDD"/>
    <w:rsid w:val="00E139D5"/>
    <w:rsid w:val="00E14CA5"/>
    <w:rsid w:val="00E152DF"/>
    <w:rsid w:val="00E22D1B"/>
    <w:rsid w:val="00E235F5"/>
    <w:rsid w:val="00E23783"/>
    <w:rsid w:val="00E251E0"/>
    <w:rsid w:val="00E26411"/>
    <w:rsid w:val="00E307B6"/>
    <w:rsid w:val="00E31E10"/>
    <w:rsid w:val="00E31F10"/>
    <w:rsid w:val="00E41AD6"/>
    <w:rsid w:val="00E42017"/>
    <w:rsid w:val="00E42730"/>
    <w:rsid w:val="00E46268"/>
    <w:rsid w:val="00E55854"/>
    <w:rsid w:val="00E628AD"/>
    <w:rsid w:val="00E64339"/>
    <w:rsid w:val="00E677BD"/>
    <w:rsid w:val="00E70C44"/>
    <w:rsid w:val="00E72B6E"/>
    <w:rsid w:val="00E80CDA"/>
    <w:rsid w:val="00E84061"/>
    <w:rsid w:val="00E872A7"/>
    <w:rsid w:val="00E94E26"/>
    <w:rsid w:val="00E956A8"/>
    <w:rsid w:val="00E96014"/>
    <w:rsid w:val="00EA19E9"/>
    <w:rsid w:val="00EA22FF"/>
    <w:rsid w:val="00EA369D"/>
    <w:rsid w:val="00EA411E"/>
    <w:rsid w:val="00EA5A69"/>
    <w:rsid w:val="00EA641F"/>
    <w:rsid w:val="00EA6A5A"/>
    <w:rsid w:val="00EA7496"/>
    <w:rsid w:val="00EB0E88"/>
    <w:rsid w:val="00EB19E0"/>
    <w:rsid w:val="00EB21C0"/>
    <w:rsid w:val="00EB5A80"/>
    <w:rsid w:val="00EB7AF3"/>
    <w:rsid w:val="00EC07DD"/>
    <w:rsid w:val="00EC0D7C"/>
    <w:rsid w:val="00EC3652"/>
    <w:rsid w:val="00EC5C89"/>
    <w:rsid w:val="00EC68EA"/>
    <w:rsid w:val="00EC7F14"/>
    <w:rsid w:val="00EE198A"/>
    <w:rsid w:val="00EE1F4D"/>
    <w:rsid w:val="00EE220A"/>
    <w:rsid w:val="00EE2853"/>
    <w:rsid w:val="00EE300B"/>
    <w:rsid w:val="00EE3DDC"/>
    <w:rsid w:val="00EE5E15"/>
    <w:rsid w:val="00EE77C8"/>
    <w:rsid w:val="00EF2808"/>
    <w:rsid w:val="00EF3C05"/>
    <w:rsid w:val="00EF5104"/>
    <w:rsid w:val="00EF5D36"/>
    <w:rsid w:val="00EF66FC"/>
    <w:rsid w:val="00F0135B"/>
    <w:rsid w:val="00F02153"/>
    <w:rsid w:val="00F02C0E"/>
    <w:rsid w:val="00F02E73"/>
    <w:rsid w:val="00F07489"/>
    <w:rsid w:val="00F10140"/>
    <w:rsid w:val="00F11BAF"/>
    <w:rsid w:val="00F11CE3"/>
    <w:rsid w:val="00F128D0"/>
    <w:rsid w:val="00F16FDF"/>
    <w:rsid w:val="00F17DCE"/>
    <w:rsid w:val="00F214DC"/>
    <w:rsid w:val="00F22750"/>
    <w:rsid w:val="00F227D0"/>
    <w:rsid w:val="00F227E8"/>
    <w:rsid w:val="00F23CA1"/>
    <w:rsid w:val="00F2401A"/>
    <w:rsid w:val="00F25596"/>
    <w:rsid w:val="00F25E34"/>
    <w:rsid w:val="00F2646F"/>
    <w:rsid w:val="00F27E65"/>
    <w:rsid w:val="00F37721"/>
    <w:rsid w:val="00F405C9"/>
    <w:rsid w:val="00F40A19"/>
    <w:rsid w:val="00F414CD"/>
    <w:rsid w:val="00F414F8"/>
    <w:rsid w:val="00F446BE"/>
    <w:rsid w:val="00F44FA1"/>
    <w:rsid w:val="00F47598"/>
    <w:rsid w:val="00F47626"/>
    <w:rsid w:val="00F47CAB"/>
    <w:rsid w:val="00F50275"/>
    <w:rsid w:val="00F505C7"/>
    <w:rsid w:val="00F51366"/>
    <w:rsid w:val="00F5286E"/>
    <w:rsid w:val="00F53E2A"/>
    <w:rsid w:val="00F54824"/>
    <w:rsid w:val="00F55980"/>
    <w:rsid w:val="00F566F6"/>
    <w:rsid w:val="00F5688B"/>
    <w:rsid w:val="00F56CE1"/>
    <w:rsid w:val="00F62D01"/>
    <w:rsid w:val="00F62EE5"/>
    <w:rsid w:val="00F669C5"/>
    <w:rsid w:val="00F72DEA"/>
    <w:rsid w:val="00F77F40"/>
    <w:rsid w:val="00F803B0"/>
    <w:rsid w:val="00F80683"/>
    <w:rsid w:val="00F80E14"/>
    <w:rsid w:val="00F80E25"/>
    <w:rsid w:val="00F82487"/>
    <w:rsid w:val="00F869B7"/>
    <w:rsid w:val="00F9005C"/>
    <w:rsid w:val="00F904AE"/>
    <w:rsid w:val="00F91CE7"/>
    <w:rsid w:val="00F92C20"/>
    <w:rsid w:val="00F954D4"/>
    <w:rsid w:val="00FA0966"/>
    <w:rsid w:val="00FA37DC"/>
    <w:rsid w:val="00FA41C1"/>
    <w:rsid w:val="00FA4277"/>
    <w:rsid w:val="00FA5AA3"/>
    <w:rsid w:val="00FA6905"/>
    <w:rsid w:val="00FA7A01"/>
    <w:rsid w:val="00FB03E9"/>
    <w:rsid w:val="00FB0909"/>
    <w:rsid w:val="00FB13E6"/>
    <w:rsid w:val="00FB2BF1"/>
    <w:rsid w:val="00FB4456"/>
    <w:rsid w:val="00FB5D74"/>
    <w:rsid w:val="00FC12F8"/>
    <w:rsid w:val="00FC23AE"/>
    <w:rsid w:val="00FC25B6"/>
    <w:rsid w:val="00FC3A0E"/>
    <w:rsid w:val="00FC4B44"/>
    <w:rsid w:val="00FD0A3A"/>
    <w:rsid w:val="00FD16AF"/>
    <w:rsid w:val="00FD1F4D"/>
    <w:rsid w:val="00FD2A3E"/>
    <w:rsid w:val="00FD7077"/>
    <w:rsid w:val="00FE0295"/>
    <w:rsid w:val="00FE088A"/>
    <w:rsid w:val="00FE1790"/>
    <w:rsid w:val="00FE196D"/>
    <w:rsid w:val="00FE5B7C"/>
    <w:rsid w:val="00FE5BBC"/>
    <w:rsid w:val="00FE785C"/>
    <w:rsid w:val="00FF507F"/>
    <w:rsid w:val="00FF649E"/>
    <w:rsid w:val="00FF6796"/>
    <w:rsid w:val="00FF6FCC"/>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numbering" w:customStyle="1" w:styleId="Estilo1">
    <w:name w:val="Estilo1"/>
    <w:uiPriority w:val="99"/>
    <w:rsid w:val="001F5FED"/>
    <w:pPr>
      <w:numPr>
        <w:numId w:val="31"/>
      </w:numPr>
    </w:pPr>
  </w:style>
  <w:style w:type="table" w:styleId="Tabelacomgrade">
    <w:name w:val="Table Grid"/>
    <w:basedOn w:val="Tabelanormal"/>
    <w:uiPriority w:val="39"/>
    <w:rsid w:val="001F5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
    <w:next w:val="Normal"/>
    <w:uiPriority w:val="35"/>
    <w:unhideWhenUsed/>
    <w:qFormat/>
    <w:rsid w:val="0012782D"/>
    <w:pPr>
      <w:spacing w:after="200"/>
    </w:pPr>
    <w:rPr>
      <w:i/>
      <w:iCs/>
      <w:color w:val="1F497D" w:themeColor="text2"/>
      <w:sz w:val="18"/>
      <w:szCs w:val="18"/>
    </w:rPr>
  </w:style>
  <w:style w:type="paragraph" w:customStyle="1" w:styleId="recuodecorpodetexto31">
    <w:name w:val="recuodecorpodetexto31"/>
    <w:basedOn w:val="Normal"/>
    <w:rsid w:val="00D52591"/>
    <w:pPr>
      <w:spacing w:before="100" w:beforeAutospacing="1" w:after="100" w:afterAutospacing="1"/>
    </w:pPr>
    <w:rPr>
      <w:rFonts w:ascii="Times New Roman" w:hAnsi="Times New Roman" w:cs="Times New Roman"/>
      <w:sz w:val="24"/>
    </w:rPr>
  </w:style>
  <w:style w:type="paragraph" w:customStyle="1" w:styleId="Contedodatabela">
    <w:name w:val="Conteúdo da tabela"/>
    <w:basedOn w:val="Normal"/>
    <w:rsid w:val="00406D8A"/>
    <w:pPr>
      <w:suppressAutoHyphens/>
    </w:pPr>
    <w:rPr>
      <w:rFonts w:ascii="Ecofont_Spranq_eco_Sans" w:hAnsi="Ecofont_Spranq_eco_Sans"/>
      <w:kern w:val="1"/>
      <w:sz w:val="24"/>
      <w:lang w:eastAsia="zh-CN"/>
    </w:rPr>
  </w:style>
  <w:style w:type="paragraph" w:customStyle="1" w:styleId="Nivel01">
    <w:name w:val="Nivel 01"/>
    <w:basedOn w:val="Ttulo1"/>
    <w:next w:val="Normal"/>
    <w:qFormat/>
    <w:rsid w:val="004A55B6"/>
    <w:pPr>
      <w:spacing w:before="480" w:after="120" w:line="276" w:lineRule="auto"/>
      <w:ind w:left="360" w:right="-15" w:hanging="360"/>
      <w:jc w:val="both"/>
    </w:pPr>
    <w:rPr>
      <w:rFonts w:ascii="Arial" w:hAnsi="Arial" w:cs="Times New Roman"/>
      <w:b/>
      <w:bCs/>
      <w:color w:val="000000"/>
      <w:sz w:val="20"/>
      <w:szCs w:val="20"/>
    </w:rPr>
  </w:style>
</w:styles>
</file>

<file path=word/webSettings.xml><?xml version="1.0" encoding="utf-8"?>
<w:webSettings xmlns:r="http://schemas.openxmlformats.org/officeDocument/2006/relationships" xmlns:w="http://schemas.openxmlformats.org/wordprocessingml/2006/main">
  <w:divs>
    <w:div w:id="38021156">
      <w:bodyDiv w:val="1"/>
      <w:marLeft w:val="0"/>
      <w:marRight w:val="0"/>
      <w:marTop w:val="0"/>
      <w:marBottom w:val="0"/>
      <w:divBdr>
        <w:top w:val="none" w:sz="0" w:space="0" w:color="auto"/>
        <w:left w:val="none" w:sz="0" w:space="0" w:color="auto"/>
        <w:bottom w:val="none" w:sz="0" w:space="0" w:color="auto"/>
        <w:right w:val="none" w:sz="0" w:space="0" w:color="auto"/>
      </w:divBdr>
    </w:div>
    <w:div w:id="41289051">
      <w:bodyDiv w:val="1"/>
      <w:marLeft w:val="0"/>
      <w:marRight w:val="0"/>
      <w:marTop w:val="0"/>
      <w:marBottom w:val="0"/>
      <w:divBdr>
        <w:top w:val="none" w:sz="0" w:space="0" w:color="auto"/>
        <w:left w:val="none" w:sz="0" w:space="0" w:color="auto"/>
        <w:bottom w:val="none" w:sz="0" w:space="0" w:color="auto"/>
        <w:right w:val="none" w:sz="0" w:space="0" w:color="auto"/>
      </w:divBdr>
    </w:div>
    <w:div w:id="54084534">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62605679">
      <w:bodyDiv w:val="1"/>
      <w:marLeft w:val="0"/>
      <w:marRight w:val="0"/>
      <w:marTop w:val="0"/>
      <w:marBottom w:val="0"/>
      <w:divBdr>
        <w:top w:val="none" w:sz="0" w:space="0" w:color="auto"/>
        <w:left w:val="none" w:sz="0" w:space="0" w:color="auto"/>
        <w:bottom w:val="none" w:sz="0" w:space="0" w:color="auto"/>
        <w:right w:val="none" w:sz="0" w:space="0" w:color="auto"/>
      </w:divBdr>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87692693">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4865339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A8F81-94A1-4C5B-89AB-E5B180A69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4762</TotalTime>
  <Pages>56</Pages>
  <Words>14546</Words>
  <Characters>78550</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92911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Administrador</cp:lastModifiedBy>
  <cp:revision>47</cp:revision>
  <cp:lastPrinted>2017-11-07T17:26:00Z</cp:lastPrinted>
  <dcterms:created xsi:type="dcterms:W3CDTF">2017-07-14T15:43:00Z</dcterms:created>
  <dcterms:modified xsi:type="dcterms:W3CDTF">2017-11-08T18:31:00Z</dcterms:modified>
</cp:coreProperties>
</file>