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75" w:rsidRDefault="00B2413B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23275" w:rsidRDefault="00B2413B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327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75"/>
    <w:rsid w:val="00123275"/>
    <w:rsid w:val="00B2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C888-50D3-4692-92E4-A267E506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Helena Lima Ferreira</dc:creator>
  <cp:keywords/>
  <cp:lastModifiedBy>Sandra Helena Lima Ferreira</cp:lastModifiedBy>
  <cp:revision>2</cp:revision>
  <dcterms:created xsi:type="dcterms:W3CDTF">2018-08-24T13:57:00Z</dcterms:created>
  <dcterms:modified xsi:type="dcterms:W3CDTF">2018-08-24T13:57:00Z</dcterms:modified>
</cp:coreProperties>
</file>