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Sr. fornecedor, comunicamos que a entrega dos itens referente a nota de empenho XXXXX encontra-se em atraso desde o dia XX/XX/202X.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Desta forma, solicitamos um posicionamento da empresa, no prazo de 5 (cinco) dias úteis, acerca da entrega dos materiais, para que possamos regularizar a situação.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Em tempo, informamos que a falha na execução do contrato, pela inexecução, total ou parcial, de quaisquer das obrigações assumidas na contratação ou ainda o retardamento da execução do objeto sujeitará a empresa às penalizações dispostas no edital e seus anexos do referido pregão eletrônico.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Atenciosamente,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