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637438</wp:posOffset>
            </wp:positionH>
            <wp:positionV relativeFrom="page">
              <wp:posOffset>620416</wp:posOffset>
            </wp:positionV>
            <wp:extent cx="690753" cy="726491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753" cy="7264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6619138</wp:posOffset>
            </wp:positionH>
            <wp:positionV relativeFrom="page">
              <wp:posOffset>620416</wp:posOffset>
            </wp:positionV>
            <wp:extent cx="491363" cy="584855"/>
            <wp:effectExtent b="0" l="0" r="0" t="0"/>
            <wp:wrapSquare wrapText="lef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363" cy="584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ALAGOAS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CORREGEDORIA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.919433593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.91943359375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Investigação Preliminar Sumária (IPS),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procedimento investigativo de caráter  preparatório do âmbito correcional, que objetivou a coleta de elementos de informação para a análise  acerca da existência dos elementos de autoria e materialidade relevantes para a instauração, ou não,  de processo correcional.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89208984375" w:line="249.89999771118164" w:lineRule="auto"/>
        <w:ind w:left="164.5599365234375" w:right="45.743408203125" w:firstLine="560.9600830078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caso dos autos tratou-se de reclamação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 apuração de responsabilidade disciplinar,  averiguando a denúncia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escopo desta análise limitou-se a verificar a possibilidade  ou não de instauração de procedimento disciplinar em face da servidora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razão 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fato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9771118164" w:lineRule="auto"/>
        <w:ind w:left="496.719970703125" w:right="45.765380859375" w:firstLine="241.9999694824218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O estudante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realizou uma manifestação via plataforma  FALA.BR, ao denunciar que teria sofrido pela professora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discriminação, durante uma das avaliações do processo seletivo do Programa de Pós-Graduação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Universidade Federal de Alagoas (UFAL) em 2024, enquanto  candidato ao referido programa.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9771118164" w:lineRule="auto"/>
        <w:ind w:left="165.7599639892578" w:right="108.14208984375" w:firstLine="570.560073852539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fatos acima trazidos na reclamação do candidato, depreende se que a agente supostamente teve a seguinte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conduta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201416015625" w:line="249.89999771118164" w:lineRule="auto"/>
        <w:ind w:left="694.5599365234375" w:right="0" w:hanging="319.25994873046875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Possível conduta inapropriada da professora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uma  arguição do processo seletivo supracitado.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0201416015625" w:line="249.89999771118164" w:lineRule="auto"/>
        <w:ind w:left="16.319961547851562" w:right="45.758056640625" w:firstLine="711.120071411132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 como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evidência,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formalização da reclamação do candidato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54.89468574523926" w:lineRule="auto"/>
        <w:ind w:left="0.4799652099609375" w:right="45.692138671875" w:firstLine="719.520034790039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Pois bem, o presente processo foi autuado com base em reclamação da manifestação via  plataforma FALA.BR n. 23546.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/2025-35. Foram anexados os seguintes documentos: a) um relato  descritivo do acontecimento pelo candidato; b) interposição de recurso realizada pelo candidato; c) 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solicitando ao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UFAL o áudio referente à arguição do processo  seletivo em causa; d) 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PPGLL ao candidato, encaminhando ficha individualizada com notas específicas e detalhadas dos/das avaliadores de acordo com critérios do  edital PPGLL/PROPEP-CPG/UFAL N. 03/2024 ABERTURA DE PROCESSO SELETIVO PARA O PROGRAMA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e) ficha de  avaliação das arguição oral citada na alínea anterior; f) resposta ao recurso interposto pelo candidato  portador do CPF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referente à etapa de arguição dos projetos de pesquisa da seleção  de aluno/as regulares para os cursos de mestrado e doutorado 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e g) 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enviado pelo candidato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contém 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que, supostamente, conteria o áudio do  momento da arguição do candidato.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53125" w:line="249.89999771118164" w:lineRule="auto"/>
        <w:ind w:left="7.4399566650390625" w:right="45.985107421875" w:firstLine="712.800064086914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formalização da reclamação, foi aberto processo 23605.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observância  do juízo de admissibilidade inicial.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53125" w:line="249.89999771118164" w:lineRule="auto"/>
        <w:ind w:left="5.7599639892578125" w:right="45.6982421875" w:firstLine="714.480056762695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Aportados aos autos nesta Corregedoria, o Corregedor proferiu juízo de admissibilidade no  sentido de instaurar a presente IPS para uma melhor apuração e identificação de indícios de autoria e  materialidade de conduta ilícita que possa ser imputável à docente investigada.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89208984375" w:line="249.89999771118164" w:lineRule="auto"/>
        <w:ind w:left="6.959991455078125" w:right="45.6982421875" w:firstLine="717.59994506835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Seguindo o que preconiza a Controladoria Geral da União, disciplina-se em sua Portaria  Normativa n. 27, de 11 de outubro de 2022, entre outros procedimentos investigativos, a IPS, que deverá  adotar entre seus atos de instrução o que transcrevemos abaixo: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0201416015625" w:line="249.89999771118164" w:lineRule="auto"/>
        <w:ind w:left="2273.0398559570312" w:right="50.69091796875" w:hanging="6.239929199218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42. A IPS será processada diretamente pela unidade setorial de correição,  devendo ser adotados atos de instrução que compreendam: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201416015625" w:line="249.89999771118164" w:lineRule="auto"/>
        <w:ind w:left="2268.4799194335938" w:right="50.69091796875" w:firstLine="15.83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exame inicial das informações e provas existentes no momento da ciência dos  fatos pela autoridade instauradora;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201416015625" w:line="240" w:lineRule="auto"/>
        <w:ind w:left="2280.7199096679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realização de diligências e oitivas;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200439453125" w:line="249.89999771118164" w:lineRule="auto"/>
        <w:ind w:left="2282.1597290039062" w:right="50.703125" w:hanging="1.4398193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produção de informações necessárias para averiguar a procedência da  representação ou denúncia a que se refere o caput do art. 41; 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201416015625" w:line="249.89999771118164" w:lineRule="auto"/>
        <w:ind w:left="2274.959716796875" w:right="50.54443359375" w:firstLine="5.76019287109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manifestação conclusiva e fundamentada que indique o cabimento de  instauração de processo correcional, a possibilidade de celebração de TAC ou o  arquivamento da representação ou denúncia a que se refere o caput do art. 41.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0201416015625" w:line="249.89999771118164" w:lineRule="auto"/>
        <w:ind w:left="150.2399444580078" w:right="50.714111328125" w:firstLine="583.08006286621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 posto, o/a servidor/a designado/a para conduzir a instrução da IPS e que subscreve o  presente relatório, verificou a necessidade de buscar informações juntamente ao candidato Rafael  Vieira de Britto Paulino, que realizou a denúncia que dirige a IPS em questão.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0201416015625" w:line="249.89999771118164" w:lineRule="auto"/>
        <w:ind w:left="162.71995544433594" w:right="50.42724609375" w:firstLine="557.2800445556641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REALIZAÇÃO DE DILIGÊNCIAS E INFORMAÇÕES NECESSÁRIAS PARA AVERIGUAR OS FATOS  DENUNCIADOS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0201416015625" w:line="249.89999771118164" w:lineRule="auto"/>
        <w:ind w:left="14.160003662109375" w:right="45.66162109375" w:firstLine="706.0800170898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instrução da presente IPS julgou pertinente a realização de algumas diligências necessárias  para a coleta de evidências, quais sejam: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22607421875" w:line="249.89999771118164" w:lineRule="auto"/>
        <w:ind w:left="725.7600402832031" w:right="45.72998046875" w:hanging="358.800048828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envio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candidato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que pudesse remeter a/o  servidor/a designado/a da IPS em causa o áudio do momento da arguição do processo seletivo 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pois 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ele enviado, quando acessado, informa erro;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8881530761719" w:line="240" w:lineRule="auto"/>
        <w:ind w:left="0" w:right="73.3874511718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726.719970703125" w:right="45.5517578125" w:hanging="352.559967041015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envio de outro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candidat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reiterando a solicitação para  que ele pudesse remeter a/o servidor/a designado/a da IPS em questão o áudio do momento da  arguição do processo seletivo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UFAL, pois 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ele enviado, quando acessado,  continua informando erro.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53125" w:line="249.89999771118164" w:lineRule="auto"/>
        <w:ind w:left="6.719970703125" w:right="45.73486328125" w:firstLine="729.600067138671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Este/a servidor/a responsável pela condução da presente IPS verificou a falta de resposta do  candidato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que pudesse atender a questionamentos que lhes foram  dirigidos para esclarecimentos dos fatos, mesmo após ter provocado a Corregedoria para dar ciência dos  relatos supracitados. No último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enviado ao estudante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foi ofertado  a si o prazo máximo de 5 dias para responder à mensagem (com informação destacada com fonte em  negrito), a fim de que os atos do processo pudessem ser praticados e dessem continuidade, em  conformidade com o Art. 24 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LEI Nº 9.784 , DE 29 DE JANEIRO DE 1999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53125" w:line="249.8998260498047" w:lineRule="auto"/>
        <w:ind w:left="3.600006103515625" w:right="45.6591796875" w:firstLine="732.720031738281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 1 de outubro de 2025, o Corregedor da UFAL, Rafael Diego Jaires da Silva, enviou 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a/à este/a servidor/a responsável pela condução da IPS, anexando o áudio relacionado ao objeto da  denúncia em observação, o que permitiu dar continuidade à análise. A análise foi realizada, ouvindo o  referido áudio na íntegra sem que detectasse nenhum tipo de discriminação.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9771118164" w:lineRule="auto"/>
        <w:ind w:left="6.959991455078125" w:right="45.50537109375" w:firstLine="729.360046386718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relato descritivo da denúncia, o candidato alega que: a) os  professores, notadamente a professora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realizaram uma avaliação  acerca do projeto de pesquisa, pontuando que as questões não seguiram as diretrizes editalícias; e b) foi  exposto a uma situação vexatória pela professora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ser discriminado pelo fato de possuir pênis e ser heterossexual, sendo hostilizado.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9771118164" w:lineRule="auto"/>
        <w:ind w:left="4.5599365234375" w:right="45.69091796875" w:firstLine="731.76010131835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trecho 10min:20s, uma professora, supostamente a professora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enceta a realizar indagações acerca do projeto de pesquisa, demonstrando a importância dele no  contexto da violência da mulher e logo, em seguida, faz questões metodológicas que incidem sobre a  origem do autor a ser pesquisado (por ser russo, distante de objetivos de investigação da cultura local) e  levanta uma curiosidade e preocupação cognitiva que incide sobre a percepção de um sujeito masculino  buscar o projeto de pesquisa avaliado com o intuito encontrar uma justificativa inerente a qualquer  projeto de pesquisa, questionando o candidato sobre como o trabalho pode contribuir com os estudos  literários, sem incidir em nenhuma insinuação e nenhuma forma de discriminação.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4049072266" w:lineRule="auto"/>
        <w:ind w:left="0" w:right="45.62255859375" w:firstLine="727.679901123046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professores seguiram as normas editalícias, quando o edital prevê que os critérios para a  avaliação da arguição oral do candidato, contida no anexo 13 do documento editalício, observa alguns  dos seguintes aspectos avaliados com pontuação: a) organização e objetividade na arguição; b)  demonstração de conhecimento acerca da teoria; c) argumentação consistente demonstrando coerência  acerca da relação entre objetivos, metodologia e hipóteses; e d) demonstração de segurança e  conhecimento nas respostas das arguições. Todos os critérios são avaliados pelos professores que,  notadamente, indagam ao candidato questões relacionadas a conjecturas próprias do projeto de  pesquisa. Isto é, indagar a motivação e a justificativa do candidato em desenvolver o projeto de pesquisa  é naturalmente também parte da sua proposição, seja ela realizada em quaisquer abordagens do  conhecimento para análise e relevância do projeto, coincidindo com os critérios acima relatados, o que  também inclui a motivação e os interesses relacionados à vida pessoal do candidato, como ocorre  inclusivamente com aspectos da metodologia das escritas de si e das narrativas autobiográficas,  coerentes com a pesquisa de abordagem qualitativa.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1953125" w:line="249.89994049072266" w:lineRule="auto"/>
        <w:ind w:left="0.4799652099609375" w:right="45.62744140625" w:firstLine="735.840072631835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resposta do recurso apresentado pelo PPGLL, todas as indagações exploradas pelo candidato  foram respondidas, em especial, no que tange à discriminação que ele alega, ressaltando o ponto 6) da  resposta do recurso: "Em meio ao universo de pesquisa desenvolvido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questões acerca da  escolha de um autor, e não de uma autora, para investigar a 'construção feminina', aspecto central na  proposta de pesquisa apresentada pelo candidato, são fundamentais e não acessórias. Essas indagações  dialogam com uma vasta bibliografia disponível. Em nenhum momento a proposta de projeto foi  desqualificada, mas sim questionada de modo a oportunizar ao candidato a defesa de suas justificativas,  que ao fim e ao cabo, foram consideradas insuficientes até aquele momento”, tratando-se de uma  análise metodológica, o que foi verificado por este/a servidor/a que foi designado/a para condução  desta IPS. Todas as fragilidades e as questões a serem aprimoradas no projeto de pesquisa são  esclarecidas na resposta ao recurso. O ponto relativo ao objeto de estudo foi ressaltado como exposto  acima, sem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em nenhum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momento fosse destacada a sexualidade ou o órgão sexual do candidato, como  ele mesmo alega. O candidato na Acareação 01 do relato descritivo questiona o porquê os professores  avaliam a importância do autor escolhido, sendo que esta pergunta é um dos critérios a serem avaliados  que consta no anexo 13 do edital.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9771118164" w:lineRule="auto"/>
        <w:ind w:left="0.2399444580078125" w:right="45.6982421875" w:firstLine="736.080093383789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trecho 36min20s, a avaliadora, sem hostilidade e com um questionamento intrínseco ao  projeto de pesquisa, levantando discernimento de sua caracterização epistemológica, indaga ao  candidato sobre uma dúvida concernente ao porquê do estudo literário das questões femininas e da  escolha do orientador, conforme uma conexão com a linha de pesquisa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que, entre outras coisas, investiga estudos de  gênero. O candidato não responde à pergunta conforme a solicitação da avaliadora, que é relembrada  por ela, à medida que o candidato não a responde.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0" w:lineRule="auto"/>
        <w:ind w:left="5.519943237304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9200439453125" w:line="249.89999771118164" w:lineRule="auto"/>
        <w:ind w:left="5.7599639892578125" w:right="45.526123046875" w:firstLine="570.560073852539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face do exposto, recomenda-se o arquivamento dos autos decorrente da ausência de  materialidade da denúncia, necessária para a configuração de infração administrativa. Com a análise do  áudio do momento da arguição do processo seletivo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dos documentos que constam  como evidência para a argumentação da denúncia do candidato, não é possível verificar a materialidade  da denúncia, pois não há nenhum indício de discriminação ao longo do áudio, nem menção à sua  sexualidade ou a seu órgão sexual, como alega o próprio candidato.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0201416015625" w:line="249.89991188049316" w:lineRule="auto"/>
        <w:ind w:left="6.959991455078125" w:right="45.61767578125" w:firstLine="550.879974365234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questões propostas pelos/as avaliadores/as são de natureza metodológica e  epistemológica, com abordagens direcionadas à construção do projeto de pesquisa avaliado, bem como  da justificativa dele e de sua motivação, próprias da relevância dos critérios da avaliação da arguição oral  do candidato, como consta no anexo 13 do edital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Ressalta-se, considerando a análise desta  IPS, que a liberdade de cátedra é assegurada pelo Constituição Brasileira de 1988 no artigo 206: "O  ensino será ministrado com base nos seguintes princípios: […] "III - pluralismo de idéias e de concepções  pedagógicas”, assim como no artigo terceiro da Lei de Diretrizes e Bases da Educação, Lei 9.394, de 20 de  Dezembro de 1996. Dessa forma, as indagações realizadas pelos avaliadores da arguição oral estão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consonante com as regras editalícias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os objetivos da linha de pesquisa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assegurada pela Constituição e legislação  Brasileira.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1953125" w:line="480" w:lineRule="auto"/>
        <w:ind w:left="736.3200378417969" w:right="560.18920898437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Remete-se os autos à consideração superior, com a (s) recomendação (ões)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exposta acima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1953125" w:line="480" w:lineRule="auto"/>
        <w:ind w:left="736.3200378417969" w:right="560.189208984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1953125" w:line="480" w:lineRule="auto"/>
        <w:ind w:left="736.3200378417969" w:right="560.18920898437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ceió, 21 de outubro de 2025.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79638671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194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47.886962890625" w:line="240" w:lineRule="auto"/>
        <w:ind w:left="0" w:right="74.107666015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sectPr>
      <w:pgSz w:h="15840" w:w="12240" w:orient="portrait"/>
      <w:pgMar w:bottom="780" w:top="947.032470703125" w:left="1003.8400268554688" w:right="940.0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