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84C8"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noProof/>
        </w:rPr>
        <w:drawing>
          <wp:inline distT="0" distB="0" distL="0" distR="0" wp14:anchorId="779FAE14" wp14:editId="43E6256F">
            <wp:extent cx="648393" cy="672953"/>
            <wp:effectExtent l="0" t="0" r="0" b="0"/>
            <wp:docPr id="6276756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75655" name=""/>
                    <pic:cNvPicPr/>
                  </pic:nvPicPr>
                  <pic:blipFill>
                    <a:blip r:embed="rId9"/>
                    <a:stretch>
                      <a:fillRect/>
                    </a:stretch>
                  </pic:blipFill>
                  <pic:spPr>
                    <a:xfrm>
                      <a:off x="0" y="0"/>
                      <a:ext cx="661668" cy="686731"/>
                    </a:xfrm>
                    <a:prstGeom prst="rect">
                      <a:avLst/>
                    </a:prstGeom>
                  </pic:spPr>
                </pic:pic>
              </a:graphicData>
            </a:graphic>
          </wp:inline>
        </w:drawing>
      </w:r>
    </w:p>
    <w:p w14:paraId="24BCB63D" w14:textId="77777777" w:rsidR="004B74CC" w:rsidRPr="00242C95" w:rsidRDefault="004B74CC" w:rsidP="004B74CC">
      <w:pPr>
        <w:spacing w:after="0" w:line="240" w:lineRule="auto"/>
        <w:jc w:val="center"/>
        <w:rPr>
          <w:rFonts w:ascii="Times New Roman" w:hAnsi="Times New Roman" w:cs="Times New Roman"/>
          <w:b/>
          <w:bCs/>
          <w:sz w:val="28"/>
          <w:szCs w:val="28"/>
        </w:rPr>
      </w:pPr>
      <w:r w:rsidRPr="00242C95">
        <w:rPr>
          <w:rFonts w:ascii="Times New Roman" w:hAnsi="Times New Roman" w:cs="Times New Roman"/>
          <w:b/>
          <w:bCs/>
          <w:sz w:val="28"/>
          <w:szCs w:val="28"/>
        </w:rPr>
        <w:t>MINISTÉRIO DA EDUCAÇÃO</w:t>
      </w:r>
      <w:r w:rsidRPr="00242C95">
        <w:rPr>
          <w:rFonts w:ascii="Times New Roman" w:hAnsi="Times New Roman" w:cs="Times New Roman"/>
          <w:b/>
          <w:bCs/>
          <w:sz w:val="28"/>
          <w:szCs w:val="28"/>
        </w:rPr>
        <w:br/>
        <w:t>UNIVERSIDADE FEDERAL DE ALAGOAS</w:t>
      </w:r>
      <w:r w:rsidRPr="00242C95">
        <w:rPr>
          <w:rFonts w:ascii="Times New Roman" w:hAnsi="Times New Roman" w:cs="Times New Roman"/>
          <w:b/>
          <w:bCs/>
          <w:sz w:val="28"/>
          <w:szCs w:val="28"/>
        </w:rPr>
        <w:br/>
        <w:t>CAMPUS A. C. SIMÕES</w:t>
      </w:r>
      <w:r w:rsidRPr="00242C95">
        <w:rPr>
          <w:rFonts w:ascii="Times New Roman" w:hAnsi="Times New Roman" w:cs="Times New Roman"/>
          <w:b/>
          <w:bCs/>
          <w:sz w:val="28"/>
          <w:szCs w:val="28"/>
        </w:rPr>
        <w:br/>
      </w:r>
    </w:p>
    <w:p w14:paraId="76A803DF" w14:textId="77777777" w:rsidR="004B74CC" w:rsidRPr="00242C95" w:rsidRDefault="004B74CC" w:rsidP="004B74CC">
      <w:pPr>
        <w:jc w:val="center"/>
        <w:rPr>
          <w:rFonts w:ascii="Times New Roman" w:hAnsi="Times New Roman" w:cs="Times New Roman"/>
          <w:b/>
          <w:bCs/>
          <w:sz w:val="24"/>
          <w:szCs w:val="24"/>
        </w:rPr>
      </w:pPr>
    </w:p>
    <w:p w14:paraId="26A96751" w14:textId="77777777" w:rsidR="004B74CC" w:rsidRPr="00242C95" w:rsidRDefault="004B74CC" w:rsidP="004B74CC">
      <w:pPr>
        <w:jc w:val="center"/>
        <w:rPr>
          <w:rFonts w:ascii="Times New Roman" w:hAnsi="Times New Roman" w:cs="Times New Roman"/>
          <w:b/>
          <w:bCs/>
          <w:sz w:val="24"/>
          <w:szCs w:val="24"/>
        </w:rPr>
      </w:pPr>
    </w:p>
    <w:p w14:paraId="4BED5814" w14:textId="77777777" w:rsidR="004B74CC" w:rsidRPr="00242C95" w:rsidRDefault="004B74CC" w:rsidP="004B74CC">
      <w:pPr>
        <w:jc w:val="center"/>
        <w:rPr>
          <w:rFonts w:ascii="Times New Roman" w:hAnsi="Times New Roman" w:cs="Times New Roman"/>
          <w:b/>
          <w:bCs/>
          <w:sz w:val="24"/>
          <w:szCs w:val="24"/>
        </w:rPr>
      </w:pPr>
    </w:p>
    <w:p w14:paraId="14E6F262" w14:textId="77777777" w:rsidR="004B74CC" w:rsidRPr="00242C95" w:rsidRDefault="004B74CC" w:rsidP="004B74CC">
      <w:pPr>
        <w:jc w:val="center"/>
        <w:rPr>
          <w:rFonts w:ascii="Times New Roman" w:hAnsi="Times New Roman" w:cs="Times New Roman"/>
          <w:b/>
          <w:bCs/>
          <w:sz w:val="24"/>
          <w:szCs w:val="24"/>
        </w:rPr>
      </w:pPr>
    </w:p>
    <w:p w14:paraId="7AED620E" w14:textId="77777777" w:rsidR="004B74CC" w:rsidRPr="00242C95" w:rsidRDefault="004B74CC" w:rsidP="004B74CC">
      <w:pPr>
        <w:jc w:val="center"/>
        <w:rPr>
          <w:rFonts w:ascii="Times New Roman" w:hAnsi="Times New Roman" w:cs="Times New Roman"/>
          <w:b/>
          <w:bCs/>
          <w:sz w:val="28"/>
          <w:szCs w:val="28"/>
        </w:rPr>
      </w:pPr>
      <w:r w:rsidRPr="00242C95">
        <w:rPr>
          <w:rFonts w:ascii="Times New Roman" w:hAnsi="Times New Roman" w:cs="Times New Roman"/>
          <w:b/>
          <w:bCs/>
          <w:sz w:val="28"/>
          <w:szCs w:val="28"/>
        </w:rPr>
        <w:t>PROJETO POLÍTICO PEDAGÓGICO DO CURSO DE LICENCIATURA</w:t>
      </w:r>
      <w:r>
        <w:rPr>
          <w:rFonts w:ascii="Times New Roman" w:hAnsi="Times New Roman" w:cs="Times New Roman"/>
          <w:b/>
          <w:bCs/>
          <w:sz w:val="28"/>
          <w:szCs w:val="28"/>
        </w:rPr>
        <w:t xml:space="preserve"> </w:t>
      </w:r>
      <w:r w:rsidRPr="00242C95">
        <w:rPr>
          <w:rFonts w:ascii="Times New Roman" w:hAnsi="Times New Roman" w:cs="Times New Roman"/>
          <w:b/>
          <w:bCs/>
          <w:sz w:val="28"/>
          <w:szCs w:val="28"/>
        </w:rPr>
        <w:t xml:space="preserve">EM </w:t>
      </w:r>
      <w:r w:rsidRPr="009456EA">
        <w:rPr>
          <w:rFonts w:ascii="Times New Roman" w:hAnsi="Times New Roman" w:cs="Times New Roman"/>
          <w:b/>
          <w:bCs/>
          <w:color w:val="EE0000"/>
          <w:sz w:val="28"/>
          <w:szCs w:val="28"/>
        </w:rPr>
        <w:t>xxxxxxx</w:t>
      </w:r>
      <w:r w:rsidRPr="00242C95">
        <w:rPr>
          <w:rFonts w:ascii="Times New Roman" w:hAnsi="Times New Roman" w:cs="Times New Roman"/>
          <w:b/>
          <w:bCs/>
          <w:sz w:val="28"/>
          <w:szCs w:val="28"/>
        </w:rPr>
        <w:br/>
      </w:r>
      <w:r w:rsidRPr="00242C95">
        <w:rPr>
          <w:rFonts w:ascii="Times New Roman" w:hAnsi="Times New Roman" w:cs="Times New Roman"/>
          <w:b/>
          <w:bCs/>
          <w:sz w:val="28"/>
          <w:szCs w:val="28"/>
        </w:rPr>
        <w:br/>
      </w:r>
    </w:p>
    <w:p w14:paraId="7FD7A5B9" w14:textId="77777777" w:rsidR="004B74CC" w:rsidRPr="00242C95" w:rsidRDefault="004B74CC" w:rsidP="004B74CC">
      <w:pPr>
        <w:jc w:val="center"/>
        <w:rPr>
          <w:rFonts w:ascii="Times New Roman" w:hAnsi="Times New Roman" w:cs="Times New Roman"/>
          <w:b/>
          <w:bCs/>
          <w:sz w:val="28"/>
          <w:szCs w:val="28"/>
        </w:rPr>
      </w:pPr>
    </w:p>
    <w:p w14:paraId="0EFDA71E" w14:textId="77777777" w:rsidR="004B74CC" w:rsidRPr="00242C95" w:rsidRDefault="004B74CC" w:rsidP="004B74CC">
      <w:pPr>
        <w:jc w:val="center"/>
        <w:rPr>
          <w:rFonts w:ascii="Times New Roman" w:hAnsi="Times New Roman" w:cs="Times New Roman"/>
          <w:b/>
          <w:bCs/>
          <w:sz w:val="24"/>
          <w:szCs w:val="24"/>
        </w:rPr>
      </w:pPr>
      <w:r w:rsidRPr="00242C95">
        <w:rPr>
          <w:rFonts w:ascii="Times New Roman" w:hAnsi="Times New Roman" w:cs="Times New Roman"/>
          <w:b/>
          <w:bCs/>
          <w:sz w:val="24"/>
          <w:szCs w:val="24"/>
        </w:rPr>
        <w:t>COMISSÃO ELABORADORA</w:t>
      </w:r>
    </w:p>
    <w:p w14:paraId="3400D595" w14:textId="77777777" w:rsidR="004B74CC" w:rsidRPr="00242C95" w:rsidRDefault="004B74CC" w:rsidP="004B74CC">
      <w:pPr>
        <w:jc w:val="center"/>
        <w:rPr>
          <w:rFonts w:ascii="Times New Roman" w:hAnsi="Times New Roman" w:cs="Times New Roman"/>
          <w:sz w:val="24"/>
          <w:szCs w:val="24"/>
        </w:rPr>
      </w:pPr>
      <w:r w:rsidRPr="00242C95">
        <w:rPr>
          <w:rFonts w:ascii="Times New Roman" w:hAnsi="Times New Roman" w:cs="Times New Roman"/>
          <w:sz w:val="24"/>
          <w:szCs w:val="24"/>
        </w:rPr>
        <w:t>xxxxx</w:t>
      </w:r>
    </w:p>
    <w:p w14:paraId="1F0E8B00" w14:textId="77777777" w:rsidR="004B74CC" w:rsidRPr="00242C95" w:rsidRDefault="004B74CC" w:rsidP="004B74CC">
      <w:pPr>
        <w:jc w:val="center"/>
        <w:rPr>
          <w:rFonts w:ascii="Times New Roman" w:hAnsi="Times New Roman" w:cs="Times New Roman"/>
          <w:sz w:val="24"/>
          <w:szCs w:val="24"/>
        </w:rPr>
      </w:pPr>
      <w:r w:rsidRPr="00242C95">
        <w:rPr>
          <w:rFonts w:ascii="Times New Roman" w:hAnsi="Times New Roman" w:cs="Times New Roman"/>
          <w:sz w:val="24"/>
          <w:szCs w:val="24"/>
        </w:rPr>
        <w:t>xxxxxx</w:t>
      </w:r>
    </w:p>
    <w:p w14:paraId="0BF738A0" w14:textId="77777777" w:rsidR="004B74CC" w:rsidRPr="00242C95" w:rsidRDefault="004B74CC" w:rsidP="004B74CC">
      <w:pPr>
        <w:jc w:val="center"/>
        <w:rPr>
          <w:rFonts w:ascii="Times New Roman" w:hAnsi="Times New Roman" w:cs="Times New Roman"/>
          <w:sz w:val="24"/>
          <w:szCs w:val="24"/>
        </w:rPr>
      </w:pPr>
    </w:p>
    <w:p w14:paraId="2643F964" w14:textId="77777777" w:rsidR="004B74CC" w:rsidRPr="00242C95" w:rsidRDefault="004B74CC" w:rsidP="004B74CC">
      <w:pPr>
        <w:jc w:val="center"/>
        <w:rPr>
          <w:rFonts w:ascii="Times New Roman" w:hAnsi="Times New Roman" w:cs="Times New Roman"/>
          <w:sz w:val="24"/>
          <w:szCs w:val="24"/>
        </w:rPr>
      </w:pPr>
    </w:p>
    <w:p w14:paraId="18C32BB3" w14:textId="77777777" w:rsidR="004B74CC" w:rsidRPr="00242C95" w:rsidRDefault="004B74CC" w:rsidP="004B74CC">
      <w:pPr>
        <w:jc w:val="center"/>
        <w:rPr>
          <w:rFonts w:ascii="Times New Roman" w:hAnsi="Times New Roman" w:cs="Times New Roman"/>
          <w:sz w:val="24"/>
          <w:szCs w:val="24"/>
        </w:rPr>
      </w:pPr>
    </w:p>
    <w:p w14:paraId="7638968E" w14:textId="77777777" w:rsidR="004B74CC" w:rsidRPr="00242C95" w:rsidRDefault="004B74CC" w:rsidP="004B74CC">
      <w:pPr>
        <w:jc w:val="center"/>
        <w:rPr>
          <w:rFonts w:ascii="Times New Roman" w:hAnsi="Times New Roman" w:cs="Times New Roman"/>
          <w:sz w:val="24"/>
          <w:szCs w:val="24"/>
        </w:rPr>
      </w:pPr>
    </w:p>
    <w:p w14:paraId="73F4B646" w14:textId="77777777" w:rsidR="004B74CC" w:rsidRPr="00242C95" w:rsidRDefault="004B74CC" w:rsidP="004B74CC">
      <w:pPr>
        <w:jc w:val="center"/>
        <w:rPr>
          <w:rFonts w:ascii="Times New Roman" w:hAnsi="Times New Roman" w:cs="Times New Roman"/>
          <w:sz w:val="24"/>
          <w:szCs w:val="24"/>
        </w:rPr>
      </w:pPr>
    </w:p>
    <w:p w14:paraId="0E01A2D4" w14:textId="77777777" w:rsidR="004B74CC" w:rsidRPr="00242C95" w:rsidRDefault="004B74CC" w:rsidP="004B74CC">
      <w:pPr>
        <w:jc w:val="center"/>
        <w:rPr>
          <w:rFonts w:ascii="Times New Roman" w:hAnsi="Times New Roman" w:cs="Times New Roman"/>
          <w:sz w:val="24"/>
          <w:szCs w:val="24"/>
        </w:rPr>
      </w:pPr>
    </w:p>
    <w:p w14:paraId="6FD05B2E" w14:textId="77777777" w:rsidR="004B74CC" w:rsidRPr="00242C95" w:rsidRDefault="004B74CC" w:rsidP="004B74CC">
      <w:pPr>
        <w:jc w:val="center"/>
        <w:rPr>
          <w:rFonts w:ascii="Times New Roman" w:hAnsi="Times New Roman" w:cs="Times New Roman"/>
          <w:sz w:val="24"/>
          <w:szCs w:val="24"/>
        </w:rPr>
      </w:pPr>
    </w:p>
    <w:p w14:paraId="2746EE72" w14:textId="77777777" w:rsidR="004B74CC" w:rsidRPr="00242C95" w:rsidRDefault="004B74CC" w:rsidP="004B74CC">
      <w:pPr>
        <w:jc w:val="center"/>
        <w:rPr>
          <w:rFonts w:ascii="Times New Roman" w:hAnsi="Times New Roman" w:cs="Times New Roman"/>
          <w:b/>
          <w:bCs/>
          <w:sz w:val="24"/>
          <w:szCs w:val="24"/>
        </w:rPr>
      </w:pPr>
      <w:r w:rsidRPr="00242C95">
        <w:rPr>
          <w:rFonts w:ascii="Times New Roman" w:hAnsi="Times New Roman" w:cs="Times New Roman"/>
          <w:sz w:val="24"/>
          <w:szCs w:val="24"/>
        </w:rPr>
        <w:br/>
        <w:t>Maceió - AL, 2026.</w:t>
      </w:r>
      <w:r w:rsidRPr="00242C95">
        <w:rPr>
          <w:rFonts w:ascii="Times New Roman" w:hAnsi="Times New Roman" w:cs="Times New Roman"/>
          <w:sz w:val="24"/>
          <w:szCs w:val="24"/>
        </w:rPr>
        <w:br/>
      </w:r>
    </w:p>
    <w:p w14:paraId="67365345"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noProof/>
        </w:rPr>
        <w:lastRenderedPageBreak/>
        <w:drawing>
          <wp:inline distT="0" distB="0" distL="0" distR="0" wp14:anchorId="6F36EA04" wp14:editId="28BC7B5D">
            <wp:extent cx="648393" cy="672953"/>
            <wp:effectExtent l="0" t="0" r="0" b="0"/>
            <wp:docPr id="19721853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75655" name=""/>
                    <pic:cNvPicPr/>
                  </pic:nvPicPr>
                  <pic:blipFill>
                    <a:blip r:embed="rId9"/>
                    <a:stretch>
                      <a:fillRect/>
                    </a:stretch>
                  </pic:blipFill>
                  <pic:spPr>
                    <a:xfrm>
                      <a:off x="0" y="0"/>
                      <a:ext cx="661668" cy="686731"/>
                    </a:xfrm>
                    <a:prstGeom prst="rect">
                      <a:avLst/>
                    </a:prstGeom>
                  </pic:spPr>
                </pic:pic>
              </a:graphicData>
            </a:graphic>
          </wp:inline>
        </w:drawing>
      </w:r>
    </w:p>
    <w:p w14:paraId="2A255F53" w14:textId="77777777" w:rsidR="004B74CC" w:rsidRPr="00242C95" w:rsidRDefault="004B74CC" w:rsidP="004B74CC">
      <w:pPr>
        <w:spacing w:after="0" w:line="240" w:lineRule="auto"/>
        <w:jc w:val="center"/>
        <w:rPr>
          <w:rFonts w:ascii="Times New Roman" w:hAnsi="Times New Roman" w:cs="Times New Roman"/>
          <w:b/>
          <w:bCs/>
          <w:sz w:val="28"/>
          <w:szCs w:val="28"/>
        </w:rPr>
      </w:pPr>
      <w:r w:rsidRPr="00242C95">
        <w:rPr>
          <w:rFonts w:ascii="Times New Roman" w:hAnsi="Times New Roman" w:cs="Times New Roman"/>
          <w:b/>
          <w:bCs/>
          <w:sz w:val="28"/>
          <w:szCs w:val="28"/>
        </w:rPr>
        <w:t>MINISTÉRIO DA EDUCAÇÃO</w:t>
      </w:r>
      <w:r w:rsidRPr="00242C95">
        <w:rPr>
          <w:rFonts w:ascii="Times New Roman" w:hAnsi="Times New Roman" w:cs="Times New Roman"/>
          <w:b/>
          <w:bCs/>
          <w:sz w:val="28"/>
          <w:szCs w:val="28"/>
        </w:rPr>
        <w:br/>
        <w:t>UNIVERSIDADE FEDERAL DE ALAGOAS</w:t>
      </w:r>
      <w:r w:rsidRPr="00242C95">
        <w:rPr>
          <w:rFonts w:ascii="Times New Roman" w:hAnsi="Times New Roman" w:cs="Times New Roman"/>
          <w:b/>
          <w:bCs/>
          <w:sz w:val="28"/>
          <w:szCs w:val="28"/>
        </w:rPr>
        <w:br/>
        <w:t>CAMPUS A. C. SIMÕES</w:t>
      </w:r>
      <w:r w:rsidRPr="00242C95">
        <w:rPr>
          <w:rFonts w:ascii="Times New Roman" w:hAnsi="Times New Roman" w:cs="Times New Roman"/>
          <w:b/>
          <w:bCs/>
          <w:sz w:val="28"/>
          <w:szCs w:val="28"/>
        </w:rPr>
        <w:br/>
      </w:r>
    </w:p>
    <w:p w14:paraId="76C6C426" w14:textId="77777777" w:rsidR="004B74CC" w:rsidRPr="00242C95" w:rsidRDefault="004B74CC" w:rsidP="004B74CC">
      <w:pPr>
        <w:jc w:val="center"/>
        <w:rPr>
          <w:rFonts w:ascii="Times New Roman" w:hAnsi="Times New Roman" w:cs="Times New Roman"/>
          <w:b/>
          <w:bCs/>
          <w:sz w:val="28"/>
          <w:szCs w:val="28"/>
        </w:rPr>
      </w:pPr>
    </w:p>
    <w:p w14:paraId="425FCD35" w14:textId="77777777" w:rsidR="004B74CC" w:rsidRPr="00242C95" w:rsidRDefault="004B74CC" w:rsidP="004B74CC">
      <w:pPr>
        <w:jc w:val="center"/>
        <w:rPr>
          <w:rFonts w:ascii="Times New Roman" w:hAnsi="Times New Roman" w:cs="Times New Roman"/>
          <w:b/>
          <w:bCs/>
          <w:sz w:val="28"/>
          <w:szCs w:val="28"/>
        </w:rPr>
      </w:pPr>
    </w:p>
    <w:p w14:paraId="70503734" w14:textId="77777777" w:rsidR="004B74CC" w:rsidRPr="00242C95" w:rsidRDefault="004B74CC" w:rsidP="004B74CC">
      <w:pPr>
        <w:jc w:val="center"/>
        <w:rPr>
          <w:rFonts w:ascii="Times New Roman" w:hAnsi="Times New Roman" w:cs="Times New Roman"/>
          <w:b/>
          <w:bCs/>
          <w:sz w:val="28"/>
          <w:szCs w:val="28"/>
        </w:rPr>
      </w:pPr>
    </w:p>
    <w:p w14:paraId="5062B4A2" w14:textId="77777777" w:rsidR="004B74CC" w:rsidRPr="00242C95" w:rsidRDefault="004B74CC" w:rsidP="004B74CC">
      <w:pPr>
        <w:jc w:val="center"/>
        <w:rPr>
          <w:rFonts w:ascii="Times New Roman" w:hAnsi="Times New Roman" w:cs="Times New Roman"/>
          <w:b/>
          <w:bCs/>
          <w:sz w:val="28"/>
          <w:szCs w:val="28"/>
        </w:rPr>
      </w:pPr>
    </w:p>
    <w:p w14:paraId="75B896AC" w14:textId="77777777" w:rsidR="004B74CC" w:rsidRPr="00242C95" w:rsidRDefault="004B74CC" w:rsidP="004B74CC">
      <w:pPr>
        <w:jc w:val="center"/>
        <w:rPr>
          <w:rFonts w:ascii="Times New Roman" w:hAnsi="Times New Roman" w:cs="Times New Roman"/>
          <w:b/>
          <w:bCs/>
          <w:sz w:val="28"/>
          <w:szCs w:val="28"/>
        </w:rPr>
      </w:pPr>
    </w:p>
    <w:p w14:paraId="45792CEF" w14:textId="77777777" w:rsidR="004B74CC" w:rsidRPr="00242C95" w:rsidRDefault="004B74CC" w:rsidP="004B74CC">
      <w:pPr>
        <w:jc w:val="center"/>
        <w:rPr>
          <w:rFonts w:ascii="Times New Roman" w:hAnsi="Times New Roman" w:cs="Times New Roman"/>
          <w:b/>
          <w:bCs/>
          <w:sz w:val="28"/>
          <w:szCs w:val="28"/>
        </w:rPr>
      </w:pPr>
    </w:p>
    <w:p w14:paraId="54BDAEC1" w14:textId="77777777" w:rsidR="004B74CC" w:rsidRPr="00242C95" w:rsidRDefault="004B74CC" w:rsidP="004B74CC">
      <w:pPr>
        <w:jc w:val="center"/>
        <w:rPr>
          <w:rFonts w:ascii="Times New Roman" w:hAnsi="Times New Roman" w:cs="Times New Roman"/>
          <w:sz w:val="24"/>
          <w:szCs w:val="24"/>
        </w:rPr>
      </w:pPr>
      <w:r w:rsidRPr="00242C95">
        <w:rPr>
          <w:rFonts w:ascii="Times New Roman" w:hAnsi="Times New Roman" w:cs="Times New Roman"/>
          <w:b/>
          <w:bCs/>
          <w:sz w:val="28"/>
          <w:szCs w:val="28"/>
        </w:rPr>
        <w:t>PROJETO POLÍTICO PEDAGÓGICO DO CURSO DE LICENCIATURA</w:t>
      </w:r>
      <w:r>
        <w:rPr>
          <w:rFonts w:ascii="Times New Roman" w:hAnsi="Times New Roman" w:cs="Times New Roman"/>
          <w:b/>
          <w:bCs/>
          <w:sz w:val="28"/>
          <w:szCs w:val="28"/>
        </w:rPr>
        <w:t xml:space="preserve"> </w:t>
      </w:r>
      <w:r w:rsidRPr="00242C95">
        <w:rPr>
          <w:rFonts w:ascii="Times New Roman" w:hAnsi="Times New Roman" w:cs="Times New Roman"/>
          <w:b/>
          <w:bCs/>
          <w:sz w:val="28"/>
          <w:szCs w:val="28"/>
        </w:rPr>
        <w:t xml:space="preserve">EM </w:t>
      </w:r>
      <w:r>
        <w:rPr>
          <w:rFonts w:ascii="Times New Roman" w:hAnsi="Times New Roman" w:cs="Times New Roman"/>
          <w:b/>
          <w:bCs/>
          <w:color w:val="EE0000"/>
          <w:sz w:val="28"/>
          <w:szCs w:val="28"/>
        </w:rPr>
        <w:t>xxxxxxx</w:t>
      </w:r>
      <w:r w:rsidRPr="00242C95">
        <w:rPr>
          <w:rFonts w:ascii="Times New Roman" w:hAnsi="Times New Roman" w:cs="Times New Roman"/>
          <w:b/>
          <w:bCs/>
          <w:sz w:val="24"/>
          <w:szCs w:val="24"/>
        </w:rPr>
        <w:br/>
      </w:r>
      <w:r w:rsidRPr="00242C95">
        <w:rPr>
          <w:rFonts w:ascii="Times New Roman" w:hAnsi="Times New Roman" w:cs="Times New Roman"/>
          <w:b/>
          <w:bCs/>
          <w:sz w:val="24"/>
          <w:szCs w:val="24"/>
        </w:rPr>
        <w:br/>
      </w:r>
    </w:p>
    <w:p w14:paraId="0BE60B77" w14:textId="77777777" w:rsidR="004B74CC" w:rsidRPr="00242C95" w:rsidRDefault="004B74CC" w:rsidP="00784261">
      <w:pPr>
        <w:spacing w:after="0" w:line="240" w:lineRule="auto"/>
        <w:ind w:left="4536"/>
        <w:jc w:val="both"/>
        <w:rPr>
          <w:rFonts w:ascii="Times New Roman" w:hAnsi="Times New Roman" w:cs="Times New Roman"/>
          <w:sz w:val="24"/>
          <w:szCs w:val="24"/>
        </w:rPr>
      </w:pPr>
      <w:r w:rsidRPr="00242C95">
        <w:rPr>
          <w:rFonts w:ascii="Times New Roman" w:hAnsi="Times New Roman" w:cs="Times New Roman"/>
          <w:sz w:val="24"/>
          <w:szCs w:val="24"/>
        </w:rPr>
        <w:t>Projeto Político Pedagógico do Curso de XXXX - Licenciatura, elaborado de acordo com a Resolução</w:t>
      </w:r>
    </w:p>
    <w:p w14:paraId="1352968C" w14:textId="77777777" w:rsidR="004B74CC" w:rsidRPr="00242C95" w:rsidRDefault="004B74CC" w:rsidP="004B74CC">
      <w:pPr>
        <w:jc w:val="center"/>
        <w:rPr>
          <w:rFonts w:ascii="Times New Roman" w:hAnsi="Times New Roman" w:cs="Times New Roman"/>
          <w:sz w:val="24"/>
          <w:szCs w:val="24"/>
        </w:rPr>
      </w:pPr>
    </w:p>
    <w:p w14:paraId="626622D1" w14:textId="77777777" w:rsidR="004B74CC" w:rsidRPr="00242C95" w:rsidRDefault="004B74CC" w:rsidP="004B74CC">
      <w:pPr>
        <w:jc w:val="center"/>
        <w:rPr>
          <w:rFonts w:ascii="Times New Roman" w:hAnsi="Times New Roman" w:cs="Times New Roman"/>
          <w:sz w:val="24"/>
          <w:szCs w:val="24"/>
        </w:rPr>
      </w:pPr>
    </w:p>
    <w:p w14:paraId="0352A158" w14:textId="77777777" w:rsidR="004B74CC" w:rsidRPr="00242C95" w:rsidRDefault="004B74CC" w:rsidP="004B74CC">
      <w:pPr>
        <w:jc w:val="center"/>
        <w:rPr>
          <w:rFonts w:ascii="Times New Roman" w:hAnsi="Times New Roman" w:cs="Times New Roman"/>
          <w:sz w:val="24"/>
          <w:szCs w:val="24"/>
        </w:rPr>
      </w:pPr>
    </w:p>
    <w:p w14:paraId="14045249" w14:textId="77777777" w:rsidR="004B74CC" w:rsidRPr="00242C95" w:rsidRDefault="004B74CC" w:rsidP="004B74CC">
      <w:pPr>
        <w:jc w:val="center"/>
        <w:rPr>
          <w:rFonts w:ascii="Times New Roman" w:hAnsi="Times New Roman" w:cs="Times New Roman"/>
          <w:sz w:val="24"/>
          <w:szCs w:val="24"/>
        </w:rPr>
      </w:pPr>
    </w:p>
    <w:p w14:paraId="3B1ED692" w14:textId="77777777" w:rsidR="004B74CC" w:rsidRDefault="004B74CC" w:rsidP="004B74CC">
      <w:pPr>
        <w:jc w:val="center"/>
        <w:rPr>
          <w:rFonts w:ascii="Times New Roman" w:hAnsi="Times New Roman" w:cs="Times New Roman"/>
          <w:sz w:val="24"/>
          <w:szCs w:val="24"/>
        </w:rPr>
      </w:pPr>
    </w:p>
    <w:p w14:paraId="7C06DA02" w14:textId="77777777" w:rsidR="004B74CC" w:rsidRDefault="004B74CC" w:rsidP="004B74CC">
      <w:pPr>
        <w:jc w:val="center"/>
        <w:rPr>
          <w:rFonts w:ascii="Times New Roman" w:hAnsi="Times New Roman" w:cs="Times New Roman"/>
          <w:sz w:val="24"/>
          <w:szCs w:val="24"/>
        </w:rPr>
      </w:pPr>
    </w:p>
    <w:p w14:paraId="747185E1" w14:textId="77777777" w:rsidR="004B74CC" w:rsidRPr="00242C95" w:rsidRDefault="004B74CC" w:rsidP="00784261">
      <w:pPr>
        <w:rPr>
          <w:rFonts w:ascii="Times New Roman" w:hAnsi="Times New Roman" w:cs="Times New Roman"/>
          <w:sz w:val="24"/>
          <w:szCs w:val="24"/>
        </w:rPr>
      </w:pPr>
    </w:p>
    <w:p w14:paraId="4229ED5E" w14:textId="77777777" w:rsidR="004B74CC" w:rsidRPr="00242C95" w:rsidRDefault="004B74CC" w:rsidP="004B74CC">
      <w:pPr>
        <w:jc w:val="center"/>
        <w:rPr>
          <w:rFonts w:ascii="Times New Roman" w:hAnsi="Times New Roman" w:cs="Times New Roman"/>
          <w:b/>
          <w:bCs/>
          <w:sz w:val="24"/>
          <w:szCs w:val="24"/>
        </w:rPr>
      </w:pPr>
      <w:r w:rsidRPr="00242C95">
        <w:rPr>
          <w:rFonts w:ascii="Times New Roman" w:hAnsi="Times New Roman" w:cs="Times New Roman"/>
          <w:sz w:val="24"/>
          <w:szCs w:val="24"/>
        </w:rPr>
        <w:br/>
        <w:t>Maceió - AL, 2026.</w:t>
      </w:r>
      <w:r w:rsidRPr="00242C95">
        <w:rPr>
          <w:rFonts w:ascii="Times New Roman" w:hAnsi="Times New Roman" w:cs="Times New Roman"/>
          <w:sz w:val="24"/>
          <w:szCs w:val="24"/>
        </w:rPr>
        <w:br/>
      </w:r>
    </w:p>
    <w:p w14:paraId="5D8406E3" w14:textId="016357D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b/>
          <w:bCs/>
          <w:sz w:val="24"/>
          <w:szCs w:val="24"/>
        </w:rPr>
        <w:lastRenderedPageBreak/>
        <w:t xml:space="preserve">Reitor da </w:t>
      </w:r>
      <w:r>
        <w:rPr>
          <w:rFonts w:ascii="Times New Roman" w:hAnsi="Times New Roman" w:cs="Times New Roman"/>
          <w:b/>
          <w:bCs/>
          <w:sz w:val="24"/>
          <w:szCs w:val="24"/>
        </w:rPr>
        <w:t>UFAL</w:t>
      </w:r>
      <w:r w:rsidRPr="00242C95">
        <w:rPr>
          <w:rFonts w:ascii="Times New Roman" w:hAnsi="Times New Roman" w:cs="Times New Roman"/>
          <w:b/>
          <w:bCs/>
          <w:sz w:val="24"/>
          <w:szCs w:val="24"/>
        </w:rPr>
        <w:br/>
      </w:r>
      <w:r w:rsidRPr="00242C95">
        <w:rPr>
          <w:rFonts w:ascii="Times New Roman" w:hAnsi="Times New Roman" w:cs="Times New Roman"/>
          <w:sz w:val="24"/>
          <w:szCs w:val="24"/>
        </w:rPr>
        <w:t>Prof. Dr. Josealdo Tonholo</w:t>
      </w:r>
      <w:r w:rsidRPr="00242C95">
        <w:rPr>
          <w:rFonts w:ascii="Times New Roman" w:hAnsi="Times New Roman" w:cs="Times New Roman"/>
          <w:sz w:val="24"/>
          <w:szCs w:val="24"/>
        </w:rPr>
        <w:br/>
      </w:r>
    </w:p>
    <w:p w14:paraId="2D092734"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b/>
          <w:bCs/>
          <w:sz w:val="24"/>
          <w:szCs w:val="24"/>
        </w:rPr>
        <w:t>Vice-Reitora</w:t>
      </w:r>
      <w:r w:rsidRPr="00242C95">
        <w:rPr>
          <w:rFonts w:ascii="Times New Roman" w:hAnsi="Times New Roman" w:cs="Times New Roman"/>
          <w:b/>
          <w:bCs/>
          <w:sz w:val="24"/>
          <w:szCs w:val="24"/>
        </w:rPr>
        <w:br/>
      </w:r>
      <w:r w:rsidRPr="00242C95">
        <w:rPr>
          <w:rFonts w:ascii="Times New Roman" w:hAnsi="Times New Roman" w:cs="Times New Roman"/>
          <w:sz w:val="24"/>
          <w:szCs w:val="24"/>
        </w:rPr>
        <w:t>Profa. Dra. Eliane Aparecida Holanda Cavalcanti</w:t>
      </w:r>
      <w:r w:rsidRPr="00242C95">
        <w:rPr>
          <w:rFonts w:ascii="Times New Roman" w:hAnsi="Times New Roman" w:cs="Times New Roman"/>
          <w:sz w:val="24"/>
          <w:szCs w:val="24"/>
        </w:rPr>
        <w:br/>
      </w:r>
    </w:p>
    <w:p w14:paraId="5331CF94"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b/>
          <w:bCs/>
          <w:sz w:val="24"/>
          <w:szCs w:val="24"/>
        </w:rPr>
        <w:t>Pró-Reitor de Graduação</w:t>
      </w:r>
      <w:r w:rsidRPr="00242C95">
        <w:rPr>
          <w:rFonts w:ascii="Times New Roman" w:hAnsi="Times New Roman" w:cs="Times New Roman"/>
          <w:b/>
          <w:bCs/>
          <w:sz w:val="24"/>
          <w:szCs w:val="24"/>
        </w:rPr>
        <w:br/>
      </w:r>
      <w:r w:rsidRPr="00242C95">
        <w:rPr>
          <w:rFonts w:ascii="Times New Roman" w:hAnsi="Times New Roman" w:cs="Times New Roman"/>
          <w:sz w:val="24"/>
          <w:szCs w:val="24"/>
        </w:rPr>
        <w:t>Profa. Dra. Eliane Barbosa da Silva</w:t>
      </w:r>
      <w:r w:rsidRPr="00242C95">
        <w:rPr>
          <w:rFonts w:ascii="Times New Roman" w:hAnsi="Times New Roman" w:cs="Times New Roman"/>
          <w:sz w:val="24"/>
          <w:szCs w:val="24"/>
        </w:rPr>
        <w:br/>
      </w:r>
    </w:p>
    <w:p w14:paraId="38F54ADD"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b/>
          <w:bCs/>
          <w:sz w:val="24"/>
          <w:szCs w:val="24"/>
        </w:rPr>
        <w:t>Corpo Técnico PROGRAD</w:t>
      </w:r>
      <w:r w:rsidRPr="00242C95">
        <w:rPr>
          <w:rFonts w:ascii="Times New Roman" w:hAnsi="Times New Roman" w:cs="Times New Roman"/>
          <w:b/>
          <w:bCs/>
          <w:sz w:val="24"/>
          <w:szCs w:val="24"/>
        </w:rPr>
        <w:br/>
      </w:r>
      <w:r w:rsidRPr="00242C95">
        <w:rPr>
          <w:rFonts w:ascii="Times New Roman" w:hAnsi="Times New Roman" w:cs="Times New Roman"/>
          <w:sz w:val="24"/>
          <w:szCs w:val="24"/>
        </w:rPr>
        <w:t>Prof. Dr. Vinícius Manzoni Vieira</w:t>
      </w:r>
      <w:r w:rsidRPr="00242C95">
        <w:rPr>
          <w:rFonts w:ascii="Times New Roman" w:hAnsi="Times New Roman" w:cs="Times New Roman"/>
          <w:sz w:val="24"/>
          <w:szCs w:val="24"/>
        </w:rPr>
        <w:br/>
        <w:t>Prof. Dr. Willamys Cristiano Soares Silva</w:t>
      </w:r>
      <w:r w:rsidRPr="00242C95">
        <w:rPr>
          <w:rFonts w:ascii="Times New Roman" w:hAnsi="Times New Roman" w:cs="Times New Roman"/>
          <w:sz w:val="24"/>
          <w:szCs w:val="24"/>
        </w:rPr>
        <w:br/>
      </w:r>
    </w:p>
    <w:p w14:paraId="3545E1EB" w14:textId="77777777" w:rsidR="004B74CC" w:rsidRPr="00242C95" w:rsidRDefault="004B74CC" w:rsidP="004B74CC">
      <w:pPr>
        <w:spacing w:after="0" w:line="240" w:lineRule="auto"/>
        <w:jc w:val="center"/>
        <w:rPr>
          <w:rFonts w:ascii="Times New Roman" w:hAnsi="Times New Roman" w:cs="Times New Roman"/>
          <w:sz w:val="24"/>
          <w:szCs w:val="24"/>
        </w:rPr>
      </w:pPr>
      <w:r w:rsidRPr="00242C95">
        <w:rPr>
          <w:rFonts w:ascii="Times New Roman" w:hAnsi="Times New Roman" w:cs="Times New Roman"/>
          <w:b/>
          <w:bCs/>
          <w:sz w:val="24"/>
          <w:szCs w:val="24"/>
        </w:rPr>
        <w:t>Comissão de Elaboração</w:t>
      </w:r>
      <w:r w:rsidRPr="00242C95">
        <w:rPr>
          <w:rFonts w:ascii="Times New Roman" w:hAnsi="Times New Roman" w:cs="Times New Roman"/>
          <w:b/>
          <w:bCs/>
          <w:sz w:val="24"/>
          <w:szCs w:val="24"/>
        </w:rPr>
        <w:br/>
      </w:r>
      <w:r w:rsidRPr="00242C95">
        <w:rPr>
          <w:rFonts w:ascii="Times New Roman" w:hAnsi="Times New Roman" w:cs="Times New Roman"/>
          <w:sz w:val="24"/>
          <w:szCs w:val="24"/>
        </w:rPr>
        <w:t>XXX</w:t>
      </w:r>
    </w:p>
    <w:p w14:paraId="54F8C1D9" w14:textId="77777777" w:rsidR="004B74CC" w:rsidRPr="00242C95" w:rsidRDefault="004B74CC" w:rsidP="004B74CC">
      <w:pPr>
        <w:spacing w:after="0" w:line="240" w:lineRule="auto"/>
        <w:jc w:val="center"/>
        <w:rPr>
          <w:rFonts w:ascii="Times New Roman" w:hAnsi="Times New Roman" w:cs="Times New Roman"/>
          <w:b/>
          <w:bCs/>
          <w:sz w:val="24"/>
          <w:szCs w:val="24"/>
        </w:rPr>
      </w:pPr>
      <w:r w:rsidRPr="00242C95">
        <w:rPr>
          <w:rFonts w:ascii="Times New Roman" w:hAnsi="Times New Roman" w:cs="Times New Roman"/>
          <w:sz w:val="24"/>
          <w:szCs w:val="24"/>
        </w:rPr>
        <w:t>XXX</w:t>
      </w:r>
      <w:r w:rsidRPr="00242C95">
        <w:rPr>
          <w:rFonts w:ascii="Times New Roman" w:hAnsi="Times New Roman" w:cs="Times New Roman"/>
          <w:sz w:val="24"/>
          <w:szCs w:val="24"/>
        </w:rPr>
        <w:br/>
      </w:r>
    </w:p>
    <w:p w14:paraId="663174A0" w14:textId="77777777" w:rsidR="004B74CC" w:rsidRPr="00242C95" w:rsidRDefault="004B74CC" w:rsidP="004B74CC">
      <w:pPr>
        <w:spacing w:after="0" w:line="240" w:lineRule="auto"/>
        <w:jc w:val="center"/>
        <w:rPr>
          <w:rFonts w:ascii="Times New Roman" w:hAnsi="Times New Roman" w:cs="Times New Roman"/>
          <w:sz w:val="24"/>
          <w:szCs w:val="24"/>
        </w:rPr>
      </w:pPr>
      <w:r w:rsidRPr="00242C95">
        <w:rPr>
          <w:rFonts w:ascii="Times New Roman" w:hAnsi="Times New Roman" w:cs="Times New Roman"/>
          <w:b/>
          <w:bCs/>
          <w:sz w:val="24"/>
          <w:szCs w:val="24"/>
        </w:rPr>
        <w:t>Docentes do curso</w:t>
      </w:r>
      <w:r w:rsidRPr="00242C95">
        <w:rPr>
          <w:rFonts w:ascii="Times New Roman" w:hAnsi="Times New Roman" w:cs="Times New Roman"/>
          <w:b/>
          <w:bCs/>
          <w:sz w:val="24"/>
          <w:szCs w:val="24"/>
        </w:rPr>
        <w:br/>
      </w:r>
      <w:r w:rsidRPr="00242C95">
        <w:rPr>
          <w:rFonts w:ascii="Times New Roman" w:hAnsi="Times New Roman" w:cs="Times New Roman"/>
          <w:sz w:val="24"/>
          <w:szCs w:val="24"/>
        </w:rPr>
        <w:t>XXX</w:t>
      </w:r>
    </w:p>
    <w:p w14:paraId="12541351" w14:textId="77777777" w:rsidR="004B74CC" w:rsidRPr="00242C95" w:rsidRDefault="004B74CC" w:rsidP="004B74CC">
      <w:pPr>
        <w:spacing w:after="0" w:line="240" w:lineRule="auto"/>
        <w:jc w:val="center"/>
        <w:rPr>
          <w:rFonts w:ascii="Times New Roman" w:hAnsi="Times New Roman" w:cs="Times New Roman"/>
          <w:sz w:val="24"/>
          <w:szCs w:val="24"/>
        </w:rPr>
      </w:pPr>
      <w:r w:rsidRPr="00242C95">
        <w:rPr>
          <w:rFonts w:ascii="Times New Roman" w:hAnsi="Times New Roman" w:cs="Times New Roman"/>
          <w:sz w:val="24"/>
          <w:szCs w:val="24"/>
        </w:rPr>
        <w:t>XXX</w:t>
      </w:r>
    </w:p>
    <w:p w14:paraId="3E75C133" w14:textId="77777777" w:rsidR="004B74CC" w:rsidRPr="00242C95" w:rsidRDefault="004B74CC" w:rsidP="004B74CC">
      <w:pPr>
        <w:spacing w:after="0" w:line="240" w:lineRule="auto"/>
        <w:jc w:val="center"/>
        <w:rPr>
          <w:rFonts w:ascii="Times New Roman" w:hAnsi="Times New Roman" w:cs="Times New Roman"/>
          <w:sz w:val="24"/>
          <w:szCs w:val="24"/>
        </w:rPr>
      </w:pPr>
    </w:p>
    <w:p w14:paraId="468192E6" w14:textId="77777777" w:rsidR="004B74CC" w:rsidRPr="00242C95" w:rsidRDefault="004B74CC" w:rsidP="004B74CC">
      <w:pPr>
        <w:spacing w:after="0" w:line="240" w:lineRule="auto"/>
        <w:jc w:val="center"/>
        <w:rPr>
          <w:rFonts w:ascii="Times New Roman" w:hAnsi="Times New Roman" w:cs="Times New Roman"/>
          <w:sz w:val="24"/>
          <w:szCs w:val="24"/>
        </w:rPr>
      </w:pPr>
    </w:p>
    <w:p w14:paraId="73ED656E" w14:textId="77777777" w:rsidR="004B74CC" w:rsidRPr="00242C95" w:rsidRDefault="004B74CC" w:rsidP="004B74CC">
      <w:pPr>
        <w:spacing w:after="0" w:line="240" w:lineRule="auto"/>
        <w:jc w:val="center"/>
        <w:rPr>
          <w:rFonts w:ascii="Times New Roman" w:hAnsi="Times New Roman" w:cs="Times New Roman"/>
          <w:sz w:val="24"/>
          <w:szCs w:val="24"/>
        </w:rPr>
      </w:pPr>
    </w:p>
    <w:p w14:paraId="75593208" w14:textId="77777777" w:rsidR="004B74CC" w:rsidRPr="00242C95" w:rsidRDefault="004B74CC" w:rsidP="004B74CC">
      <w:pPr>
        <w:spacing w:after="0" w:line="240" w:lineRule="auto"/>
        <w:jc w:val="center"/>
        <w:rPr>
          <w:rFonts w:ascii="Times New Roman" w:hAnsi="Times New Roman" w:cs="Times New Roman"/>
          <w:sz w:val="24"/>
          <w:szCs w:val="24"/>
        </w:rPr>
      </w:pPr>
    </w:p>
    <w:p w14:paraId="79E14D85" w14:textId="77777777" w:rsidR="004B74CC" w:rsidRDefault="004B74CC" w:rsidP="004B74CC">
      <w:pPr>
        <w:spacing w:after="0" w:line="240" w:lineRule="auto"/>
        <w:jc w:val="center"/>
        <w:rPr>
          <w:rFonts w:ascii="Times New Roman" w:hAnsi="Times New Roman" w:cs="Times New Roman"/>
          <w:sz w:val="24"/>
          <w:szCs w:val="24"/>
        </w:rPr>
      </w:pPr>
    </w:p>
    <w:p w14:paraId="7B6D0723" w14:textId="77777777" w:rsidR="004B74CC" w:rsidRDefault="004B74CC" w:rsidP="004B74CC">
      <w:pPr>
        <w:spacing w:after="0" w:line="240" w:lineRule="auto"/>
        <w:jc w:val="center"/>
        <w:rPr>
          <w:rFonts w:ascii="Times New Roman" w:hAnsi="Times New Roman" w:cs="Times New Roman"/>
          <w:sz w:val="24"/>
          <w:szCs w:val="24"/>
        </w:rPr>
      </w:pPr>
    </w:p>
    <w:p w14:paraId="45993064" w14:textId="77777777" w:rsidR="004B74CC" w:rsidRDefault="004B74CC" w:rsidP="004B74CC">
      <w:pPr>
        <w:spacing w:after="0" w:line="240" w:lineRule="auto"/>
        <w:jc w:val="center"/>
        <w:rPr>
          <w:rFonts w:ascii="Times New Roman" w:hAnsi="Times New Roman" w:cs="Times New Roman"/>
          <w:sz w:val="24"/>
          <w:szCs w:val="24"/>
        </w:rPr>
      </w:pPr>
    </w:p>
    <w:p w14:paraId="24B04587" w14:textId="77777777" w:rsidR="004B74CC" w:rsidRDefault="004B74CC" w:rsidP="004B74CC">
      <w:pPr>
        <w:spacing w:after="0" w:line="240" w:lineRule="auto"/>
        <w:jc w:val="center"/>
        <w:rPr>
          <w:rFonts w:ascii="Times New Roman" w:hAnsi="Times New Roman" w:cs="Times New Roman"/>
          <w:sz w:val="24"/>
          <w:szCs w:val="24"/>
        </w:rPr>
      </w:pPr>
    </w:p>
    <w:p w14:paraId="46FBB4E4" w14:textId="77777777" w:rsidR="004B74CC" w:rsidRDefault="004B74CC" w:rsidP="004B74CC">
      <w:pPr>
        <w:spacing w:after="0" w:line="240" w:lineRule="auto"/>
        <w:jc w:val="center"/>
        <w:rPr>
          <w:rFonts w:ascii="Times New Roman" w:hAnsi="Times New Roman" w:cs="Times New Roman"/>
          <w:sz w:val="24"/>
          <w:szCs w:val="24"/>
        </w:rPr>
      </w:pPr>
    </w:p>
    <w:p w14:paraId="52F2474C" w14:textId="77777777" w:rsidR="004B74CC" w:rsidRDefault="004B74CC" w:rsidP="004B74CC">
      <w:pPr>
        <w:spacing w:after="0" w:line="240" w:lineRule="auto"/>
        <w:jc w:val="center"/>
        <w:rPr>
          <w:rFonts w:ascii="Times New Roman" w:hAnsi="Times New Roman" w:cs="Times New Roman"/>
          <w:sz w:val="24"/>
          <w:szCs w:val="24"/>
        </w:rPr>
      </w:pPr>
    </w:p>
    <w:p w14:paraId="0739ABF0" w14:textId="77777777" w:rsidR="004B74CC" w:rsidRDefault="004B74CC" w:rsidP="004B74CC">
      <w:pPr>
        <w:spacing w:after="0" w:line="240" w:lineRule="auto"/>
        <w:jc w:val="center"/>
        <w:rPr>
          <w:rFonts w:ascii="Times New Roman" w:hAnsi="Times New Roman" w:cs="Times New Roman"/>
          <w:sz w:val="24"/>
          <w:szCs w:val="24"/>
        </w:rPr>
      </w:pPr>
    </w:p>
    <w:p w14:paraId="0C7ECEF0" w14:textId="77777777" w:rsidR="004B74CC" w:rsidRDefault="004B74CC" w:rsidP="004B74CC">
      <w:pPr>
        <w:spacing w:after="0" w:line="240" w:lineRule="auto"/>
        <w:jc w:val="center"/>
        <w:rPr>
          <w:rFonts w:ascii="Times New Roman" w:hAnsi="Times New Roman" w:cs="Times New Roman"/>
          <w:sz w:val="24"/>
          <w:szCs w:val="24"/>
        </w:rPr>
      </w:pPr>
    </w:p>
    <w:p w14:paraId="55AA2070" w14:textId="77777777" w:rsidR="004B74CC" w:rsidRDefault="004B74CC" w:rsidP="004B74CC">
      <w:pPr>
        <w:spacing w:after="0" w:line="240" w:lineRule="auto"/>
        <w:jc w:val="center"/>
        <w:rPr>
          <w:rFonts w:ascii="Times New Roman" w:hAnsi="Times New Roman" w:cs="Times New Roman"/>
          <w:sz w:val="24"/>
          <w:szCs w:val="24"/>
        </w:rPr>
      </w:pPr>
    </w:p>
    <w:p w14:paraId="16551007" w14:textId="77777777" w:rsidR="004B74CC" w:rsidRDefault="004B74CC" w:rsidP="004B74CC">
      <w:pPr>
        <w:spacing w:after="0" w:line="240" w:lineRule="auto"/>
        <w:jc w:val="center"/>
        <w:rPr>
          <w:rFonts w:ascii="Times New Roman" w:hAnsi="Times New Roman" w:cs="Times New Roman"/>
          <w:sz w:val="24"/>
          <w:szCs w:val="24"/>
        </w:rPr>
      </w:pPr>
    </w:p>
    <w:p w14:paraId="43533161" w14:textId="77777777" w:rsidR="004B74CC" w:rsidRDefault="004B74CC" w:rsidP="004B74CC">
      <w:pPr>
        <w:spacing w:after="0" w:line="240" w:lineRule="auto"/>
        <w:jc w:val="center"/>
        <w:rPr>
          <w:rFonts w:ascii="Times New Roman" w:hAnsi="Times New Roman" w:cs="Times New Roman"/>
          <w:sz w:val="24"/>
          <w:szCs w:val="24"/>
        </w:rPr>
      </w:pPr>
    </w:p>
    <w:p w14:paraId="5B5B7F20" w14:textId="77777777" w:rsidR="004B74CC" w:rsidRDefault="004B74CC" w:rsidP="004B74CC">
      <w:pPr>
        <w:spacing w:after="0" w:line="240" w:lineRule="auto"/>
        <w:jc w:val="center"/>
        <w:rPr>
          <w:rFonts w:ascii="Times New Roman" w:hAnsi="Times New Roman" w:cs="Times New Roman"/>
          <w:sz w:val="24"/>
          <w:szCs w:val="24"/>
        </w:rPr>
      </w:pPr>
    </w:p>
    <w:p w14:paraId="1A682ED5" w14:textId="77777777" w:rsidR="004B74CC" w:rsidRDefault="004B74CC" w:rsidP="004B74CC">
      <w:pPr>
        <w:spacing w:after="0" w:line="240" w:lineRule="auto"/>
        <w:jc w:val="center"/>
        <w:rPr>
          <w:rFonts w:ascii="Times New Roman" w:hAnsi="Times New Roman" w:cs="Times New Roman"/>
          <w:sz w:val="24"/>
          <w:szCs w:val="24"/>
        </w:rPr>
      </w:pPr>
    </w:p>
    <w:p w14:paraId="1398D037" w14:textId="77777777" w:rsidR="004B74CC" w:rsidRDefault="004B74CC" w:rsidP="004B74CC">
      <w:pPr>
        <w:spacing w:after="0" w:line="240" w:lineRule="auto"/>
        <w:jc w:val="center"/>
        <w:rPr>
          <w:rFonts w:ascii="Times New Roman" w:hAnsi="Times New Roman" w:cs="Times New Roman"/>
          <w:sz w:val="24"/>
          <w:szCs w:val="24"/>
        </w:rPr>
      </w:pPr>
    </w:p>
    <w:p w14:paraId="7147BFF8" w14:textId="77777777" w:rsidR="004B74CC" w:rsidRDefault="004B74CC" w:rsidP="004B74CC">
      <w:pPr>
        <w:spacing w:after="0" w:line="240" w:lineRule="auto"/>
        <w:jc w:val="center"/>
        <w:rPr>
          <w:rFonts w:ascii="Times New Roman" w:hAnsi="Times New Roman" w:cs="Times New Roman"/>
          <w:sz w:val="24"/>
          <w:szCs w:val="24"/>
        </w:rPr>
      </w:pPr>
    </w:p>
    <w:p w14:paraId="54D4DD2C" w14:textId="77777777" w:rsidR="004B74CC" w:rsidRDefault="004B74CC" w:rsidP="004B74CC">
      <w:pPr>
        <w:spacing w:after="0" w:line="240" w:lineRule="auto"/>
        <w:jc w:val="center"/>
        <w:rPr>
          <w:rFonts w:ascii="Times New Roman" w:hAnsi="Times New Roman" w:cs="Times New Roman"/>
          <w:sz w:val="24"/>
          <w:szCs w:val="24"/>
        </w:rPr>
      </w:pPr>
    </w:p>
    <w:p w14:paraId="79A05E92" w14:textId="77777777" w:rsidR="004B74CC" w:rsidRDefault="004B74CC" w:rsidP="004B74CC">
      <w:pPr>
        <w:spacing w:after="0" w:line="240" w:lineRule="auto"/>
        <w:jc w:val="center"/>
        <w:rPr>
          <w:rFonts w:ascii="Times New Roman" w:hAnsi="Times New Roman" w:cs="Times New Roman"/>
          <w:sz w:val="24"/>
          <w:szCs w:val="24"/>
        </w:rPr>
      </w:pPr>
    </w:p>
    <w:p w14:paraId="29BCCFC1" w14:textId="77777777" w:rsidR="004B74CC" w:rsidRPr="00242C95" w:rsidRDefault="004B74CC" w:rsidP="004B74CC">
      <w:pPr>
        <w:spacing w:after="0" w:line="240" w:lineRule="auto"/>
        <w:jc w:val="center"/>
        <w:rPr>
          <w:rFonts w:ascii="Times New Roman" w:hAnsi="Times New Roman" w:cs="Times New Roman"/>
          <w:sz w:val="24"/>
          <w:szCs w:val="24"/>
        </w:rPr>
      </w:pPr>
    </w:p>
    <w:p w14:paraId="6DAB217F" w14:textId="77777777" w:rsidR="004B74CC" w:rsidRDefault="004B74CC" w:rsidP="004B74CC">
      <w:pPr>
        <w:spacing w:after="0" w:line="240" w:lineRule="auto"/>
        <w:rPr>
          <w:rFonts w:ascii="Times New Roman" w:hAnsi="Times New Roman" w:cs="Times New Roman"/>
          <w:sz w:val="24"/>
          <w:szCs w:val="24"/>
        </w:rPr>
      </w:pPr>
    </w:p>
    <w:p w14:paraId="6EDEE262" w14:textId="5930EEEF" w:rsidR="004B74CC" w:rsidRDefault="004B74CC" w:rsidP="004B74CC">
      <w:pPr>
        <w:spacing w:after="0" w:line="240" w:lineRule="auto"/>
        <w:jc w:val="center"/>
        <w:rPr>
          <w:rFonts w:ascii="Times New Roman" w:hAnsi="Times New Roman" w:cs="Times New Roman"/>
          <w:sz w:val="24"/>
          <w:szCs w:val="24"/>
        </w:rPr>
      </w:pPr>
      <w:r w:rsidRPr="00242C95">
        <w:rPr>
          <w:rFonts w:ascii="Times New Roman" w:hAnsi="Times New Roman" w:cs="Times New Roman"/>
          <w:sz w:val="24"/>
          <w:szCs w:val="24"/>
        </w:rPr>
        <w:br/>
        <w:t>Maceió - AL, 2026.</w:t>
      </w:r>
      <w:r w:rsidRPr="00242C95">
        <w:rPr>
          <w:rFonts w:ascii="Times New Roman" w:hAnsi="Times New Roman" w:cs="Times New Roman"/>
          <w:sz w:val="24"/>
          <w:szCs w:val="24"/>
        </w:rPr>
        <w:br/>
      </w:r>
    </w:p>
    <w:p w14:paraId="5EDC0759" w14:textId="3A12CCB5" w:rsidR="00240F67" w:rsidRDefault="00240F67" w:rsidP="00240F67">
      <w:pPr>
        <w:pStyle w:val="Ttulo"/>
        <w:jc w:val="center"/>
        <w:rPr>
          <w:rFonts w:ascii="Times New Roman" w:eastAsia="Times New Roman" w:hAnsi="Times New Roman" w:cs="Times New Roman"/>
          <w:b/>
          <w:color w:val="auto"/>
          <w:sz w:val="24"/>
          <w:szCs w:val="24"/>
        </w:rPr>
      </w:pPr>
      <w:r w:rsidRPr="00DB609B">
        <w:rPr>
          <w:rFonts w:ascii="Times New Roman" w:eastAsia="Times New Roman" w:hAnsi="Times New Roman" w:cs="Times New Roman"/>
          <w:b/>
          <w:bCs/>
          <w:color w:val="auto"/>
          <w:sz w:val="24"/>
          <w:szCs w:val="24"/>
        </w:rPr>
        <w:lastRenderedPageBreak/>
        <w:t>T</w:t>
      </w:r>
      <w:r w:rsidRPr="00DB609B">
        <w:rPr>
          <w:rFonts w:ascii="Times New Roman" w:eastAsia="Times New Roman" w:hAnsi="Times New Roman" w:cs="Times New Roman"/>
          <w:b/>
          <w:color w:val="auto"/>
          <w:sz w:val="24"/>
          <w:szCs w:val="24"/>
        </w:rPr>
        <w:t>emplate para Elaboração de Projeto Pedagógico de Curso (PPC) - EaD/2025</w:t>
      </w:r>
    </w:p>
    <w:p w14:paraId="00000002" w14:textId="77777777" w:rsidR="00203447" w:rsidRPr="00DB609B" w:rsidRDefault="008D640B">
      <w:pPr>
        <w:pStyle w:val="Ttulo2"/>
        <w:jc w:val="center"/>
        <w:rPr>
          <w:rFonts w:ascii="Times New Roman" w:eastAsia="Times New Roman" w:hAnsi="Times New Roman" w:cs="Times New Roman"/>
          <w:color w:val="auto"/>
          <w:sz w:val="24"/>
          <w:szCs w:val="24"/>
        </w:rPr>
      </w:pPr>
      <w:bookmarkStart w:id="0" w:name="_Toc227870289"/>
      <w:bookmarkStart w:id="1" w:name="_Toc227870718"/>
      <w:r w:rsidRPr="00DB609B">
        <w:rPr>
          <w:rFonts w:ascii="Times New Roman" w:eastAsia="Times New Roman" w:hAnsi="Times New Roman" w:cs="Times New Roman"/>
          <w:color w:val="auto"/>
          <w:sz w:val="24"/>
          <w:szCs w:val="24"/>
        </w:rPr>
        <w:t>Instruções Gerais para elaboração do PPC</w:t>
      </w:r>
      <w:bookmarkEnd w:id="0"/>
      <w:bookmarkEnd w:id="1"/>
    </w:p>
    <w:p w14:paraId="00000003" w14:textId="1222B613" w:rsidR="00203447" w:rsidRPr="00DB609B" w:rsidRDefault="008D640B">
      <w:pPr>
        <w:spacing w:before="240" w:after="240"/>
        <w:jc w:val="both"/>
        <w:rPr>
          <w:rFonts w:ascii="Times New Roman" w:eastAsia="Times New Roman" w:hAnsi="Times New Roman" w:cs="Times New Roman"/>
          <w:b/>
        </w:rPr>
      </w:pPr>
      <w:r w:rsidRPr="00DB609B">
        <w:rPr>
          <w:rFonts w:ascii="Times New Roman" w:eastAsia="Times New Roman" w:hAnsi="Times New Roman" w:cs="Times New Roman"/>
          <w:b/>
        </w:rPr>
        <w:t>Alinhamento Curricular à BNCC e às DCN da Formação de Professores</w:t>
      </w:r>
    </w:p>
    <w:p w14:paraId="00000004" w14:textId="273ADC20" w:rsidR="00203447" w:rsidRPr="00DB609B" w:rsidRDefault="008D640B" w:rsidP="00A264B4">
      <w:pPr>
        <w:spacing w:before="240" w:after="240"/>
        <w:jc w:val="both"/>
        <w:rPr>
          <w:rFonts w:ascii="Times New Roman" w:eastAsia="Times New Roman" w:hAnsi="Times New Roman" w:cs="Times New Roman"/>
        </w:rPr>
      </w:pPr>
      <w:r w:rsidRPr="00DB609B">
        <w:rPr>
          <w:rFonts w:ascii="Times New Roman" w:eastAsia="Times New Roman" w:hAnsi="Times New Roman" w:cs="Times New Roman"/>
        </w:rPr>
        <w:t>Ao elaborar o PPC e os planos de ensino das disciplinas, é fundamental garantir que a estrutura curricular esteja alinhada às competências gerais e específicas da Base Nacional Comum Curricular (BNCC) e às Diretrizes Curriculares Nacionais (DCN) para a formação de professores da Educação Básica. Esse alinhamento assegura que a formação docente seja coerente com as demandas contemporâneas da escola e da sociedade, fortalecendo o compromisso com uma educação de qualidade, inclusiva e transformadora.</w:t>
      </w:r>
    </w:p>
    <w:p w14:paraId="00000006" w14:textId="77777777" w:rsidR="00203447" w:rsidRPr="00DB609B" w:rsidRDefault="008D640B" w:rsidP="00A264B4">
      <w:pPr>
        <w:numPr>
          <w:ilvl w:val="0"/>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b/>
        </w:rPr>
        <w:t>Responsabilidade do preenchimento</w:t>
      </w:r>
    </w:p>
    <w:p w14:paraId="00000007" w14:textId="77777777"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b/>
        </w:rPr>
      </w:pPr>
      <w:r w:rsidRPr="00DB609B">
        <w:rPr>
          <w:rFonts w:ascii="Times New Roman" w:eastAsia="Times New Roman" w:hAnsi="Times New Roman" w:cs="Times New Roman"/>
        </w:rPr>
        <w:t>O preenchimento do presente modelo é de responsabilidade do Colegiado e do Núcleo Docente Estruturante (NDE).</w:t>
      </w:r>
    </w:p>
    <w:p w14:paraId="00000008" w14:textId="77777777" w:rsidR="00203447" w:rsidRPr="00DB609B" w:rsidRDefault="008D640B" w:rsidP="00A264B4">
      <w:pPr>
        <w:numPr>
          <w:ilvl w:val="0"/>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b/>
        </w:rPr>
        <w:t>Estrutura padronizada</w:t>
      </w:r>
    </w:p>
    <w:p w14:paraId="00000009" w14:textId="3853A2FE" w:rsidR="00203447" w:rsidRPr="00DB609B" w:rsidRDefault="008D640B" w:rsidP="00A264B4">
      <w:pPr>
        <w:numPr>
          <w:ilvl w:val="1"/>
          <w:numId w:val="2"/>
        </w:numPr>
        <w:tabs>
          <w:tab w:val="left" w:pos="0"/>
        </w:tabs>
        <w:spacing w:after="120"/>
        <w:ind w:hanging="283"/>
        <w:jc w:val="both"/>
        <w:rPr>
          <w:rFonts w:ascii="Times New Roman" w:hAnsi="Times New Roman" w:cs="Times New Roman"/>
        </w:rPr>
      </w:pPr>
      <w:r w:rsidRPr="00DB609B">
        <w:rPr>
          <w:rFonts w:ascii="Times New Roman" w:eastAsia="Times New Roman" w:hAnsi="Times New Roman" w:cs="Times New Roman"/>
        </w:rPr>
        <w:t xml:space="preserve">O documento já está estruturado conforme os </w:t>
      </w:r>
      <w:r w:rsidRPr="00DB609B">
        <w:rPr>
          <w:rFonts w:ascii="Times New Roman" w:eastAsia="Times New Roman" w:hAnsi="Times New Roman" w:cs="Times New Roman"/>
          <w:b/>
        </w:rPr>
        <w:t>critérios do MEC/INEP</w:t>
      </w:r>
      <w:r w:rsidRPr="00DB609B">
        <w:rPr>
          <w:rFonts w:ascii="Times New Roman" w:eastAsia="Times New Roman" w:hAnsi="Times New Roman" w:cs="Times New Roman"/>
        </w:rPr>
        <w:t xml:space="preserve"> e a </w:t>
      </w:r>
      <w:r w:rsidRPr="00DB609B">
        <w:rPr>
          <w:rFonts w:ascii="Times New Roman" w:eastAsia="Times New Roman" w:hAnsi="Times New Roman" w:cs="Times New Roman"/>
          <w:b/>
        </w:rPr>
        <w:t>Resolução nº 1</w:t>
      </w:r>
      <w:r w:rsidR="002D1B1D">
        <w:rPr>
          <w:rFonts w:ascii="Times New Roman" w:eastAsia="Times New Roman" w:hAnsi="Times New Roman" w:cs="Times New Roman"/>
          <w:b/>
        </w:rPr>
        <w:t>22</w:t>
      </w:r>
      <w:r w:rsidRPr="00DB609B">
        <w:rPr>
          <w:rFonts w:ascii="Times New Roman" w:eastAsia="Times New Roman" w:hAnsi="Times New Roman" w:cs="Times New Roman"/>
          <w:b/>
        </w:rPr>
        <w:t>/202</w:t>
      </w:r>
      <w:r w:rsidR="002D1B1D">
        <w:rPr>
          <w:rFonts w:ascii="Times New Roman" w:eastAsia="Times New Roman" w:hAnsi="Times New Roman" w:cs="Times New Roman"/>
          <w:b/>
        </w:rPr>
        <w:t>5</w:t>
      </w:r>
      <w:r w:rsidRPr="00DB609B">
        <w:rPr>
          <w:rFonts w:ascii="Times New Roman" w:eastAsia="Times New Roman" w:hAnsi="Times New Roman" w:cs="Times New Roman"/>
          <w:b/>
        </w:rPr>
        <w:t>-CONSUNI/</w:t>
      </w:r>
      <w:r w:rsidR="004B74CC">
        <w:rPr>
          <w:rFonts w:ascii="Times New Roman" w:eastAsia="Times New Roman" w:hAnsi="Times New Roman" w:cs="Times New Roman"/>
          <w:b/>
        </w:rPr>
        <w:t>UFAL</w:t>
      </w:r>
      <w:r w:rsidRPr="00DB609B">
        <w:rPr>
          <w:rFonts w:ascii="Times New Roman" w:eastAsia="Times New Roman" w:hAnsi="Times New Roman" w:cs="Times New Roman"/>
        </w:rPr>
        <w:t>.</w:t>
      </w:r>
    </w:p>
    <w:p w14:paraId="0000000B" w14:textId="77777777" w:rsidR="00203447" w:rsidRPr="00DB609B" w:rsidRDefault="008D640B" w:rsidP="00A264B4">
      <w:pPr>
        <w:numPr>
          <w:ilvl w:val="0"/>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b/>
        </w:rPr>
        <w:t>Forma de preenchimento</w:t>
      </w:r>
    </w:p>
    <w:p w14:paraId="0000000C" w14:textId="77777777"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rPr>
        <w:t>Inserir os textos diretamente nos campos indicados, respeitando os limites sugeridos.</w:t>
      </w:r>
    </w:p>
    <w:p w14:paraId="0000000D" w14:textId="77777777" w:rsidR="00203447" w:rsidRPr="00DB609B" w:rsidRDefault="008D640B" w:rsidP="00A264B4">
      <w:pPr>
        <w:numPr>
          <w:ilvl w:val="1"/>
          <w:numId w:val="2"/>
        </w:numPr>
        <w:tabs>
          <w:tab w:val="left" w:pos="0"/>
        </w:tabs>
        <w:spacing w:after="120"/>
        <w:ind w:hanging="283"/>
        <w:jc w:val="both"/>
        <w:rPr>
          <w:rFonts w:ascii="Times New Roman" w:hAnsi="Times New Roman" w:cs="Times New Roman"/>
        </w:rPr>
      </w:pPr>
      <w:r w:rsidRPr="00DB609B">
        <w:rPr>
          <w:rFonts w:ascii="Times New Roman" w:eastAsia="Times New Roman" w:hAnsi="Times New Roman" w:cs="Times New Roman"/>
        </w:rPr>
        <w:t xml:space="preserve">Utilizar linguagem formal, clara e alinhada ao </w:t>
      </w:r>
      <w:r w:rsidRPr="00DB609B">
        <w:rPr>
          <w:rFonts w:ascii="Times New Roman" w:eastAsia="Times New Roman" w:hAnsi="Times New Roman" w:cs="Times New Roman"/>
          <w:b/>
        </w:rPr>
        <w:t>perfil do egresso e às DCNs</w:t>
      </w:r>
      <w:r w:rsidRPr="00DB609B">
        <w:rPr>
          <w:rFonts w:ascii="Times New Roman" w:eastAsia="Times New Roman" w:hAnsi="Times New Roman" w:cs="Times New Roman"/>
        </w:rPr>
        <w:t xml:space="preserve"> do curso.</w:t>
      </w:r>
    </w:p>
    <w:p w14:paraId="0000000E" w14:textId="77777777"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b/>
        </w:rPr>
      </w:pPr>
      <w:r w:rsidRPr="00DB609B">
        <w:rPr>
          <w:rFonts w:ascii="Times New Roman" w:eastAsia="Times New Roman" w:hAnsi="Times New Roman" w:cs="Times New Roman"/>
        </w:rPr>
        <w:t>Indicar, quando necessário, documentos complementares (regimentos, planos, catálogos etc.).</w:t>
      </w:r>
    </w:p>
    <w:p w14:paraId="0000000F" w14:textId="1846F605"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rPr>
        <w:t>O PPC deve seguir a diagramação e modelo institucional (template) pré-definido pela PROGRAD</w:t>
      </w:r>
      <w:r w:rsidR="002D1B1D">
        <w:rPr>
          <w:rFonts w:ascii="Times New Roman" w:eastAsia="Times New Roman" w:hAnsi="Times New Roman" w:cs="Times New Roman"/>
        </w:rPr>
        <w:t>.</w:t>
      </w:r>
    </w:p>
    <w:p w14:paraId="00000010" w14:textId="77777777" w:rsidR="00203447" w:rsidRPr="00DB609B" w:rsidRDefault="008D640B" w:rsidP="00A264B4">
      <w:pPr>
        <w:numPr>
          <w:ilvl w:val="0"/>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b/>
        </w:rPr>
        <w:t>Acompanhamento</w:t>
      </w:r>
    </w:p>
    <w:p w14:paraId="00000011" w14:textId="77777777"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rPr>
        <w:t>Recomenda-se que o preenchimento seja feito de forma coletiva pelo colegiado/NDE, garantindo representatividade e evitando lacunas.</w:t>
      </w:r>
    </w:p>
    <w:p w14:paraId="00000012" w14:textId="2B0F110A" w:rsidR="00203447" w:rsidRPr="00DB609B" w:rsidRDefault="008D640B" w:rsidP="00A264B4">
      <w:pPr>
        <w:numPr>
          <w:ilvl w:val="1"/>
          <w:numId w:val="2"/>
        </w:numPr>
        <w:tabs>
          <w:tab w:val="left" w:pos="0"/>
        </w:tabs>
        <w:spacing w:after="120"/>
        <w:ind w:hanging="283"/>
        <w:jc w:val="both"/>
        <w:rPr>
          <w:rFonts w:ascii="Times New Roman" w:eastAsia="Times New Roman" w:hAnsi="Times New Roman" w:cs="Times New Roman"/>
        </w:rPr>
      </w:pPr>
      <w:r w:rsidRPr="00DB609B">
        <w:rPr>
          <w:rFonts w:ascii="Times New Roman" w:eastAsia="Times New Roman" w:hAnsi="Times New Roman" w:cs="Times New Roman"/>
        </w:rPr>
        <w:t xml:space="preserve">Em caso de dúvida, a Coordenação pode acionar a equipe da </w:t>
      </w:r>
      <w:r w:rsidR="00C4274E" w:rsidRPr="00DB609B">
        <w:rPr>
          <w:rFonts w:ascii="Times New Roman" w:eastAsia="Times New Roman" w:hAnsi="Times New Roman" w:cs="Times New Roman"/>
        </w:rPr>
        <w:t>CIED</w:t>
      </w:r>
      <w:r w:rsidRPr="00DB609B">
        <w:rPr>
          <w:rFonts w:ascii="Times New Roman" w:eastAsia="Times New Roman" w:hAnsi="Times New Roman" w:cs="Times New Roman"/>
        </w:rPr>
        <w:t xml:space="preserve"> para orientações.</w:t>
      </w:r>
      <w:r w:rsidRPr="00DB609B">
        <w:rPr>
          <w:rFonts w:ascii="Times New Roman" w:eastAsia="Times New Roman" w:hAnsi="Times New Roman" w:cs="Times New Roman"/>
          <w:b/>
        </w:rPr>
        <w:t xml:space="preserve"> </w:t>
      </w:r>
    </w:p>
    <w:p w14:paraId="6A554CB4" w14:textId="77777777" w:rsidR="008A3FB9" w:rsidRPr="00DB609B" w:rsidRDefault="008A3FB9" w:rsidP="008A3FB9">
      <w:pPr>
        <w:tabs>
          <w:tab w:val="left" w:pos="0"/>
        </w:tabs>
        <w:spacing w:after="120"/>
        <w:ind w:left="709"/>
        <w:rPr>
          <w:rFonts w:ascii="Times New Roman" w:eastAsia="Times New Roman" w:hAnsi="Times New Roman" w:cs="Times New Roman"/>
          <w:b/>
        </w:rPr>
      </w:pPr>
    </w:p>
    <w:p w14:paraId="081AD9BD" w14:textId="77777777" w:rsidR="008A3FB9" w:rsidRPr="00DB609B" w:rsidRDefault="008A3FB9" w:rsidP="008A3FB9">
      <w:pPr>
        <w:tabs>
          <w:tab w:val="left" w:pos="0"/>
        </w:tabs>
        <w:spacing w:after="120"/>
        <w:ind w:left="709"/>
        <w:rPr>
          <w:rFonts w:ascii="Times New Roman" w:eastAsia="Times New Roman" w:hAnsi="Times New Roman" w:cs="Times New Roman"/>
          <w:b/>
        </w:rPr>
      </w:pPr>
    </w:p>
    <w:p w14:paraId="23F6189B" w14:textId="77777777" w:rsidR="008A3FB9" w:rsidRPr="00DB609B" w:rsidRDefault="008A3FB9" w:rsidP="008A3FB9">
      <w:pPr>
        <w:tabs>
          <w:tab w:val="left" w:pos="0"/>
        </w:tabs>
        <w:spacing w:after="120"/>
        <w:ind w:left="709"/>
        <w:rPr>
          <w:rFonts w:ascii="Times New Roman" w:eastAsia="Times New Roman" w:hAnsi="Times New Roman" w:cs="Times New Roman"/>
        </w:rPr>
      </w:pPr>
    </w:p>
    <w:p w14:paraId="2FEAA513" w14:textId="77777777" w:rsidR="00727754" w:rsidRDefault="00727754" w:rsidP="008A3FB9">
      <w:pPr>
        <w:tabs>
          <w:tab w:val="left" w:pos="0"/>
        </w:tabs>
        <w:spacing w:after="120"/>
        <w:ind w:left="709"/>
        <w:rPr>
          <w:rFonts w:ascii="Times New Roman" w:eastAsia="Times New Roman" w:hAnsi="Times New Roman" w:cs="Times New Roman"/>
        </w:rPr>
      </w:pPr>
    </w:p>
    <w:p w14:paraId="6A81C601" w14:textId="77777777" w:rsidR="002D1B1D" w:rsidRDefault="002D1B1D" w:rsidP="008A3FB9">
      <w:pPr>
        <w:tabs>
          <w:tab w:val="left" w:pos="0"/>
        </w:tabs>
        <w:spacing w:after="120"/>
        <w:ind w:left="709"/>
        <w:rPr>
          <w:rFonts w:ascii="Times New Roman" w:eastAsia="Times New Roman" w:hAnsi="Times New Roman" w:cs="Times New Roman"/>
        </w:rPr>
      </w:pPr>
    </w:p>
    <w:p w14:paraId="07FC7A41" w14:textId="77777777" w:rsidR="002D1B1D" w:rsidRPr="00DB609B" w:rsidRDefault="002D1B1D" w:rsidP="008A3FB9">
      <w:pPr>
        <w:tabs>
          <w:tab w:val="left" w:pos="0"/>
        </w:tabs>
        <w:spacing w:after="120"/>
        <w:ind w:left="709"/>
        <w:rPr>
          <w:rFonts w:ascii="Times New Roman" w:eastAsia="Times New Roman" w:hAnsi="Times New Roman" w:cs="Times New Roman"/>
        </w:rPr>
      </w:pPr>
    </w:p>
    <w:p w14:paraId="0F2505A4" w14:textId="77777777" w:rsidR="00544488" w:rsidRPr="00DB609B" w:rsidRDefault="00544488" w:rsidP="008A3FB9">
      <w:pPr>
        <w:tabs>
          <w:tab w:val="left" w:pos="0"/>
        </w:tabs>
        <w:spacing w:after="120"/>
        <w:ind w:left="709"/>
        <w:rPr>
          <w:rFonts w:ascii="Times New Roman" w:eastAsia="Times New Roman" w:hAnsi="Times New Roman" w:cs="Times New Roman"/>
        </w:rPr>
      </w:pPr>
    </w:p>
    <w:p w14:paraId="6C0E48CE" w14:textId="558735E0" w:rsidR="00544488" w:rsidRPr="00DB609B" w:rsidRDefault="00544488" w:rsidP="00AF55B6">
      <w:pPr>
        <w:spacing w:after="0" w:line="240" w:lineRule="auto"/>
        <w:jc w:val="center"/>
        <w:rPr>
          <w:rFonts w:ascii="Times New Roman" w:hAnsi="Times New Roman" w:cs="Times New Roman"/>
          <w:b/>
          <w:bCs/>
          <w:color w:val="000000" w:themeColor="text1"/>
        </w:rPr>
      </w:pPr>
      <w:r w:rsidRPr="00DB609B">
        <w:rPr>
          <w:rFonts w:ascii="Times New Roman" w:hAnsi="Times New Roman" w:cs="Times New Roman"/>
          <w:b/>
          <w:bCs/>
          <w:color w:val="000000" w:themeColor="text1"/>
        </w:rPr>
        <w:lastRenderedPageBreak/>
        <w:t xml:space="preserve">Leis </w:t>
      </w:r>
      <w:r w:rsidR="00AF55B6" w:rsidRPr="00DB609B">
        <w:rPr>
          <w:rFonts w:ascii="Times New Roman" w:hAnsi="Times New Roman" w:cs="Times New Roman"/>
          <w:b/>
          <w:bCs/>
          <w:color w:val="000000" w:themeColor="text1"/>
        </w:rPr>
        <w:t>que orientam a</w:t>
      </w:r>
      <w:r w:rsidRPr="00DB609B">
        <w:rPr>
          <w:rFonts w:ascii="Times New Roman" w:hAnsi="Times New Roman" w:cs="Times New Roman"/>
          <w:b/>
          <w:bCs/>
          <w:color w:val="000000" w:themeColor="text1"/>
        </w:rPr>
        <w:t xml:space="preserve"> estruturação do PPC da </w:t>
      </w:r>
      <w:r w:rsidR="00F82B52" w:rsidRPr="00DB609B">
        <w:rPr>
          <w:rFonts w:ascii="Times New Roman" w:hAnsi="Times New Roman" w:cs="Times New Roman"/>
          <w:b/>
          <w:bCs/>
          <w:color w:val="000000" w:themeColor="text1"/>
        </w:rPr>
        <w:t>EaD</w:t>
      </w:r>
    </w:p>
    <w:p w14:paraId="401BA03C" w14:textId="77777777" w:rsidR="00544488" w:rsidRPr="00DB609B" w:rsidRDefault="00544488" w:rsidP="00544488">
      <w:pPr>
        <w:spacing w:after="0" w:line="240" w:lineRule="auto"/>
        <w:rPr>
          <w:rFonts w:ascii="Times New Roman" w:hAnsi="Times New Roman" w:cs="Times New Roman"/>
          <w:b/>
          <w:bCs/>
          <w:color w:val="000000" w:themeColor="text1"/>
        </w:rPr>
      </w:pPr>
    </w:p>
    <w:p w14:paraId="002E3C28" w14:textId="07D75CC3"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1. Lei estruturante da Educação no Brasil</w:t>
      </w:r>
    </w:p>
    <w:p w14:paraId="08C670F9"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Lei nº 9.394/1996 – Lei de Diretrizes e Bases da Educação Nacional (LDB)</w:t>
      </w:r>
    </w:p>
    <w:p w14:paraId="3FE8BAE7" w14:textId="7B88595B" w:rsidR="00544488" w:rsidRPr="00DB609B" w:rsidRDefault="00544488">
      <w:pPr>
        <w:numPr>
          <w:ilvl w:val="0"/>
          <w:numId w:val="52"/>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Base legal de toda a educação brasileira</w:t>
      </w:r>
      <w:r w:rsidR="00783304" w:rsidRPr="00DB609B">
        <w:rPr>
          <w:rFonts w:ascii="Times New Roman" w:hAnsi="Times New Roman" w:cs="Times New Roman"/>
          <w:color w:val="000000" w:themeColor="text1"/>
        </w:rPr>
        <w:t>;</w:t>
      </w:r>
    </w:p>
    <w:p w14:paraId="5E570BD8" w14:textId="7700D0C7" w:rsidR="00544488" w:rsidRPr="00DB609B" w:rsidRDefault="00544488">
      <w:pPr>
        <w:numPr>
          <w:ilvl w:val="0"/>
          <w:numId w:val="52"/>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O art. 80 reconhece oficialmente a educação a distância no país</w:t>
      </w:r>
      <w:r w:rsidR="00783304" w:rsidRPr="00DB609B">
        <w:rPr>
          <w:rFonts w:ascii="Times New Roman" w:hAnsi="Times New Roman" w:cs="Times New Roman"/>
          <w:color w:val="000000" w:themeColor="text1"/>
        </w:rPr>
        <w:t>;</w:t>
      </w:r>
    </w:p>
    <w:p w14:paraId="4C6E4984" w14:textId="3236B788" w:rsidR="00544488" w:rsidRPr="00DB609B" w:rsidRDefault="00544488">
      <w:pPr>
        <w:numPr>
          <w:ilvl w:val="0"/>
          <w:numId w:val="52"/>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Determina que o poder público deve incentivar o desenvolvimento de programas de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xml:space="preserve"> em todos os níveis de ensino. </w:t>
      </w:r>
    </w:p>
    <w:p w14:paraId="3E0723F2"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Implicações para o PPC</w:t>
      </w:r>
    </w:p>
    <w:p w14:paraId="32FAD055"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O projeto pedagógico precisa:</w:t>
      </w:r>
    </w:p>
    <w:p w14:paraId="5B17296A" w14:textId="41099467" w:rsidR="00544488" w:rsidRPr="00DB609B" w:rsidRDefault="00544488">
      <w:pPr>
        <w:numPr>
          <w:ilvl w:val="0"/>
          <w:numId w:val="53"/>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caracterizar a modalidade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w:t>
      </w:r>
    </w:p>
    <w:p w14:paraId="229CADDD" w14:textId="77777777" w:rsidR="00544488" w:rsidRPr="00DB609B" w:rsidRDefault="00544488">
      <w:pPr>
        <w:numPr>
          <w:ilvl w:val="0"/>
          <w:numId w:val="53"/>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garantir padrão de qualidade equivalente ao presencial;</w:t>
      </w:r>
    </w:p>
    <w:p w14:paraId="6FC6AF67" w14:textId="77777777" w:rsidR="00544488" w:rsidRPr="00DB609B" w:rsidRDefault="00544488">
      <w:pPr>
        <w:numPr>
          <w:ilvl w:val="0"/>
          <w:numId w:val="53"/>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definir metodologia, avaliação e mediação pedagógica.</w:t>
      </w:r>
    </w:p>
    <w:p w14:paraId="3444047F" w14:textId="77777777" w:rsidR="00544488" w:rsidRPr="00DB609B" w:rsidRDefault="00544488" w:rsidP="00544488">
      <w:pPr>
        <w:spacing w:after="0" w:line="240" w:lineRule="auto"/>
        <w:rPr>
          <w:rFonts w:ascii="Times New Roman" w:hAnsi="Times New Roman" w:cs="Times New Roman"/>
          <w:b/>
          <w:bCs/>
          <w:color w:val="000000" w:themeColor="text1"/>
        </w:rPr>
      </w:pPr>
    </w:p>
    <w:p w14:paraId="306D3C34" w14:textId="355B75E4"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 xml:space="preserve">2. Diretrizes específicas da </w:t>
      </w:r>
      <w:r w:rsidR="00F82B52" w:rsidRPr="00DB609B">
        <w:rPr>
          <w:rFonts w:ascii="Times New Roman" w:hAnsi="Times New Roman" w:cs="Times New Roman"/>
          <w:b/>
          <w:bCs/>
          <w:color w:val="000000" w:themeColor="text1"/>
        </w:rPr>
        <w:t>EaD</w:t>
      </w:r>
      <w:r w:rsidRPr="00DB609B">
        <w:rPr>
          <w:rFonts w:ascii="Times New Roman" w:hAnsi="Times New Roman" w:cs="Times New Roman"/>
          <w:b/>
          <w:bCs/>
          <w:color w:val="000000" w:themeColor="text1"/>
        </w:rPr>
        <w:t xml:space="preserve"> no ensino superior</w:t>
      </w:r>
    </w:p>
    <w:p w14:paraId="69AB55FA"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Resolução CNE/CES nº 1/2016</w:t>
      </w:r>
    </w:p>
    <w:p w14:paraId="6D0E55C6" w14:textId="2B088289"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Estabelece as Diretrizes e Normas Nacionais para a Oferta de Cursos Superiores na Modalidade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w:t>
      </w:r>
    </w:p>
    <w:p w14:paraId="59FD73BB"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Ela define aspectos essenciais que devem constar no PPC:</w:t>
      </w:r>
    </w:p>
    <w:p w14:paraId="6B4DAEDD" w14:textId="79051058"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organização didático-pedagógica da </w:t>
      </w:r>
      <w:r w:rsidR="00F82B52" w:rsidRPr="00DB609B">
        <w:rPr>
          <w:rFonts w:ascii="Times New Roman" w:hAnsi="Times New Roman" w:cs="Times New Roman"/>
          <w:color w:val="000000" w:themeColor="text1"/>
        </w:rPr>
        <w:t>EaD</w:t>
      </w:r>
      <w:r w:rsidR="00783304" w:rsidRPr="00DB609B">
        <w:rPr>
          <w:rFonts w:ascii="Times New Roman" w:hAnsi="Times New Roman" w:cs="Times New Roman"/>
          <w:color w:val="000000" w:themeColor="text1"/>
        </w:rPr>
        <w:t>;</w:t>
      </w:r>
    </w:p>
    <w:p w14:paraId="1E3A3DA3" w14:textId="0A0B4222"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papel do tutor e do professor</w:t>
      </w:r>
      <w:r w:rsidR="00783304" w:rsidRPr="00DB609B">
        <w:rPr>
          <w:rFonts w:ascii="Times New Roman" w:hAnsi="Times New Roman" w:cs="Times New Roman"/>
          <w:color w:val="000000" w:themeColor="text1"/>
        </w:rPr>
        <w:t>;</w:t>
      </w:r>
    </w:p>
    <w:p w14:paraId="3B5B58AD" w14:textId="6CF4BA70"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estrutura de polos de apoio presencial</w:t>
      </w:r>
      <w:r w:rsidR="00783304" w:rsidRPr="00DB609B">
        <w:rPr>
          <w:rFonts w:ascii="Times New Roman" w:hAnsi="Times New Roman" w:cs="Times New Roman"/>
          <w:color w:val="000000" w:themeColor="text1"/>
        </w:rPr>
        <w:t>;</w:t>
      </w:r>
    </w:p>
    <w:p w14:paraId="3A65C31C" w14:textId="03A13B59"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recursos tecnológicos e ambientes virtuais</w:t>
      </w:r>
      <w:r w:rsidR="00783304" w:rsidRPr="00DB609B">
        <w:rPr>
          <w:rFonts w:ascii="Times New Roman" w:hAnsi="Times New Roman" w:cs="Times New Roman"/>
          <w:color w:val="000000" w:themeColor="text1"/>
        </w:rPr>
        <w:t>;</w:t>
      </w:r>
    </w:p>
    <w:p w14:paraId="6CFACFFA" w14:textId="5B6E8518"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sistema de avaliação da aprendizagem</w:t>
      </w:r>
      <w:r w:rsidR="00783304" w:rsidRPr="00DB609B">
        <w:rPr>
          <w:rFonts w:ascii="Times New Roman" w:hAnsi="Times New Roman" w:cs="Times New Roman"/>
          <w:color w:val="000000" w:themeColor="text1"/>
        </w:rPr>
        <w:t>;</w:t>
      </w:r>
    </w:p>
    <w:p w14:paraId="6D099C9C" w14:textId="77777777" w:rsidR="00544488" w:rsidRPr="00DB609B" w:rsidRDefault="00544488">
      <w:pPr>
        <w:numPr>
          <w:ilvl w:val="0"/>
          <w:numId w:val="54"/>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acompanhamento e suporte ao estudante.</w:t>
      </w:r>
    </w:p>
    <w:p w14:paraId="24C9F101" w14:textId="77777777" w:rsidR="00544488" w:rsidRPr="00DB609B" w:rsidRDefault="00544488" w:rsidP="00544488">
      <w:pPr>
        <w:spacing w:after="0" w:line="240" w:lineRule="auto"/>
        <w:rPr>
          <w:rFonts w:ascii="Times New Roman" w:hAnsi="Times New Roman" w:cs="Times New Roman"/>
          <w:b/>
          <w:bCs/>
          <w:color w:val="000000" w:themeColor="text1"/>
        </w:rPr>
      </w:pPr>
    </w:p>
    <w:p w14:paraId="722F6F3A" w14:textId="0555D9BE"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 xml:space="preserve">3. Regulamentação da </w:t>
      </w:r>
      <w:r w:rsidR="00F82B52" w:rsidRPr="00DB609B">
        <w:rPr>
          <w:rFonts w:ascii="Times New Roman" w:hAnsi="Times New Roman" w:cs="Times New Roman"/>
          <w:b/>
          <w:bCs/>
          <w:color w:val="000000" w:themeColor="text1"/>
        </w:rPr>
        <w:t>EaD</w:t>
      </w:r>
      <w:r w:rsidRPr="00DB609B">
        <w:rPr>
          <w:rFonts w:ascii="Times New Roman" w:hAnsi="Times New Roman" w:cs="Times New Roman"/>
          <w:b/>
          <w:bCs/>
          <w:color w:val="000000" w:themeColor="text1"/>
        </w:rPr>
        <w:t xml:space="preserve"> na educação superior</w:t>
      </w:r>
    </w:p>
    <w:p w14:paraId="3DD4DE76" w14:textId="10BA6056" w:rsidR="006D5902" w:rsidRPr="00DB609B" w:rsidRDefault="006D5902" w:rsidP="006D5902">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 xml:space="preserve">Novo marco regulatório da </w:t>
      </w:r>
      <w:r w:rsidR="00F82B52" w:rsidRPr="00DB609B">
        <w:rPr>
          <w:rFonts w:ascii="Times New Roman" w:hAnsi="Times New Roman" w:cs="Times New Roman"/>
          <w:b/>
          <w:bCs/>
          <w:color w:val="000000" w:themeColor="text1"/>
        </w:rPr>
        <w:t>EaD</w:t>
      </w:r>
      <w:r w:rsidRPr="00DB609B">
        <w:rPr>
          <w:rFonts w:ascii="Times New Roman" w:hAnsi="Times New Roman" w:cs="Times New Roman"/>
          <w:b/>
          <w:bCs/>
          <w:color w:val="000000" w:themeColor="text1"/>
        </w:rPr>
        <w:t xml:space="preserve"> - Decreto nº 12.456/2025</w:t>
      </w:r>
    </w:p>
    <w:p w14:paraId="2A6728A3" w14:textId="77777777" w:rsidR="006D5902" w:rsidRPr="00DB609B" w:rsidRDefault="006D5902" w:rsidP="006D5902">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Institui a nova política de educação a distância no Brasil. </w:t>
      </w:r>
    </w:p>
    <w:p w14:paraId="528ED1E6" w14:textId="77777777" w:rsidR="006D5902" w:rsidRPr="00DB609B" w:rsidRDefault="006D5902" w:rsidP="006D5902">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Principais pontos:</w:t>
      </w:r>
    </w:p>
    <w:p w14:paraId="4C1758D8" w14:textId="1B1E2052" w:rsidR="006D5902" w:rsidRPr="00DB609B" w:rsidRDefault="006D5902">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reorganiza os formatos de oferta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semipresencial etc.);</w:t>
      </w:r>
    </w:p>
    <w:p w14:paraId="36B82CB6" w14:textId="77777777" w:rsidR="006D5902" w:rsidRPr="00DB609B" w:rsidRDefault="006D5902">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estabelece regras para carga horária presencial ou síncrona;</w:t>
      </w:r>
    </w:p>
    <w:p w14:paraId="52981E94" w14:textId="77777777" w:rsidR="006D5902" w:rsidRPr="00DB609B" w:rsidRDefault="006D5902">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define requisitos para credenciamento e funcionamento de polos;</w:t>
      </w:r>
    </w:p>
    <w:p w14:paraId="30D9F327" w14:textId="11EEA0A5" w:rsidR="006D5902" w:rsidRPr="00DB609B" w:rsidRDefault="006D5902">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determina restrições para alguns cursos na modalidade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w:t>
      </w:r>
    </w:p>
    <w:p w14:paraId="3451DB69" w14:textId="77777777" w:rsidR="006D5902" w:rsidRPr="00DB609B" w:rsidRDefault="006D5902">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exige que a organização da modalidade esteja descrita no PPC e no PDI.</w:t>
      </w:r>
    </w:p>
    <w:p w14:paraId="435B267B" w14:textId="26CC4EA1" w:rsidR="006D5902" w:rsidRPr="00DB609B" w:rsidRDefault="006D5902" w:rsidP="006D5902">
      <w:pPr>
        <w:spacing w:after="0" w:line="240" w:lineRule="auto"/>
        <w:jc w:val="both"/>
        <w:rPr>
          <w:rFonts w:ascii="Times New Roman" w:hAnsi="Times New Roman" w:cs="Times New Roman"/>
          <w:color w:val="000000" w:themeColor="text1"/>
        </w:rPr>
      </w:pPr>
      <w:r w:rsidRPr="00DB609B">
        <w:rPr>
          <w:rFonts w:ascii="Times New Roman" w:hAnsi="Times New Roman" w:cs="Times New Roman"/>
          <w:color w:val="000000" w:themeColor="text1"/>
        </w:rPr>
        <w:t xml:space="preserve">Também estabelece que a oferta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xml:space="preserve"> deve garantir qualidade e acesso ao ensino superior, independentemente do formato. </w:t>
      </w:r>
    </w:p>
    <w:p w14:paraId="1AE026A3" w14:textId="77777777" w:rsidR="006D5902" w:rsidRPr="00DB609B" w:rsidRDefault="006D5902" w:rsidP="006D5902">
      <w:pPr>
        <w:spacing w:after="0" w:line="240" w:lineRule="auto"/>
        <w:rPr>
          <w:rFonts w:ascii="Times New Roman" w:hAnsi="Times New Roman" w:cs="Times New Roman"/>
          <w:b/>
          <w:bCs/>
          <w:color w:val="000000" w:themeColor="text1"/>
        </w:rPr>
      </w:pPr>
    </w:p>
    <w:p w14:paraId="6F2B7C6E" w14:textId="77777777" w:rsidR="006D5902" w:rsidRPr="00DB609B" w:rsidRDefault="006D5902" w:rsidP="006D5902">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Portaria MEC nº 506/2025</w:t>
      </w:r>
    </w:p>
    <w:p w14:paraId="725167F1" w14:textId="77777777" w:rsidR="006D5902" w:rsidRPr="00DB609B" w:rsidRDefault="006D5902" w:rsidP="006D5902">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Regulamenta o Decreto 12.456/2025 e define:</w:t>
      </w:r>
    </w:p>
    <w:p w14:paraId="380D7C9E" w14:textId="77777777" w:rsidR="006D5902" w:rsidRPr="00DB609B" w:rsidRDefault="006D5902">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atribuições de professores, tutores e mediadores;</w:t>
      </w:r>
    </w:p>
    <w:p w14:paraId="78727ACF" w14:textId="72197E64" w:rsidR="006D5902" w:rsidRPr="00DB609B" w:rsidRDefault="006D5902">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funcionamento de polos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w:t>
      </w:r>
    </w:p>
    <w:p w14:paraId="5ADE46FE" w14:textId="77777777" w:rsidR="006D5902" w:rsidRPr="00DB609B" w:rsidRDefault="006D5902">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critérios de avaliação;</w:t>
      </w:r>
    </w:p>
    <w:p w14:paraId="1C56586A" w14:textId="77777777" w:rsidR="006D5902" w:rsidRPr="00DB609B" w:rsidRDefault="006D5902">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uso de plataformas digitais e materiais didáticos. </w:t>
      </w:r>
    </w:p>
    <w:p w14:paraId="378AA1B1" w14:textId="77777777" w:rsidR="006D5902" w:rsidRPr="00DB609B" w:rsidRDefault="006D5902" w:rsidP="006D5902">
      <w:pPr>
        <w:spacing w:after="0" w:line="240" w:lineRule="auto"/>
        <w:rPr>
          <w:rFonts w:ascii="Times New Roman" w:hAnsi="Times New Roman" w:cs="Times New Roman"/>
          <w:b/>
          <w:bCs/>
          <w:color w:val="000000" w:themeColor="text1"/>
        </w:rPr>
      </w:pPr>
    </w:p>
    <w:p w14:paraId="01D92065" w14:textId="77777777" w:rsidR="00973394" w:rsidRPr="00DB609B" w:rsidRDefault="00973394" w:rsidP="006D5902">
      <w:pPr>
        <w:spacing w:after="0" w:line="240" w:lineRule="auto"/>
        <w:rPr>
          <w:rFonts w:ascii="Times New Roman" w:hAnsi="Times New Roman" w:cs="Times New Roman"/>
          <w:b/>
          <w:bCs/>
          <w:color w:val="000000" w:themeColor="text1"/>
        </w:rPr>
      </w:pPr>
    </w:p>
    <w:p w14:paraId="34C94FE9" w14:textId="77777777" w:rsidR="00973394" w:rsidRPr="00DB609B" w:rsidRDefault="00973394" w:rsidP="006D5902">
      <w:pPr>
        <w:spacing w:after="0" w:line="240" w:lineRule="auto"/>
        <w:rPr>
          <w:rFonts w:ascii="Times New Roman" w:hAnsi="Times New Roman" w:cs="Times New Roman"/>
          <w:b/>
          <w:bCs/>
          <w:color w:val="000000" w:themeColor="text1"/>
        </w:rPr>
      </w:pPr>
    </w:p>
    <w:p w14:paraId="136105D2" w14:textId="77777777" w:rsidR="00973394" w:rsidRPr="00DB609B" w:rsidRDefault="00973394" w:rsidP="006D5902">
      <w:pPr>
        <w:spacing w:after="0" w:line="240" w:lineRule="auto"/>
        <w:rPr>
          <w:rFonts w:ascii="Times New Roman" w:hAnsi="Times New Roman" w:cs="Times New Roman"/>
          <w:b/>
          <w:bCs/>
          <w:color w:val="000000" w:themeColor="text1"/>
        </w:rPr>
      </w:pPr>
    </w:p>
    <w:p w14:paraId="1E559BC5" w14:textId="77777777" w:rsidR="00973394" w:rsidRPr="00DB609B" w:rsidRDefault="00973394" w:rsidP="006D5902">
      <w:pPr>
        <w:spacing w:after="0" w:line="240" w:lineRule="auto"/>
        <w:rPr>
          <w:rFonts w:ascii="Times New Roman" w:hAnsi="Times New Roman" w:cs="Times New Roman"/>
          <w:b/>
          <w:bCs/>
          <w:color w:val="000000" w:themeColor="text1"/>
        </w:rPr>
      </w:pPr>
    </w:p>
    <w:p w14:paraId="6A4F7F56" w14:textId="77777777" w:rsidR="00973394" w:rsidRPr="00DB609B" w:rsidRDefault="00973394" w:rsidP="006D5902">
      <w:pPr>
        <w:spacing w:after="0" w:line="240" w:lineRule="auto"/>
        <w:rPr>
          <w:rFonts w:ascii="Times New Roman" w:hAnsi="Times New Roman" w:cs="Times New Roman"/>
          <w:b/>
          <w:bCs/>
          <w:color w:val="000000" w:themeColor="text1"/>
        </w:rPr>
      </w:pPr>
    </w:p>
    <w:p w14:paraId="3068CE82" w14:textId="77777777" w:rsidR="00973394" w:rsidRPr="00DB609B" w:rsidRDefault="00973394" w:rsidP="006D5902">
      <w:pPr>
        <w:spacing w:after="0" w:line="240" w:lineRule="auto"/>
        <w:rPr>
          <w:rFonts w:ascii="Times New Roman" w:hAnsi="Times New Roman" w:cs="Times New Roman"/>
          <w:b/>
          <w:bCs/>
          <w:color w:val="000000" w:themeColor="text1"/>
        </w:rPr>
      </w:pPr>
    </w:p>
    <w:p w14:paraId="54FA51CC" w14:textId="77777777" w:rsidR="00973394" w:rsidRPr="00DB609B" w:rsidRDefault="00973394" w:rsidP="006D5902">
      <w:pPr>
        <w:spacing w:after="0" w:line="240" w:lineRule="auto"/>
        <w:rPr>
          <w:rFonts w:ascii="Times New Roman" w:hAnsi="Times New Roman" w:cs="Times New Roman"/>
          <w:b/>
          <w:bCs/>
          <w:color w:val="000000" w:themeColor="text1"/>
        </w:rPr>
      </w:pPr>
    </w:p>
    <w:p w14:paraId="5C69CC34" w14:textId="3FC71EED" w:rsidR="006D5902" w:rsidRPr="00DB609B" w:rsidRDefault="006D5902" w:rsidP="006D5902">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lastRenderedPageBreak/>
        <w:t>Portaria MEC nº 381/2025</w:t>
      </w:r>
    </w:p>
    <w:p w14:paraId="61CBDCFA" w14:textId="77777777" w:rsidR="006D5902" w:rsidRPr="00DB609B" w:rsidRDefault="006D5902" w:rsidP="006D5902">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Define regras de transição para implementação do novo marco regulatório.</w:t>
      </w:r>
    </w:p>
    <w:p w14:paraId="1AB8233F" w14:textId="77777777" w:rsidR="00544488" w:rsidRPr="00DB609B" w:rsidRDefault="00544488" w:rsidP="00544488">
      <w:pPr>
        <w:spacing w:after="0" w:line="240" w:lineRule="auto"/>
        <w:rPr>
          <w:rFonts w:ascii="Times New Roman" w:hAnsi="Times New Roman" w:cs="Times New Roman"/>
          <w:b/>
          <w:bCs/>
          <w:color w:val="000000" w:themeColor="text1"/>
        </w:rPr>
      </w:pPr>
    </w:p>
    <w:p w14:paraId="252CE375" w14:textId="4B80DFFD"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O que o PPC precisa contemplar</w:t>
      </w:r>
      <w:r w:rsidR="00783304" w:rsidRPr="00DB609B">
        <w:rPr>
          <w:rFonts w:ascii="Times New Roman" w:hAnsi="Times New Roman" w:cs="Times New Roman"/>
          <w:b/>
          <w:bCs/>
          <w:color w:val="000000" w:themeColor="text1"/>
        </w:rPr>
        <w:t>:</w:t>
      </w:r>
    </w:p>
    <w:p w14:paraId="461EC27D" w14:textId="308EB8C3" w:rsidR="00544488" w:rsidRPr="00DB609B" w:rsidRDefault="00544488">
      <w:pPr>
        <w:numPr>
          <w:ilvl w:val="0"/>
          <w:numId w:val="55"/>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descrição da mediação tecnológica</w:t>
      </w:r>
      <w:r w:rsidR="00783304" w:rsidRPr="00DB609B">
        <w:rPr>
          <w:rFonts w:ascii="Times New Roman" w:hAnsi="Times New Roman" w:cs="Times New Roman"/>
          <w:color w:val="000000" w:themeColor="text1"/>
        </w:rPr>
        <w:t>;</w:t>
      </w:r>
    </w:p>
    <w:p w14:paraId="25181E16" w14:textId="06926396" w:rsidR="00544488" w:rsidRPr="00DB609B" w:rsidRDefault="00544488">
      <w:pPr>
        <w:numPr>
          <w:ilvl w:val="0"/>
          <w:numId w:val="55"/>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organização do polo </w:t>
      </w:r>
      <w:r w:rsidR="00F82B52" w:rsidRPr="00DB609B">
        <w:rPr>
          <w:rFonts w:ascii="Times New Roman" w:hAnsi="Times New Roman" w:cs="Times New Roman"/>
          <w:color w:val="000000" w:themeColor="text1"/>
        </w:rPr>
        <w:t>EaD</w:t>
      </w:r>
      <w:r w:rsidR="00783304" w:rsidRPr="00DB609B">
        <w:rPr>
          <w:rFonts w:ascii="Times New Roman" w:hAnsi="Times New Roman" w:cs="Times New Roman"/>
          <w:color w:val="000000" w:themeColor="text1"/>
        </w:rPr>
        <w:t>;</w:t>
      </w:r>
    </w:p>
    <w:p w14:paraId="29470251" w14:textId="77777777" w:rsidR="00544488" w:rsidRPr="00DB609B" w:rsidRDefault="00544488">
      <w:pPr>
        <w:numPr>
          <w:ilvl w:val="0"/>
          <w:numId w:val="55"/>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avaliação presencial obrigatória.</w:t>
      </w:r>
    </w:p>
    <w:p w14:paraId="2430AC7A" w14:textId="77777777" w:rsidR="00544488" w:rsidRPr="00DB609B" w:rsidRDefault="00544488" w:rsidP="00544488">
      <w:pPr>
        <w:spacing w:after="0" w:line="240" w:lineRule="auto"/>
        <w:rPr>
          <w:rFonts w:ascii="Times New Roman" w:hAnsi="Times New Roman" w:cs="Times New Roman"/>
          <w:b/>
          <w:bCs/>
          <w:color w:val="000000" w:themeColor="text1"/>
        </w:rPr>
      </w:pPr>
    </w:p>
    <w:p w14:paraId="004F48EC" w14:textId="405B04BA" w:rsidR="00544488" w:rsidRPr="00DB609B" w:rsidRDefault="00973394"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4.</w:t>
      </w:r>
      <w:r w:rsidR="00544488" w:rsidRPr="00DB609B">
        <w:rPr>
          <w:rFonts w:ascii="Times New Roman" w:hAnsi="Times New Roman" w:cs="Times New Roman"/>
          <w:b/>
          <w:bCs/>
          <w:color w:val="000000" w:themeColor="text1"/>
        </w:rPr>
        <w:t xml:space="preserve"> Novo marco regulatório da </w:t>
      </w:r>
      <w:r w:rsidR="00F82B52" w:rsidRPr="00DB609B">
        <w:rPr>
          <w:rFonts w:ascii="Times New Roman" w:hAnsi="Times New Roman" w:cs="Times New Roman"/>
          <w:b/>
          <w:bCs/>
          <w:color w:val="000000" w:themeColor="text1"/>
        </w:rPr>
        <w:t>EaD</w:t>
      </w:r>
      <w:r w:rsidR="00544488" w:rsidRPr="00DB609B">
        <w:rPr>
          <w:rFonts w:ascii="Times New Roman" w:hAnsi="Times New Roman" w:cs="Times New Roman"/>
          <w:b/>
          <w:bCs/>
          <w:color w:val="000000" w:themeColor="text1"/>
        </w:rPr>
        <w:t xml:space="preserve"> - Decreto nº 12.456/2025</w:t>
      </w:r>
    </w:p>
    <w:p w14:paraId="7CAD2799"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Institui a nova política de educação a distância no Brasil. </w:t>
      </w:r>
    </w:p>
    <w:p w14:paraId="19D51CAF"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Principais pontos:</w:t>
      </w:r>
    </w:p>
    <w:p w14:paraId="1FBA306E" w14:textId="75361B5B" w:rsidR="00544488" w:rsidRPr="00DB609B" w:rsidRDefault="00544488">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reorganiza os formatos de oferta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semipresencial etc.)</w:t>
      </w:r>
      <w:r w:rsidR="00783304" w:rsidRPr="00DB609B">
        <w:rPr>
          <w:rFonts w:ascii="Times New Roman" w:hAnsi="Times New Roman" w:cs="Times New Roman"/>
          <w:color w:val="000000" w:themeColor="text1"/>
        </w:rPr>
        <w:t>;</w:t>
      </w:r>
    </w:p>
    <w:p w14:paraId="44E0B10B" w14:textId="5DA325CC" w:rsidR="00544488" w:rsidRPr="00DB609B" w:rsidRDefault="00544488">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estabelece regras para carga horária presencial ou síncrona</w:t>
      </w:r>
      <w:r w:rsidR="00783304" w:rsidRPr="00DB609B">
        <w:rPr>
          <w:rFonts w:ascii="Times New Roman" w:hAnsi="Times New Roman" w:cs="Times New Roman"/>
          <w:color w:val="000000" w:themeColor="text1"/>
        </w:rPr>
        <w:t>;</w:t>
      </w:r>
    </w:p>
    <w:p w14:paraId="7AF4DEF7" w14:textId="7DE34C37" w:rsidR="00544488" w:rsidRPr="00DB609B" w:rsidRDefault="00544488">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define requisitos para credenciamento e funcionamento de polos</w:t>
      </w:r>
      <w:r w:rsidR="00783304" w:rsidRPr="00DB609B">
        <w:rPr>
          <w:rFonts w:ascii="Times New Roman" w:hAnsi="Times New Roman" w:cs="Times New Roman"/>
          <w:color w:val="000000" w:themeColor="text1"/>
        </w:rPr>
        <w:t>;</w:t>
      </w:r>
    </w:p>
    <w:p w14:paraId="1F1AA01F" w14:textId="021ED708" w:rsidR="00544488" w:rsidRPr="00DB609B" w:rsidRDefault="00544488">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determina restrições para alguns cursos na modalidade </w:t>
      </w:r>
      <w:r w:rsidR="00F82B52" w:rsidRPr="00DB609B">
        <w:rPr>
          <w:rFonts w:ascii="Times New Roman" w:hAnsi="Times New Roman" w:cs="Times New Roman"/>
          <w:color w:val="000000" w:themeColor="text1"/>
        </w:rPr>
        <w:t>EaD</w:t>
      </w:r>
      <w:r w:rsidR="00783304" w:rsidRPr="00DB609B">
        <w:rPr>
          <w:rFonts w:ascii="Times New Roman" w:hAnsi="Times New Roman" w:cs="Times New Roman"/>
          <w:color w:val="000000" w:themeColor="text1"/>
        </w:rPr>
        <w:t>;</w:t>
      </w:r>
    </w:p>
    <w:p w14:paraId="5B7D7870" w14:textId="77777777" w:rsidR="00544488" w:rsidRPr="00DB609B" w:rsidRDefault="00544488">
      <w:pPr>
        <w:numPr>
          <w:ilvl w:val="0"/>
          <w:numId w:val="56"/>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exige que a organização da modalidade esteja descrita no PPC e no PDI.</w:t>
      </w:r>
    </w:p>
    <w:p w14:paraId="77823CD9" w14:textId="55861210" w:rsidR="00544488" w:rsidRPr="00DB609B" w:rsidRDefault="00544488" w:rsidP="00544488">
      <w:pPr>
        <w:spacing w:after="0" w:line="240" w:lineRule="auto"/>
        <w:jc w:val="both"/>
        <w:rPr>
          <w:rFonts w:ascii="Times New Roman" w:hAnsi="Times New Roman" w:cs="Times New Roman"/>
          <w:color w:val="000000" w:themeColor="text1"/>
        </w:rPr>
      </w:pPr>
      <w:r w:rsidRPr="00DB609B">
        <w:rPr>
          <w:rFonts w:ascii="Times New Roman" w:hAnsi="Times New Roman" w:cs="Times New Roman"/>
          <w:color w:val="000000" w:themeColor="text1"/>
        </w:rPr>
        <w:t xml:space="preserve">Também estabelece que a oferta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xml:space="preserve"> deve garantir qualidade e acesso ao ensino superior, independentemente do formato. </w:t>
      </w:r>
    </w:p>
    <w:p w14:paraId="5A653AB4" w14:textId="77777777" w:rsidR="00544488" w:rsidRPr="00DB609B" w:rsidRDefault="00544488" w:rsidP="00544488">
      <w:pPr>
        <w:spacing w:after="0" w:line="240" w:lineRule="auto"/>
        <w:rPr>
          <w:rFonts w:ascii="Times New Roman" w:hAnsi="Times New Roman" w:cs="Times New Roman"/>
          <w:b/>
          <w:bCs/>
          <w:color w:val="000000" w:themeColor="text1"/>
        </w:rPr>
      </w:pPr>
    </w:p>
    <w:p w14:paraId="7889FE8D" w14:textId="3BC4AFED" w:rsidR="00544488" w:rsidRPr="00DB609B" w:rsidRDefault="00973394"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5</w:t>
      </w:r>
      <w:r w:rsidR="00544488" w:rsidRPr="00DB609B">
        <w:rPr>
          <w:rFonts w:ascii="Times New Roman" w:hAnsi="Times New Roman" w:cs="Times New Roman"/>
          <w:b/>
          <w:bCs/>
          <w:color w:val="000000" w:themeColor="text1"/>
        </w:rPr>
        <w:t xml:space="preserve">. Portarias que operacionalizam a política de </w:t>
      </w:r>
      <w:r w:rsidR="00F82B52" w:rsidRPr="00DB609B">
        <w:rPr>
          <w:rFonts w:ascii="Times New Roman" w:hAnsi="Times New Roman" w:cs="Times New Roman"/>
          <w:b/>
          <w:bCs/>
          <w:color w:val="000000" w:themeColor="text1"/>
        </w:rPr>
        <w:t>EaD</w:t>
      </w:r>
    </w:p>
    <w:p w14:paraId="60F76E64"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As portarias detalham a aplicação das normas anteriores.</w:t>
      </w:r>
    </w:p>
    <w:p w14:paraId="78CB46A2" w14:textId="77777777" w:rsidR="00544488" w:rsidRPr="00DB609B" w:rsidRDefault="00544488" w:rsidP="00544488">
      <w:pPr>
        <w:spacing w:after="0" w:line="240" w:lineRule="auto"/>
        <w:rPr>
          <w:rFonts w:ascii="Times New Roman" w:hAnsi="Times New Roman" w:cs="Times New Roman"/>
          <w:b/>
          <w:bCs/>
          <w:color w:val="000000" w:themeColor="text1"/>
        </w:rPr>
      </w:pPr>
    </w:p>
    <w:p w14:paraId="0F52E63F" w14:textId="39F14AB1"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Portaria MEC nº 506/2025</w:t>
      </w:r>
    </w:p>
    <w:p w14:paraId="7A57B249"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Regulamenta o Decreto 12.456/2025 e define:</w:t>
      </w:r>
    </w:p>
    <w:p w14:paraId="115F8B97" w14:textId="7FA39B83" w:rsidR="00544488" w:rsidRPr="00DB609B" w:rsidRDefault="00544488">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atribuições de professores, tutores e mediadores</w:t>
      </w:r>
      <w:r w:rsidR="00F63402" w:rsidRPr="00DB609B">
        <w:rPr>
          <w:rFonts w:ascii="Times New Roman" w:hAnsi="Times New Roman" w:cs="Times New Roman"/>
          <w:color w:val="000000" w:themeColor="text1"/>
        </w:rPr>
        <w:t>;</w:t>
      </w:r>
    </w:p>
    <w:p w14:paraId="197AD715" w14:textId="3D1F664C" w:rsidR="00544488" w:rsidRPr="00DB609B" w:rsidRDefault="00544488">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funcionamento de polos </w:t>
      </w:r>
      <w:r w:rsidR="00F82B52" w:rsidRPr="00DB609B">
        <w:rPr>
          <w:rFonts w:ascii="Times New Roman" w:hAnsi="Times New Roman" w:cs="Times New Roman"/>
          <w:color w:val="000000" w:themeColor="text1"/>
        </w:rPr>
        <w:t>EaD</w:t>
      </w:r>
      <w:r w:rsidR="00F63402" w:rsidRPr="00DB609B">
        <w:rPr>
          <w:rFonts w:ascii="Times New Roman" w:hAnsi="Times New Roman" w:cs="Times New Roman"/>
          <w:color w:val="000000" w:themeColor="text1"/>
        </w:rPr>
        <w:t>;</w:t>
      </w:r>
    </w:p>
    <w:p w14:paraId="1899EF16" w14:textId="71514A33" w:rsidR="00544488" w:rsidRPr="00DB609B" w:rsidRDefault="00544488">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critérios de avaliação</w:t>
      </w:r>
      <w:r w:rsidR="00F63402" w:rsidRPr="00DB609B">
        <w:rPr>
          <w:rFonts w:ascii="Times New Roman" w:hAnsi="Times New Roman" w:cs="Times New Roman"/>
          <w:color w:val="000000" w:themeColor="text1"/>
        </w:rPr>
        <w:t>;</w:t>
      </w:r>
    </w:p>
    <w:p w14:paraId="6475EA25" w14:textId="77777777" w:rsidR="00544488" w:rsidRPr="00DB609B" w:rsidRDefault="00544488">
      <w:pPr>
        <w:numPr>
          <w:ilvl w:val="0"/>
          <w:numId w:val="57"/>
        </w:num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uso de plataformas digitais e materiais didáticos. </w:t>
      </w:r>
    </w:p>
    <w:p w14:paraId="1AA46E67" w14:textId="77777777" w:rsidR="00544488" w:rsidRPr="00DB609B" w:rsidRDefault="00544488" w:rsidP="00544488">
      <w:pPr>
        <w:spacing w:after="0" w:line="240" w:lineRule="auto"/>
        <w:rPr>
          <w:rFonts w:ascii="Times New Roman" w:hAnsi="Times New Roman" w:cs="Times New Roman"/>
          <w:b/>
          <w:bCs/>
          <w:color w:val="000000" w:themeColor="text1"/>
        </w:rPr>
      </w:pPr>
    </w:p>
    <w:p w14:paraId="312C1A8B"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Portaria MEC nº 381/2025</w:t>
      </w:r>
    </w:p>
    <w:p w14:paraId="04031806" w14:textId="77777777"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Define regras de transição para implementação do novo marco regulatório.</w:t>
      </w:r>
    </w:p>
    <w:p w14:paraId="05BD4346" w14:textId="77777777" w:rsidR="00544488" w:rsidRPr="00DB609B" w:rsidRDefault="00544488" w:rsidP="00544488">
      <w:pPr>
        <w:spacing w:after="0" w:line="240" w:lineRule="auto"/>
        <w:rPr>
          <w:rFonts w:ascii="Times New Roman" w:hAnsi="Times New Roman" w:cs="Times New Roman"/>
          <w:color w:val="000000" w:themeColor="text1"/>
        </w:rPr>
      </w:pPr>
    </w:p>
    <w:p w14:paraId="48CA8489" w14:textId="5D0E7A69" w:rsidR="00544488" w:rsidRPr="00DB609B" w:rsidRDefault="00973394"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6</w:t>
      </w:r>
      <w:r w:rsidR="00544488" w:rsidRPr="00DB609B">
        <w:rPr>
          <w:rFonts w:ascii="Times New Roman" w:hAnsi="Times New Roman" w:cs="Times New Roman"/>
          <w:b/>
          <w:bCs/>
          <w:color w:val="000000" w:themeColor="text1"/>
        </w:rPr>
        <w:t>. Outras normas que normalmente aparecem no PPC</w:t>
      </w:r>
    </w:p>
    <w:p w14:paraId="1C4B46C6" w14:textId="4F3D827D" w:rsidR="00544488" w:rsidRPr="00DB609B" w:rsidRDefault="00544488" w:rsidP="00544488">
      <w:pPr>
        <w:spacing w:after="0" w:line="240" w:lineRule="auto"/>
        <w:rPr>
          <w:rFonts w:ascii="Times New Roman" w:hAnsi="Times New Roman" w:cs="Times New Roman"/>
          <w:color w:val="000000" w:themeColor="text1"/>
        </w:rPr>
      </w:pPr>
      <w:r w:rsidRPr="00DB609B">
        <w:rPr>
          <w:rFonts w:ascii="Times New Roman" w:hAnsi="Times New Roman" w:cs="Times New Roman"/>
          <w:color w:val="000000" w:themeColor="text1"/>
        </w:rPr>
        <w:t xml:space="preserve">Embora não sejam exclusivas da </w:t>
      </w:r>
      <w:r w:rsidR="00F82B52" w:rsidRPr="00DB609B">
        <w:rPr>
          <w:rFonts w:ascii="Times New Roman" w:hAnsi="Times New Roman" w:cs="Times New Roman"/>
          <w:color w:val="000000" w:themeColor="text1"/>
        </w:rPr>
        <w:t>EaD</w:t>
      </w:r>
      <w:r w:rsidRPr="00DB609B">
        <w:rPr>
          <w:rFonts w:ascii="Times New Roman" w:hAnsi="Times New Roman" w:cs="Times New Roman"/>
          <w:color w:val="000000" w:themeColor="text1"/>
        </w:rPr>
        <w:t>, são obrigatórias:</w:t>
      </w:r>
    </w:p>
    <w:p w14:paraId="0EE6ECF4"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Avaliação e qualidade</w:t>
      </w:r>
    </w:p>
    <w:p w14:paraId="4C1D0A02" w14:textId="77777777" w:rsidR="00544488" w:rsidRPr="00DB609B" w:rsidRDefault="00544488">
      <w:pPr>
        <w:numPr>
          <w:ilvl w:val="0"/>
          <w:numId w:val="58"/>
        </w:numPr>
        <w:spacing w:after="0" w:line="240" w:lineRule="auto"/>
        <w:rPr>
          <w:rFonts w:ascii="Times New Roman" w:hAnsi="Times New Roman" w:cs="Times New Roman"/>
          <w:color w:val="000000" w:themeColor="text1"/>
        </w:rPr>
      </w:pPr>
      <w:r w:rsidRPr="00DB609B">
        <w:rPr>
          <w:rFonts w:ascii="Times New Roman" w:hAnsi="Times New Roman" w:cs="Times New Roman"/>
          <w:b/>
          <w:bCs/>
          <w:color w:val="000000" w:themeColor="text1"/>
        </w:rPr>
        <w:t>Lei nº 10.861/2004 – SINAES</w:t>
      </w:r>
      <w:r w:rsidRPr="00DB609B">
        <w:rPr>
          <w:rFonts w:ascii="Times New Roman" w:hAnsi="Times New Roman" w:cs="Times New Roman"/>
          <w:color w:val="000000" w:themeColor="text1"/>
        </w:rPr>
        <w:br/>
        <w:t>(avaliação institucional, ENADE, CPC)</w:t>
      </w:r>
    </w:p>
    <w:p w14:paraId="6A7DC84A" w14:textId="77777777" w:rsidR="00544488" w:rsidRPr="00DB609B" w:rsidRDefault="00544488" w:rsidP="00544488">
      <w:pPr>
        <w:spacing w:after="0" w:line="240" w:lineRule="auto"/>
        <w:ind w:left="720"/>
        <w:rPr>
          <w:rFonts w:ascii="Times New Roman" w:hAnsi="Times New Roman" w:cs="Times New Roman"/>
          <w:color w:val="000000" w:themeColor="text1"/>
        </w:rPr>
      </w:pPr>
    </w:p>
    <w:p w14:paraId="1115BF81" w14:textId="77777777"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Planejamento institucional</w:t>
      </w:r>
    </w:p>
    <w:p w14:paraId="370F0764" w14:textId="0B00993F" w:rsidR="00544488" w:rsidRPr="00DB609B" w:rsidRDefault="00544488">
      <w:pPr>
        <w:numPr>
          <w:ilvl w:val="0"/>
          <w:numId w:val="59"/>
        </w:numPr>
        <w:spacing w:after="0" w:line="240" w:lineRule="auto"/>
        <w:rPr>
          <w:rFonts w:ascii="Times New Roman" w:hAnsi="Times New Roman" w:cs="Times New Roman"/>
          <w:color w:val="000000" w:themeColor="text1"/>
        </w:rPr>
      </w:pPr>
      <w:r w:rsidRPr="00DB609B">
        <w:rPr>
          <w:rFonts w:ascii="Times New Roman" w:hAnsi="Times New Roman" w:cs="Times New Roman"/>
          <w:b/>
          <w:bCs/>
          <w:color w:val="000000" w:themeColor="text1"/>
        </w:rPr>
        <w:t>Plano Nacional de Educação – Lei nº 13.005/2014</w:t>
      </w:r>
    </w:p>
    <w:p w14:paraId="7ABAADDA" w14:textId="77777777" w:rsidR="00973394" w:rsidRPr="00DB609B" w:rsidRDefault="00973394" w:rsidP="00544488">
      <w:pPr>
        <w:spacing w:after="0" w:line="240" w:lineRule="auto"/>
        <w:rPr>
          <w:rFonts w:ascii="Times New Roman" w:hAnsi="Times New Roman" w:cs="Times New Roman"/>
          <w:b/>
          <w:bCs/>
          <w:color w:val="000000" w:themeColor="text1"/>
        </w:rPr>
      </w:pPr>
    </w:p>
    <w:p w14:paraId="2EE906F4" w14:textId="0F7AF2A0" w:rsidR="00544488" w:rsidRPr="00DB609B" w:rsidRDefault="00544488" w:rsidP="00544488">
      <w:pPr>
        <w:spacing w:after="0" w:line="240" w:lineRule="auto"/>
        <w:rPr>
          <w:rFonts w:ascii="Times New Roman" w:hAnsi="Times New Roman" w:cs="Times New Roman"/>
          <w:b/>
          <w:bCs/>
          <w:color w:val="000000" w:themeColor="text1"/>
        </w:rPr>
      </w:pPr>
      <w:r w:rsidRPr="00DB609B">
        <w:rPr>
          <w:rFonts w:ascii="Times New Roman" w:hAnsi="Times New Roman" w:cs="Times New Roman"/>
          <w:b/>
          <w:bCs/>
          <w:color w:val="000000" w:themeColor="text1"/>
        </w:rPr>
        <w:t>Diretrizes de cursos</w:t>
      </w:r>
    </w:p>
    <w:p w14:paraId="3CBC85E6" w14:textId="3103CFB1" w:rsidR="00544488" w:rsidRPr="00DB609B" w:rsidRDefault="00544488">
      <w:pPr>
        <w:numPr>
          <w:ilvl w:val="0"/>
          <w:numId w:val="60"/>
        </w:numPr>
        <w:spacing w:after="0" w:line="240" w:lineRule="auto"/>
        <w:rPr>
          <w:rFonts w:ascii="Times New Roman" w:hAnsi="Times New Roman" w:cs="Times New Roman"/>
          <w:color w:val="000000" w:themeColor="text1"/>
        </w:rPr>
      </w:pPr>
      <w:r w:rsidRPr="00DB609B">
        <w:rPr>
          <w:rFonts w:ascii="Times New Roman" w:hAnsi="Times New Roman" w:cs="Times New Roman"/>
          <w:b/>
          <w:bCs/>
          <w:color w:val="000000" w:themeColor="text1"/>
        </w:rPr>
        <w:t>Diretrizes Curriculares Nacionais (DCN)</w:t>
      </w:r>
      <w:r w:rsidRPr="00DB609B">
        <w:rPr>
          <w:rFonts w:ascii="Times New Roman" w:hAnsi="Times New Roman" w:cs="Times New Roman"/>
          <w:color w:val="000000" w:themeColor="text1"/>
        </w:rPr>
        <w:t xml:space="preserve"> de cada curso.</w:t>
      </w:r>
    </w:p>
    <w:p w14:paraId="2769986E" w14:textId="77777777" w:rsidR="00544488" w:rsidRPr="00DB609B" w:rsidRDefault="00544488" w:rsidP="00544488">
      <w:pPr>
        <w:spacing w:after="0" w:line="240" w:lineRule="auto"/>
        <w:rPr>
          <w:rFonts w:ascii="Times New Roman" w:hAnsi="Times New Roman" w:cs="Times New Roman"/>
          <w:b/>
          <w:bCs/>
          <w:color w:val="000000" w:themeColor="text1"/>
        </w:rPr>
      </w:pPr>
    </w:p>
    <w:p w14:paraId="2F2ACCD4" w14:textId="77777777" w:rsidR="006D5902" w:rsidRPr="00DB609B" w:rsidRDefault="006D5902" w:rsidP="00544488">
      <w:pPr>
        <w:spacing w:after="0" w:line="240" w:lineRule="auto"/>
        <w:jc w:val="center"/>
        <w:rPr>
          <w:rFonts w:ascii="Times New Roman" w:hAnsi="Times New Roman" w:cs="Times New Roman"/>
          <w:b/>
          <w:bCs/>
          <w:color w:val="000000" w:themeColor="text1"/>
        </w:rPr>
      </w:pPr>
    </w:p>
    <w:p w14:paraId="636E9A15" w14:textId="77777777" w:rsidR="00973394" w:rsidRPr="00DB609B" w:rsidRDefault="00973394" w:rsidP="00544488">
      <w:pPr>
        <w:spacing w:after="0" w:line="240" w:lineRule="auto"/>
        <w:jc w:val="center"/>
        <w:rPr>
          <w:rFonts w:ascii="Times New Roman" w:hAnsi="Times New Roman" w:cs="Times New Roman"/>
          <w:b/>
          <w:bCs/>
          <w:color w:val="000000" w:themeColor="text1"/>
        </w:rPr>
      </w:pPr>
    </w:p>
    <w:p w14:paraId="7236F8E6" w14:textId="77777777" w:rsidR="00973394" w:rsidRPr="00DB609B" w:rsidRDefault="00973394" w:rsidP="00544488">
      <w:pPr>
        <w:spacing w:after="0" w:line="240" w:lineRule="auto"/>
        <w:jc w:val="center"/>
        <w:rPr>
          <w:rFonts w:ascii="Times New Roman" w:hAnsi="Times New Roman" w:cs="Times New Roman"/>
          <w:b/>
          <w:bCs/>
          <w:color w:val="000000" w:themeColor="text1"/>
        </w:rPr>
      </w:pPr>
    </w:p>
    <w:p w14:paraId="4D258755" w14:textId="77777777" w:rsidR="00973394" w:rsidRPr="00DB609B" w:rsidRDefault="00973394" w:rsidP="00544488">
      <w:pPr>
        <w:spacing w:after="0" w:line="240" w:lineRule="auto"/>
        <w:jc w:val="center"/>
        <w:rPr>
          <w:rFonts w:ascii="Times New Roman" w:hAnsi="Times New Roman" w:cs="Times New Roman"/>
          <w:b/>
          <w:bCs/>
          <w:color w:val="000000" w:themeColor="text1"/>
        </w:rPr>
      </w:pPr>
    </w:p>
    <w:p w14:paraId="409A78DA" w14:textId="77777777" w:rsidR="00973394" w:rsidRPr="00DB609B" w:rsidRDefault="00973394" w:rsidP="00544488">
      <w:pPr>
        <w:spacing w:after="0" w:line="240" w:lineRule="auto"/>
        <w:jc w:val="center"/>
        <w:rPr>
          <w:rFonts w:ascii="Times New Roman" w:hAnsi="Times New Roman" w:cs="Times New Roman"/>
          <w:b/>
          <w:bCs/>
          <w:color w:val="EE0000"/>
        </w:rPr>
      </w:pPr>
    </w:p>
    <w:p w14:paraId="070221C8" w14:textId="77777777" w:rsidR="00973394" w:rsidRDefault="00973394" w:rsidP="00544488">
      <w:pPr>
        <w:spacing w:after="0" w:line="240" w:lineRule="auto"/>
        <w:jc w:val="center"/>
        <w:rPr>
          <w:rFonts w:ascii="Times New Roman" w:hAnsi="Times New Roman" w:cs="Times New Roman"/>
          <w:b/>
          <w:bCs/>
          <w:color w:val="EE0000"/>
        </w:rPr>
      </w:pPr>
    </w:p>
    <w:p w14:paraId="4F37FB1B" w14:textId="77777777" w:rsidR="00063762" w:rsidRDefault="00063762" w:rsidP="00544488">
      <w:pPr>
        <w:spacing w:after="0" w:line="240" w:lineRule="auto"/>
        <w:jc w:val="center"/>
        <w:rPr>
          <w:rFonts w:ascii="Times New Roman" w:hAnsi="Times New Roman" w:cs="Times New Roman"/>
          <w:b/>
          <w:bCs/>
          <w:color w:val="EE0000"/>
        </w:rPr>
      </w:pPr>
    </w:p>
    <w:p w14:paraId="7F36178E" w14:textId="77777777" w:rsidR="00063762" w:rsidRPr="00063762" w:rsidRDefault="00063762" w:rsidP="00063762">
      <w:pPr>
        <w:spacing w:after="0" w:line="240" w:lineRule="auto"/>
        <w:jc w:val="center"/>
        <w:rPr>
          <w:rFonts w:ascii="Times New Roman" w:hAnsi="Times New Roman" w:cs="Times New Roman"/>
          <w:b/>
          <w:bCs/>
          <w:color w:val="000000" w:themeColor="text1"/>
        </w:rPr>
      </w:pPr>
      <w:r w:rsidRPr="00063762">
        <w:rPr>
          <w:rFonts w:ascii="Times New Roman" w:hAnsi="Times New Roman" w:cs="Times New Roman"/>
          <w:b/>
          <w:bCs/>
          <w:color w:val="000000" w:themeColor="text1"/>
        </w:rPr>
        <w:lastRenderedPageBreak/>
        <w:t>LISTA DE SIGLAS</w:t>
      </w:r>
    </w:p>
    <w:p w14:paraId="2F9D9329" w14:textId="77777777" w:rsidR="00063762" w:rsidRPr="00063762" w:rsidRDefault="00063762" w:rsidP="00063762">
      <w:pPr>
        <w:spacing w:after="0" w:line="240" w:lineRule="auto"/>
        <w:rPr>
          <w:rFonts w:ascii="Times New Roman" w:hAnsi="Times New Roman" w:cs="Times New Roman"/>
          <w:b/>
          <w:bCs/>
          <w:color w:val="000000" w:themeColor="text1"/>
        </w:rPr>
      </w:pPr>
    </w:p>
    <w:p w14:paraId="5932ADF4" w14:textId="77777777" w:rsidR="00063762" w:rsidRPr="00784261" w:rsidRDefault="00063762" w:rsidP="00063762">
      <w:pPr>
        <w:spacing w:after="0" w:line="240" w:lineRule="auto"/>
        <w:rPr>
          <w:rFonts w:ascii="Times New Roman" w:hAnsi="Times New Roman" w:cs="Times New Roman"/>
          <w:color w:val="000000" w:themeColor="text1"/>
        </w:rPr>
      </w:pPr>
      <w:r w:rsidRPr="00784261">
        <w:rPr>
          <w:rFonts w:ascii="Times New Roman" w:hAnsi="Times New Roman" w:cs="Times New Roman"/>
          <w:color w:val="000000" w:themeColor="text1"/>
        </w:rPr>
        <w:t>AAE – Atividades Acadêmicas de Extensão</w:t>
      </w:r>
      <w:r w:rsidRPr="00784261">
        <w:rPr>
          <w:rFonts w:ascii="Times New Roman" w:hAnsi="Times New Roman" w:cs="Times New Roman"/>
          <w:color w:val="000000" w:themeColor="text1"/>
        </w:rPr>
        <w:br/>
        <w:t>AVA – Ambiente Virtual de Aprendizagem</w:t>
      </w:r>
      <w:r w:rsidRPr="00784261">
        <w:rPr>
          <w:rFonts w:ascii="Times New Roman" w:hAnsi="Times New Roman" w:cs="Times New Roman"/>
          <w:color w:val="000000" w:themeColor="text1"/>
        </w:rPr>
        <w:br/>
        <w:t>BNCC – Base Nacional Comum Curricular</w:t>
      </w:r>
      <w:r w:rsidRPr="00784261">
        <w:rPr>
          <w:rFonts w:ascii="Times New Roman" w:hAnsi="Times New Roman" w:cs="Times New Roman"/>
          <w:color w:val="000000" w:themeColor="text1"/>
        </w:rPr>
        <w:br/>
        <w:t>CAPES – Coordenação de Aperfeiçoamento de Pessoal de Nível Superior</w:t>
      </w:r>
      <w:r w:rsidRPr="00784261">
        <w:rPr>
          <w:rFonts w:ascii="Times New Roman" w:hAnsi="Times New Roman" w:cs="Times New Roman"/>
          <w:color w:val="000000" w:themeColor="text1"/>
        </w:rPr>
        <w:br/>
        <w:t>CECA – Campus de Engenharias e Ciências Agrárias</w:t>
      </w:r>
      <w:r w:rsidRPr="00784261">
        <w:rPr>
          <w:rFonts w:ascii="Times New Roman" w:hAnsi="Times New Roman" w:cs="Times New Roman"/>
          <w:color w:val="000000" w:themeColor="text1"/>
        </w:rPr>
        <w:br/>
        <w:t>CIED – Coordenadoria Institucional de Educação a Distância</w:t>
      </w:r>
      <w:r w:rsidRPr="00784261">
        <w:rPr>
          <w:rFonts w:ascii="Times New Roman" w:hAnsi="Times New Roman" w:cs="Times New Roman"/>
          <w:color w:val="000000" w:themeColor="text1"/>
        </w:rPr>
        <w:br/>
        <w:t>CNE – Conselho Nacional de Educação</w:t>
      </w:r>
      <w:r w:rsidRPr="00784261">
        <w:rPr>
          <w:rFonts w:ascii="Times New Roman" w:hAnsi="Times New Roman" w:cs="Times New Roman"/>
          <w:color w:val="000000" w:themeColor="text1"/>
        </w:rPr>
        <w:br/>
        <w:t>CONSUNI – Conselho Universitário</w:t>
      </w:r>
      <w:r w:rsidRPr="00784261">
        <w:rPr>
          <w:rFonts w:ascii="Times New Roman" w:hAnsi="Times New Roman" w:cs="Times New Roman"/>
          <w:color w:val="000000" w:themeColor="text1"/>
        </w:rPr>
        <w:br/>
        <w:t>DCN – Diretrizes Curriculares Nacionais</w:t>
      </w:r>
      <w:r w:rsidRPr="00784261">
        <w:rPr>
          <w:rFonts w:ascii="Times New Roman" w:hAnsi="Times New Roman" w:cs="Times New Roman"/>
          <w:color w:val="000000" w:themeColor="text1"/>
        </w:rPr>
        <w:br/>
        <w:t>EaD – Educação a Distância</w:t>
      </w:r>
      <w:r w:rsidRPr="00784261">
        <w:rPr>
          <w:rFonts w:ascii="Times New Roman" w:hAnsi="Times New Roman" w:cs="Times New Roman"/>
          <w:color w:val="000000" w:themeColor="text1"/>
        </w:rPr>
        <w:br/>
        <w:t>ECS – Estágio Curricular Supervisionado</w:t>
      </w:r>
      <w:r w:rsidRPr="00784261">
        <w:rPr>
          <w:rFonts w:ascii="Times New Roman" w:hAnsi="Times New Roman" w:cs="Times New Roman"/>
          <w:color w:val="000000" w:themeColor="text1"/>
        </w:rPr>
        <w:br/>
        <w:t>EFG – Estudos de Formação Geral</w:t>
      </w:r>
      <w:r w:rsidRPr="00784261">
        <w:rPr>
          <w:rFonts w:ascii="Times New Roman" w:hAnsi="Times New Roman" w:cs="Times New Roman"/>
          <w:color w:val="000000" w:themeColor="text1"/>
        </w:rPr>
        <w:br/>
        <w:t>INEP – Instituto Nacional de Estudos e Pesquisas Educacionais Anísio Teixeira</w:t>
      </w:r>
      <w:r w:rsidRPr="00784261">
        <w:rPr>
          <w:rFonts w:ascii="Times New Roman" w:hAnsi="Times New Roman" w:cs="Times New Roman"/>
          <w:color w:val="000000" w:themeColor="text1"/>
        </w:rPr>
        <w:br/>
        <w:t>LDB – Lei de Diretrizes e Bases da Educação Nacional</w:t>
      </w:r>
      <w:r w:rsidRPr="00784261">
        <w:rPr>
          <w:rFonts w:ascii="Times New Roman" w:hAnsi="Times New Roman" w:cs="Times New Roman"/>
          <w:color w:val="000000" w:themeColor="text1"/>
        </w:rPr>
        <w:br/>
        <w:t>LIBRAS – Língua Brasileira de Sinais</w:t>
      </w:r>
      <w:r w:rsidRPr="00784261">
        <w:rPr>
          <w:rFonts w:ascii="Times New Roman" w:hAnsi="Times New Roman" w:cs="Times New Roman"/>
          <w:color w:val="000000" w:themeColor="text1"/>
        </w:rPr>
        <w:br/>
        <w:t>MEC – Ministério da Educação</w:t>
      </w:r>
      <w:r w:rsidRPr="00784261">
        <w:rPr>
          <w:rFonts w:ascii="Times New Roman" w:hAnsi="Times New Roman" w:cs="Times New Roman"/>
          <w:color w:val="000000" w:themeColor="text1"/>
        </w:rPr>
        <w:br/>
        <w:t>NAC – Núcleo de Acessibilidade</w:t>
      </w:r>
      <w:r w:rsidRPr="00784261">
        <w:rPr>
          <w:rFonts w:ascii="Times New Roman" w:hAnsi="Times New Roman" w:cs="Times New Roman"/>
          <w:color w:val="000000" w:themeColor="text1"/>
        </w:rPr>
        <w:br/>
        <w:t>NAE – Núcleo de Assistência Estudantil</w:t>
      </w:r>
      <w:r w:rsidRPr="00784261">
        <w:rPr>
          <w:rFonts w:ascii="Times New Roman" w:hAnsi="Times New Roman" w:cs="Times New Roman"/>
          <w:color w:val="000000" w:themeColor="text1"/>
        </w:rPr>
        <w:br/>
        <w:t>NDE – Núcleo Docente Estruturante</w:t>
      </w:r>
      <w:r w:rsidRPr="00784261">
        <w:rPr>
          <w:rFonts w:ascii="Times New Roman" w:hAnsi="Times New Roman" w:cs="Times New Roman"/>
          <w:color w:val="000000" w:themeColor="text1"/>
        </w:rPr>
        <w:br/>
        <w:t>ODS – Objetivos de Desenvolvimento Sustentável</w:t>
      </w:r>
      <w:r w:rsidRPr="00784261">
        <w:rPr>
          <w:rFonts w:ascii="Times New Roman" w:hAnsi="Times New Roman" w:cs="Times New Roman"/>
          <w:color w:val="000000" w:themeColor="text1"/>
        </w:rPr>
        <w:br/>
        <w:t>PDI – Plano de Desenvolvimento Institucional</w:t>
      </w:r>
      <w:r w:rsidRPr="00784261">
        <w:rPr>
          <w:rFonts w:ascii="Times New Roman" w:hAnsi="Times New Roman" w:cs="Times New Roman"/>
          <w:color w:val="000000" w:themeColor="text1"/>
        </w:rPr>
        <w:br/>
        <w:t>PDU – Plano de Desenvolvimento da Unidade</w:t>
      </w:r>
      <w:r w:rsidRPr="00784261">
        <w:rPr>
          <w:rFonts w:ascii="Times New Roman" w:hAnsi="Times New Roman" w:cs="Times New Roman"/>
          <w:color w:val="000000" w:themeColor="text1"/>
        </w:rPr>
        <w:br/>
        <w:t>PPC – Projeto Pedagógico do Curso</w:t>
      </w:r>
      <w:r w:rsidRPr="00784261">
        <w:rPr>
          <w:rFonts w:ascii="Times New Roman" w:hAnsi="Times New Roman" w:cs="Times New Roman"/>
          <w:color w:val="000000" w:themeColor="text1"/>
        </w:rPr>
        <w:br/>
        <w:t>PROGEP – Pró-Reitoria de Gestão de Pessoas e do Trabalho</w:t>
      </w:r>
      <w:r w:rsidRPr="00784261">
        <w:rPr>
          <w:rFonts w:ascii="Times New Roman" w:hAnsi="Times New Roman" w:cs="Times New Roman"/>
          <w:color w:val="000000" w:themeColor="text1"/>
        </w:rPr>
        <w:br/>
        <w:t>PROGRAD – Pró-Reitoria de Graduação</w:t>
      </w:r>
      <w:r w:rsidRPr="00784261">
        <w:rPr>
          <w:rFonts w:ascii="Times New Roman" w:hAnsi="Times New Roman" w:cs="Times New Roman"/>
          <w:color w:val="000000" w:themeColor="text1"/>
        </w:rPr>
        <w:br/>
        <w:t>SIGAA – Sistema Integrado de Gestão de Atividades Acadêmicas</w:t>
      </w:r>
      <w:r w:rsidRPr="00784261">
        <w:rPr>
          <w:rFonts w:ascii="Times New Roman" w:hAnsi="Times New Roman" w:cs="Times New Roman"/>
          <w:color w:val="000000" w:themeColor="text1"/>
        </w:rPr>
        <w:br/>
        <w:t>SINAES – Sistema Nacional de Avaliação da Educação Superior</w:t>
      </w:r>
      <w:r w:rsidRPr="00784261">
        <w:rPr>
          <w:rFonts w:ascii="Times New Roman" w:hAnsi="Times New Roman" w:cs="Times New Roman"/>
          <w:color w:val="000000" w:themeColor="text1"/>
        </w:rPr>
        <w:br/>
        <w:t>TCC – Trabalho de Conclusão de Curso</w:t>
      </w:r>
      <w:r w:rsidRPr="00784261">
        <w:rPr>
          <w:rFonts w:ascii="Times New Roman" w:hAnsi="Times New Roman" w:cs="Times New Roman"/>
          <w:color w:val="000000" w:themeColor="text1"/>
        </w:rPr>
        <w:br/>
        <w:t>TIC – Tecnologias da Informação e Comunicação</w:t>
      </w:r>
      <w:r w:rsidRPr="00784261">
        <w:rPr>
          <w:rFonts w:ascii="Times New Roman" w:hAnsi="Times New Roman" w:cs="Times New Roman"/>
          <w:color w:val="000000" w:themeColor="text1"/>
        </w:rPr>
        <w:br/>
        <w:t>UAB – Universidade Aberta do Brasil</w:t>
      </w:r>
      <w:r w:rsidRPr="00784261">
        <w:rPr>
          <w:rFonts w:ascii="Times New Roman" w:hAnsi="Times New Roman" w:cs="Times New Roman"/>
          <w:color w:val="000000" w:themeColor="text1"/>
        </w:rPr>
        <w:br/>
        <w:t>UFAL – Universidade Federal de Alagoas</w:t>
      </w:r>
    </w:p>
    <w:p w14:paraId="3D39A51C" w14:textId="77777777" w:rsidR="00063762" w:rsidRPr="00063762" w:rsidRDefault="00063762" w:rsidP="00063762">
      <w:pPr>
        <w:spacing w:after="0" w:line="240" w:lineRule="auto"/>
        <w:rPr>
          <w:rFonts w:ascii="Times New Roman" w:hAnsi="Times New Roman" w:cs="Times New Roman"/>
          <w:b/>
          <w:bCs/>
          <w:color w:val="000000" w:themeColor="text1"/>
        </w:rPr>
      </w:pPr>
    </w:p>
    <w:p w14:paraId="27537A4B" w14:textId="77777777" w:rsidR="00063762" w:rsidRDefault="00063762" w:rsidP="00544488">
      <w:pPr>
        <w:spacing w:after="0" w:line="240" w:lineRule="auto"/>
        <w:jc w:val="center"/>
        <w:rPr>
          <w:rFonts w:ascii="Times New Roman" w:hAnsi="Times New Roman" w:cs="Times New Roman"/>
          <w:b/>
          <w:bCs/>
          <w:color w:val="EE0000"/>
        </w:rPr>
      </w:pPr>
    </w:p>
    <w:p w14:paraId="0ABB067E" w14:textId="77777777" w:rsidR="00063762" w:rsidRDefault="00063762" w:rsidP="00544488">
      <w:pPr>
        <w:spacing w:after="0" w:line="240" w:lineRule="auto"/>
        <w:jc w:val="center"/>
        <w:rPr>
          <w:rFonts w:ascii="Times New Roman" w:hAnsi="Times New Roman" w:cs="Times New Roman"/>
          <w:b/>
          <w:bCs/>
          <w:color w:val="EE0000"/>
        </w:rPr>
      </w:pPr>
    </w:p>
    <w:p w14:paraId="1E7AB0DE" w14:textId="77777777" w:rsidR="00063762" w:rsidRDefault="00063762" w:rsidP="00544488">
      <w:pPr>
        <w:spacing w:after="0" w:line="240" w:lineRule="auto"/>
        <w:jc w:val="center"/>
        <w:rPr>
          <w:rFonts w:ascii="Times New Roman" w:hAnsi="Times New Roman" w:cs="Times New Roman"/>
          <w:b/>
          <w:bCs/>
          <w:color w:val="EE0000"/>
        </w:rPr>
      </w:pPr>
    </w:p>
    <w:p w14:paraId="2032014A" w14:textId="77777777" w:rsidR="00063762" w:rsidRDefault="00063762" w:rsidP="00544488">
      <w:pPr>
        <w:spacing w:after="0" w:line="240" w:lineRule="auto"/>
        <w:jc w:val="center"/>
        <w:rPr>
          <w:rFonts w:ascii="Times New Roman" w:hAnsi="Times New Roman" w:cs="Times New Roman"/>
          <w:b/>
          <w:bCs/>
          <w:color w:val="EE0000"/>
        </w:rPr>
      </w:pPr>
    </w:p>
    <w:p w14:paraId="6F837A82" w14:textId="77777777" w:rsidR="00063762" w:rsidRDefault="00063762" w:rsidP="00544488">
      <w:pPr>
        <w:spacing w:after="0" w:line="240" w:lineRule="auto"/>
        <w:jc w:val="center"/>
        <w:rPr>
          <w:rFonts w:ascii="Times New Roman" w:hAnsi="Times New Roman" w:cs="Times New Roman"/>
          <w:b/>
          <w:bCs/>
          <w:color w:val="EE0000"/>
        </w:rPr>
      </w:pPr>
    </w:p>
    <w:p w14:paraId="6C3F74E0" w14:textId="77777777" w:rsidR="00063762" w:rsidRDefault="00063762" w:rsidP="00544488">
      <w:pPr>
        <w:spacing w:after="0" w:line="240" w:lineRule="auto"/>
        <w:jc w:val="center"/>
        <w:rPr>
          <w:rFonts w:ascii="Times New Roman" w:hAnsi="Times New Roman" w:cs="Times New Roman"/>
          <w:b/>
          <w:bCs/>
          <w:color w:val="EE0000"/>
        </w:rPr>
      </w:pPr>
    </w:p>
    <w:p w14:paraId="4762DC94" w14:textId="77777777" w:rsidR="00063762" w:rsidRDefault="00063762" w:rsidP="00544488">
      <w:pPr>
        <w:spacing w:after="0" w:line="240" w:lineRule="auto"/>
        <w:jc w:val="center"/>
        <w:rPr>
          <w:rFonts w:ascii="Times New Roman" w:hAnsi="Times New Roman" w:cs="Times New Roman"/>
          <w:b/>
          <w:bCs/>
          <w:color w:val="EE0000"/>
        </w:rPr>
      </w:pPr>
    </w:p>
    <w:p w14:paraId="5711F18F" w14:textId="77777777" w:rsidR="00063762" w:rsidRDefault="00063762" w:rsidP="00544488">
      <w:pPr>
        <w:spacing w:after="0" w:line="240" w:lineRule="auto"/>
        <w:jc w:val="center"/>
        <w:rPr>
          <w:rFonts w:ascii="Times New Roman" w:hAnsi="Times New Roman" w:cs="Times New Roman"/>
          <w:b/>
          <w:bCs/>
          <w:color w:val="EE0000"/>
        </w:rPr>
      </w:pPr>
    </w:p>
    <w:p w14:paraId="770F87DB" w14:textId="77777777" w:rsidR="00063762" w:rsidRDefault="00063762" w:rsidP="00544488">
      <w:pPr>
        <w:spacing w:after="0" w:line="240" w:lineRule="auto"/>
        <w:jc w:val="center"/>
        <w:rPr>
          <w:rFonts w:ascii="Times New Roman" w:hAnsi="Times New Roman" w:cs="Times New Roman"/>
          <w:b/>
          <w:bCs/>
          <w:color w:val="EE0000"/>
        </w:rPr>
      </w:pPr>
    </w:p>
    <w:p w14:paraId="70862F9E" w14:textId="77777777" w:rsidR="00063762" w:rsidRDefault="00063762" w:rsidP="00544488">
      <w:pPr>
        <w:spacing w:after="0" w:line="240" w:lineRule="auto"/>
        <w:jc w:val="center"/>
        <w:rPr>
          <w:rFonts w:ascii="Times New Roman" w:hAnsi="Times New Roman" w:cs="Times New Roman"/>
          <w:b/>
          <w:bCs/>
          <w:color w:val="EE0000"/>
        </w:rPr>
      </w:pPr>
    </w:p>
    <w:p w14:paraId="64AE4034" w14:textId="77777777" w:rsidR="00063762" w:rsidRDefault="00063762" w:rsidP="00544488">
      <w:pPr>
        <w:spacing w:after="0" w:line="240" w:lineRule="auto"/>
        <w:jc w:val="center"/>
        <w:rPr>
          <w:rFonts w:ascii="Times New Roman" w:hAnsi="Times New Roman" w:cs="Times New Roman"/>
          <w:b/>
          <w:bCs/>
          <w:color w:val="EE0000"/>
        </w:rPr>
      </w:pPr>
    </w:p>
    <w:p w14:paraId="78469B1B" w14:textId="77777777" w:rsidR="00063762" w:rsidRDefault="00063762" w:rsidP="00544488">
      <w:pPr>
        <w:spacing w:after="0" w:line="240" w:lineRule="auto"/>
        <w:jc w:val="center"/>
        <w:rPr>
          <w:rFonts w:ascii="Times New Roman" w:hAnsi="Times New Roman" w:cs="Times New Roman"/>
          <w:b/>
          <w:bCs/>
          <w:color w:val="EE0000"/>
        </w:rPr>
      </w:pPr>
    </w:p>
    <w:p w14:paraId="2B33474B" w14:textId="77777777" w:rsidR="00063762" w:rsidRDefault="00063762" w:rsidP="00544488">
      <w:pPr>
        <w:spacing w:after="0" w:line="240" w:lineRule="auto"/>
        <w:jc w:val="center"/>
        <w:rPr>
          <w:rFonts w:ascii="Times New Roman" w:hAnsi="Times New Roman" w:cs="Times New Roman"/>
          <w:b/>
          <w:bCs/>
          <w:color w:val="EE0000"/>
        </w:rPr>
      </w:pPr>
    </w:p>
    <w:p w14:paraId="415C0C0B" w14:textId="77777777" w:rsidR="00063762" w:rsidRDefault="00063762" w:rsidP="00544488">
      <w:pPr>
        <w:spacing w:after="0" w:line="240" w:lineRule="auto"/>
        <w:jc w:val="center"/>
        <w:rPr>
          <w:rFonts w:ascii="Times New Roman" w:hAnsi="Times New Roman" w:cs="Times New Roman"/>
          <w:b/>
          <w:bCs/>
          <w:color w:val="EE0000"/>
        </w:rPr>
      </w:pPr>
    </w:p>
    <w:p w14:paraId="4D83F3E9" w14:textId="77777777" w:rsidR="00063762" w:rsidRDefault="00063762" w:rsidP="00544488">
      <w:pPr>
        <w:spacing w:after="0" w:line="240" w:lineRule="auto"/>
        <w:jc w:val="center"/>
        <w:rPr>
          <w:rFonts w:ascii="Times New Roman" w:hAnsi="Times New Roman" w:cs="Times New Roman"/>
          <w:b/>
          <w:bCs/>
          <w:color w:val="EE0000"/>
        </w:rPr>
      </w:pPr>
    </w:p>
    <w:p w14:paraId="257BA945" w14:textId="77777777" w:rsidR="00063762" w:rsidRDefault="00063762" w:rsidP="00544488">
      <w:pPr>
        <w:spacing w:after="0" w:line="240" w:lineRule="auto"/>
        <w:jc w:val="center"/>
        <w:rPr>
          <w:rFonts w:ascii="Times New Roman" w:hAnsi="Times New Roman" w:cs="Times New Roman"/>
          <w:b/>
          <w:bCs/>
          <w:color w:val="EE0000"/>
        </w:rPr>
      </w:pPr>
    </w:p>
    <w:p w14:paraId="0ACAF6FD" w14:textId="77777777" w:rsidR="0068491E" w:rsidRDefault="0068491E" w:rsidP="00544488">
      <w:pPr>
        <w:spacing w:after="0" w:line="240" w:lineRule="auto"/>
        <w:jc w:val="center"/>
        <w:rPr>
          <w:rFonts w:ascii="Times New Roman" w:hAnsi="Times New Roman" w:cs="Times New Roman"/>
          <w:b/>
          <w:bCs/>
          <w:color w:val="EE0000"/>
        </w:rPr>
      </w:pPr>
    </w:p>
    <w:p w14:paraId="0E232C25" w14:textId="77777777" w:rsidR="0068491E" w:rsidRPr="008526E5" w:rsidRDefault="0068491E" w:rsidP="0068491E">
      <w:pPr>
        <w:spacing w:after="160" w:line="259" w:lineRule="auto"/>
        <w:jc w:val="center"/>
        <w:rPr>
          <w:rFonts w:ascii="Times New Roman" w:hAnsi="Times New Roman" w:cs="Times New Roman"/>
          <w:b/>
          <w:bCs/>
        </w:rPr>
      </w:pPr>
      <w:r w:rsidRPr="008526E5">
        <w:rPr>
          <w:rFonts w:ascii="Times New Roman" w:hAnsi="Times New Roman" w:cs="Times New Roman"/>
          <w:b/>
          <w:bCs/>
        </w:rPr>
        <w:lastRenderedPageBreak/>
        <w:t>SUMÁRIO</w:t>
      </w:r>
    </w:p>
    <w:p w14:paraId="0DCC9F34" w14:textId="5EF6B8BA" w:rsidR="001D102D" w:rsidRPr="00D63A45" w:rsidRDefault="001D102D">
      <w:pPr>
        <w:pStyle w:val="Sumrio2"/>
        <w:tabs>
          <w:tab w:val="right" w:leader="dot" w:pos="9394"/>
        </w:tabs>
        <w:rPr>
          <w:rStyle w:val="Hyperlink"/>
          <w:rFonts w:ascii="Times New Roman" w:hAnsi="Times New Roman" w:cs="Times New Roman"/>
          <w:noProof/>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hyperlink w:anchor="_Toc227870718" w:history="1">
        <w:r w:rsidRPr="00D63A45">
          <w:rPr>
            <w:rStyle w:val="Hyperlink"/>
            <w:rFonts w:ascii="Times New Roman" w:eastAsia="Times New Roman" w:hAnsi="Times New Roman" w:cs="Times New Roman"/>
            <w:noProof/>
          </w:rPr>
          <w:t>1 DADOS DE IDENTIFICAÇÃO DA IFS</w:t>
        </w:r>
        <w:r w:rsidRPr="00D63A45">
          <w:rPr>
            <w:rFonts w:ascii="Times New Roman" w:hAnsi="Times New Roman" w:cs="Times New Roman"/>
            <w:noProof/>
            <w:webHidden/>
          </w:rPr>
          <w:tab/>
        </w:r>
        <w:r w:rsidR="006B3EFA" w:rsidRPr="00D63A45">
          <w:rPr>
            <w:rFonts w:ascii="Times New Roman" w:hAnsi="Times New Roman" w:cs="Times New Roman"/>
            <w:noProof/>
            <w:webHidden/>
          </w:rPr>
          <w:t>9</w:t>
        </w:r>
      </w:hyperlink>
    </w:p>
    <w:p w14:paraId="3127E0C5" w14:textId="3DB89C63" w:rsidR="00D63A45" w:rsidRPr="00D63A45" w:rsidRDefault="00D63A45" w:rsidP="00D63A45">
      <w:pPr>
        <w:rPr>
          <w:rFonts w:ascii="Times New Roman" w:hAnsi="Times New Roman" w:cs="Times New Roman"/>
        </w:rPr>
      </w:pPr>
      <w:r w:rsidRPr="00D63A45">
        <w:rPr>
          <w:rFonts w:ascii="Times New Roman" w:hAnsi="Times New Roman" w:cs="Times New Roman"/>
        </w:rPr>
        <w:t xml:space="preserve">    2 DADOS DO CURSO DE IDENTIFICAÇÃO DO CURSO</w:t>
      </w:r>
      <w:r>
        <w:rPr>
          <w:rFonts w:ascii="Times New Roman" w:hAnsi="Times New Roman" w:cs="Times New Roman"/>
        </w:rPr>
        <w:t>.................................................................10</w:t>
      </w:r>
    </w:p>
    <w:p w14:paraId="7E043A9F" w14:textId="03172D5F" w:rsidR="001D102D" w:rsidRPr="00D63A45" w:rsidRDefault="001D102D">
      <w:pPr>
        <w:pStyle w:val="Sumrio2"/>
        <w:tabs>
          <w:tab w:val="left" w:pos="720"/>
          <w:tab w:val="right" w:leader="dot" w:pos="9394"/>
        </w:tabs>
        <w:rPr>
          <w:rFonts w:ascii="Times New Roman" w:eastAsiaTheme="minorEastAsia" w:hAnsi="Times New Roman" w:cs="Times New Roman"/>
          <w:noProof/>
          <w:kern w:val="2"/>
          <w:sz w:val="24"/>
          <w:szCs w:val="24"/>
          <w14:ligatures w14:val="standardContextual"/>
        </w:rPr>
      </w:pPr>
      <w:hyperlink w:anchor="_Toc227870719" w:history="1">
        <w:r w:rsidRPr="00D63A45">
          <w:rPr>
            <w:rStyle w:val="Hyperlink"/>
            <w:rFonts w:ascii="Times New Roman" w:eastAsia="Times New Roman" w:hAnsi="Times New Roman" w:cs="Times New Roman"/>
            <w:noProof/>
          </w:rPr>
          <w:t>3.</w:t>
        </w:r>
        <w:r w:rsidRPr="00D63A45">
          <w:rPr>
            <w:rFonts w:ascii="Times New Roman" w:eastAsiaTheme="minorEastAsia" w:hAnsi="Times New Roman" w:cs="Times New Roman"/>
            <w:noProof/>
            <w:kern w:val="2"/>
            <w:sz w:val="24"/>
            <w:szCs w:val="24"/>
            <w14:ligatures w14:val="standardContextual"/>
          </w:rPr>
          <w:t xml:space="preserve"> </w:t>
        </w:r>
        <w:r w:rsidRPr="00D63A45">
          <w:rPr>
            <w:rStyle w:val="Hyperlink"/>
            <w:rFonts w:ascii="Times New Roman" w:eastAsia="Times New Roman" w:hAnsi="Times New Roman" w:cs="Times New Roman"/>
            <w:noProof/>
          </w:rPr>
          <w:t>INTRODUÇÃO</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_Toc227870719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12</w:t>
        </w:r>
        <w:r w:rsidRPr="00D63A45">
          <w:rPr>
            <w:rFonts w:ascii="Times New Roman" w:hAnsi="Times New Roman" w:cs="Times New Roman"/>
            <w:noProof/>
            <w:webHidden/>
          </w:rPr>
          <w:fldChar w:fldCharType="end"/>
        </w:r>
      </w:hyperlink>
    </w:p>
    <w:p w14:paraId="41CF0B85" w14:textId="0ED2AFBF"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1" w:history="1">
        <w:r w:rsidRPr="00D63A45">
          <w:rPr>
            <w:rStyle w:val="Hyperlink"/>
            <w:rFonts w:ascii="Times New Roman" w:eastAsia="Times New Roman" w:hAnsi="Times New Roman" w:cs="Times New Roman"/>
            <w:noProof/>
          </w:rPr>
          <w:t>4. APRESENTAÇÃO</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_Toc227870721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12</w:t>
        </w:r>
        <w:r w:rsidRPr="00D63A45">
          <w:rPr>
            <w:rFonts w:ascii="Times New Roman" w:hAnsi="Times New Roman" w:cs="Times New Roman"/>
            <w:noProof/>
            <w:webHidden/>
          </w:rPr>
          <w:fldChar w:fldCharType="end"/>
        </w:r>
      </w:hyperlink>
    </w:p>
    <w:p w14:paraId="3EF9C031" w14:textId="592C55C7"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2" w:history="1">
        <w:r w:rsidRPr="00D63A45">
          <w:rPr>
            <w:rStyle w:val="Hyperlink"/>
            <w:rFonts w:ascii="Times New Roman" w:eastAsia="Times New Roman" w:hAnsi="Times New Roman" w:cs="Times New Roman"/>
            <w:noProof/>
          </w:rPr>
          <w:t>8. JUSTIFICATIVA PARA OFERTA DO NÚMERO DE VAGAS</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_Toc227870722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17</w:t>
        </w:r>
        <w:r w:rsidRPr="00D63A45">
          <w:rPr>
            <w:rFonts w:ascii="Times New Roman" w:hAnsi="Times New Roman" w:cs="Times New Roman"/>
            <w:noProof/>
            <w:webHidden/>
          </w:rPr>
          <w:fldChar w:fldCharType="end"/>
        </w:r>
      </w:hyperlink>
    </w:p>
    <w:p w14:paraId="0E4EDE3D" w14:textId="7A4AF045"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3" w:history="1">
        <w:r w:rsidRPr="00D63A45">
          <w:rPr>
            <w:rStyle w:val="Hyperlink"/>
            <w:rFonts w:ascii="Times New Roman" w:eastAsia="Times New Roman" w:hAnsi="Times New Roman" w:cs="Times New Roman"/>
            <w:noProof/>
          </w:rPr>
          <w:t>9. PERFIL DO EGRESSO</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_Toc227870723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17</w:t>
        </w:r>
        <w:r w:rsidRPr="00D63A45">
          <w:rPr>
            <w:rFonts w:ascii="Times New Roman" w:hAnsi="Times New Roman" w:cs="Times New Roman"/>
            <w:noProof/>
            <w:webHidden/>
          </w:rPr>
          <w:fldChar w:fldCharType="end"/>
        </w:r>
      </w:hyperlink>
    </w:p>
    <w:p w14:paraId="02B073C0" w14:textId="4E20FAD1"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4" w:history="1">
        <w:r w:rsidRPr="00D63A45">
          <w:rPr>
            <w:rStyle w:val="Hyperlink"/>
            <w:rFonts w:ascii="Times New Roman" w:eastAsia="Times New Roman" w:hAnsi="Times New Roman" w:cs="Times New Roman"/>
            <w:noProof/>
          </w:rPr>
          <w:t>12. POLÍTICAS INSTITUCIONAIS NO ÂMBITO DO CURSO</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_Toc227870724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18</w:t>
        </w:r>
        <w:r w:rsidRPr="00D63A45">
          <w:rPr>
            <w:rFonts w:ascii="Times New Roman" w:hAnsi="Times New Roman" w:cs="Times New Roman"/>
            <w:noProof/>
            <w:webHidden/>
          </w:rPr>
          <w:fldChar w:fldCharType="end"/>
        </w:r>
      </w:hyperlink>
    </w:p>
    <w:p w14:paraId="465538F5" w14:textId="3D3F4EB2"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5" w:history="1">
        <w:r w:rsidRPr="00D63A45">
          <w:rPr>
            <w:rStyle w:val="Hyperlink"/>
            <w:rFonts w:ascii="Times New Roman" w:eastAsia="Times New Roman" w:hAnsi="Times New Roman" w:cs="Times New Roman"/>
            <w:noProof/>
          </w:rPr>
          <w:t>14. INCLUSÃO E POLÍTICA DE COTAS</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_Toc227870725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20</w:t>
        </w:r>
        <w:r w:rsidRPr="00D63A45">
          <w:rPr>
            <w:rFonts w:ascii="Times New Roman" w:hAnsi="Times New Roman" w:cs="Times New Roman"/>
            <w:noProof/>
            <w:webHidden/>
          </w:rPr>
          <w:fldChar w:fldCharType="end"/>
        </w:r>
      </w:hyperlink>
    </w:p>
    <w:p w14:paraId="4E76EF4A" w14:textId="5D4ADFC8" w:rsidR="001D102D" w:rsidRPr="00D63A45" w:rsidRDefault="001D102D">
      <w:pPr>
        <w:pStyle w:val="Sumrio2"/>
        <w:tabs>
          <w:tab w:val="right" w:leader="dot" w:pos="9394"/>
        </w:tabs>
        <w:rPr>
          <w:rFonts w:ascii="Times New Roman" w:eastAsiaTheme="minorEastAsia" w:hAnsi="Times New Roman" w:cs="Times New Roman"/>
          <w:noProof/>
          <w:kern w:val="2"/>
          <w:sz w:val="24"/>
          <w:szCs w:val="24"/>
          <w14:ligatures w14:val="standardContextual"/>
        </w:rPr>
      </w:pPr>
      <w:hyperlink w:anchor="_Toc227870726" w:history="1">
        <w:r w:rsidRPr="00D63A45">
          <w:rPr>
            <w:rStyle w:val="Hyperlink"/>
            <w:rFonts w:ascii="Times New Roman" w:eastAsia="Times New Roman" w:hAnsi="Times New Roman" w:cs="Times New Roman"/>
            <w:noProof/>
          </w:rPr>
          <w:t>15. ORGANIZAÇÃO CURRICULAR</w:t>
        </w:r>
        <w:r w:rsidRPr="00D63A45">
          <w:rPr>
            <w:rFonts w:ascii="Times New Roman" w:hAnsi="Times New Roman" w:cs="Times New Roman"/>
            <w:noProof/>
            <w:webHidden/>
          </w:rPr>
          <w:tab/>
        </w:r>
        <w:r w:rsidRPr="00D63A45">
          <w:rPr>
            <w:rFonts w:ascii="Times New Roman" w:hAnsi="Times New Roman" w:cs="Times New Roman"/>
            <w:noProof/>
            <w:webHidden/>
          </w:rPr>
          <w:fldChar w:fldCharType="begin"/>
        </w:r>
        <w:r w:rsidRPr="00D63A45">
          <w:rPr>
            <w:rFonts w:ascii="Times New Roman" w:hAnsi="Times New Roman" w:cs="Times New Roman"/>
            <w:noProof/>
            <w:webHidden/>
          </w:rPr>
          <w:instrText xml:space="preserve"> PAGEREF _Toc227870726 \h </w:instrText>
        </w:r>
        <w:r w:rsidRPr="00D63A45">
          <w:rPr>
            <w:rFonts w:ascii="Times New Roman" w:hAnsi="Times New Roman" w:cs="Times New Roman"/>
            <w:noProof/>
            <w:webHidden/>
          </w:rPr>
        </w:r>
        <w:r w:rsidRPr="00D63A45">
          <w:rPr>
            <w:rFonts w:ascii="Times New Roman" w:hAnsi="Times New Roman" w:cs="Times New Roman"/>
            <w:noProof/>
            <w:webHidden/>
          </w:rPr>
          <w:fldChar w:fldCharType="separate"/>
        </w:r>
        <w:r w:rsidR="006B3EFA" w:rsidRPr="00D63A45">
          <w:rPr>
            <w:rFonts w:ascii="Times New Roman" w:hAnsi="Times New Roman" w:cs="Times New Roman"/>
            <w:noProof/>
            <w:webHidden/>
          </w:rPr>
          <w:t>21</w:t>
        </w:r>
        <w:r w:rsidRPr="00D63A45">
          <w:rPr>
            <w:rFonts w:ascii="Times New Roman" w:hAnsi="Times New Roman" w:cs="Times New Roman"/>
            <w:noProof/>
            <w:webHidden/>
          </w:rPr>
          <w:fldChar w:fldCharType="end"/>
        </w:r>
      </w:hyperlink>
    </w:p>
    <w:p w14:paraId="43C6C406" w14:textId="3EA4BF85"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27" w:history="1">
        <w:r w:rsidRPr="00A12879">
          <w:rPr>
            <w:rStyle w:val="Hyperlink"/>
            <w:rFonts w:ascii="Times New Roman" w:eastAsia="Times New Roman" w:hAnsi="Times New Roman" w:cs="Times New Roman"/>
            <w:noProof/>
          </w:rPr>
          <w:t>15.1 Distribuição de componentes curriculares por núcleos</w:t>
        </w:r>
        <w:r>
          <w:rPr>
            <w:noProof/>
            <w:webHidden/>
          </w:rPr>
          <w:tab/>
        </w:r>
        <w:r>
          <w:rPr>
            <w:noProof/>
            <w:webHidden/>
          </w:rPr>
          <w:fldChar w:fldCharType="begin"/>
        </w:r>
        <w:r>
          <w:rPr>
            <w:noProof/>
            <w:webHidden/>
          </w:rPr>
          <w:instrText xml:space="preserve"> PAGEREF _Toc227870727 \h </w:instrText>
        </w:r>
        <w:r>
          <w:rPr>
            <w:noProof/>
            <w:webHidden/>
          </w:rPr>
        </w:r>
        <w:r>
          <w:rPr>
            <w:noProof/>
            <w:webHidden/>
          </w:rPr>
          <w:fldChar w:fldCharType="separate"/>
        </w:r>
        <w:r w:rsidR="006B3EFA">
          <w:rPr>
            <w:noProof/>
            <w:webHidden/>
          </w:rPr>
          <w:t>21</w:t>
        </w:r>
        <w:r>
          <w:rPr>
            <w:noProof/>
            <w:webHidden/>
          </w:rPr>
          <w:fldChar w:fldCharType="end"/>
        </w:r>
      </w:hyperlink>
    </w:p>
    <w:p w14:paraId="3B5AE15D" w14:textId="26E2B9DE"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28" w:history="1">
        <w:r w:rsidRPr="00A12879">
          <w:rPr>
            <w:rStyle w:val="Hyperlink"/>
            <w:rFonts w:ascii="Times New Roman" w:eastAsia="Times New Roman" w:hAnsi="Times New Roman" w:cs="Times New Roman"/>
            <w:noProof/>
          </w:rPr>
          <w:t>16. ESTRUTURA CURRICULAR</w:t>
        </w:r>
        <w:r>
          <w:rPr>
            <w:noProof/>
            <w:webHidden/>
          </w:rPr>
          <w:tab/>
        </w:r>
        <w:r>
          <w:rPr>
            <w:noProof/>
            <w:webHidden/>
          </w:rPr>
          <w:fldChar w:fldCharType="begin"/>
        </w:r>
        <w:r>
          <w:rPr>
            <w:noProof/>
            <w:webHidden/>
          </w:rPr>
          <w:instrText xml:space="preserve"> PAGEREF _Toc227870728 \h </w:instrText>
        </w:r>
        <w:r>
          <w:rPr>
            <w:noProof/>
            <w:webHidden/>
          </w:rPr>
        </w:r>
        <w:r>
          <w:rPr>
            <w:noProof/>
            <w:webHidden/>
          </w:rPr>
          <w:fldChar w:fldCharType="separate"/>
        </w:r>
        <w:r w:rsidR="006B3EFA">
          <w:rPr>
            <w:noProof/>
            <w:webHidden/>
          </w:rPr>
          <w:t>23</w:t>
        </w:r>
        <w:r>
          <w:rPr>
            <w:noProof/>
            <w:webHidden/>
          </w:rPr>
          <w:fldChar w:fldCharType="end"/>
        </w:r>
      </w:hyperlink>
    </w:p>
    <w:p w14:paraId="7CA3D705" w14:textId="40B104D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30" w:history="1">
        <w:r w:rsidRPr="00A12879">
          <w:rPr>
            <w:rStyle w:val="Hyperlink"/>
            <w:rFonts w:ascii="Times New Roman" w:eastAsia="Times New Roman" w:hAnsi="Times New Roman" w:cs="Times New Roman"/>
            <w:noProof/>
          </w:rPr>
          <w:t>16.1 Transversalidade, interdisciplinaridade, flexibilidade, articulação teoria/prática</w:t>
        </w:r>
        <w:r>
          <w:rPr>
            <w:noProof/>
            <w:webHidden/>
          </w:rPr>
          <w:tab/>
        </w:r>
        <w:r>
          <w:rPr>
            <w:noProof/>
            <w:webHidden/>
          </w:rPr>
          <w:fldChar w:fldCharType="begin"/>
        </w:r>
        <w:r>
          <w:rPr>
            <w:noProof/>
            <w:webHidden/>
          </w:rPr>
          <w:instrText xml:space="preserve"> PAGEREF _Toc227870730 \h </w:instrText>
        </w:r>
        <w:r>
          <w:rPr>
            <w:noProof/>
            <w:webHidden/>
          </w:rPr>
        </w:r>
        <w:r>
          <w:rPr>
            <w:noProof/>
            <w:webHidden/>
          </w:rPr>
          <w:fldChar w:fldCharType="separate"/>
        </w:r>
        <w:r w:rsidR="006B3EFA">
          <w:rPr>
            <w:noProof/>
            <w:webHidden/>
          </w:rPr>
          <w:t>23</w:t>
        </w:r>
        <w:r>
          <w:rPr>
            <w:noProof/>
            <w:webHidden/>
          </w:rPr>
          <w:fldChar w:fldCharType="end"/>
        </w:r>
      </w:hyperlink>
    </w:p>
    <w:p w14:paraId="4524C747" w14:textId="1F12689A"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36" w:history="1">
        <w:r w:rsidRPr="00A12879">
          <w:rPr>
            <w:rStyle w:val="Hyperlink"/>
            <w:rFonts w:ascii="Times New Roman" w:eastAsia="Times New Roman" w:hAnsi="Times New Roman" w:cs="Times New Roman"/>
            <w:noProof/>
          </w:rPr>
          <w:t>16.2 Educação em Direitos Humanos/ Educação para as Relações Étnico-Raciais/ Educação Ambiental/Libras</w:t>
        </w:r>
        <w:r>
          <w:rPr>
            <w:noProof/>
            <w:webHidden/>
          </w:rPr>
          <w:tab/>
        </w:r>
        <w:r>
          <w:rPr>
            <w:noProof/>
            <w:webHidden/>
          </w:rPr>
          <w:fldChar w:fldCharType="begin"/>
        </w:r>
        <w:r>
          <w:rPr>
            <w:noProof/>
            <w:webHidden/>
          </w:rPr>
          <w:instrText xml:space="preserve"> PAGEREF _Toc227870736 \h </w:instrText>
        </w:r>
        <w:r>
          <w:rPr>
            <w:noProof/>
            <w:webHidden/>
          </w:rPr>
        </w:r>
        <w:r>
          <w:rPr>
            <w:noProof/>
            <w:webHidden/>
          </w:rPr>
          <w:fldChar w:fldCharType="separate"/>
        </w:r>
        <w:r w:rsidR="006B3EFA">
          <w:rPr>
            <w:noProof/>
            <w:webHidden/>
          </w:rPr>
          <w:t>23</w:t>
        </w:r>
        <w:r>
          <w:rPr>
            <w:noProof/>
            <w:webHidden/>
          </w:rPr>
          <w:fldChar w:fldCharType="end"/>
        </w:r>
      </w:hyperlink>
    </w:p>
    <w:p w14:paraId="2EFDD3A6" w14:textId="5C4383FF"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37" w:history="1">
        <w:r w:rsidRPr="00A12879">
          <w:rPr>
            <w:rStyle w:val="Hyperlink"/>
            <w:rFonts w:ascii="Times New Roman" w:eastAsia="Times New Roman" w:hAnsi="Times New Roman" w:cs="Times New Roman"/>
            <w:noProof/>
            <w:highlight w:val="white"/>
          </w:rPr>
          <w:t>17. MATRIZ CURRICULAR</w:t>
        </w:r>
        <w:r>
          <w:rPr>
            <w:noProof/>
            <w:webHidden/>
          </w:rPr>
          <w:tab/>
        </w:r>
        <w:r>
          <w:rPr>
            <w:noProof/>
            <w:webHidden/>
          </w:rPr>
          <w:fldChar w:fldCharType="begin"/>
        </w:r>
        <w:r>
          <w:rPr>
            <w:noProof/>
            <w:webHidden/>
          </w:rPr>
          <w:instrText xml:space="preserve"> PAGEREF _Toc227870737 \h </w:instrText>
        </w:r>
        <w:r>
          <w:rPr>
            <w:noProof/>
            <w:webHidden/>
          </w:rPr>
        </w:r>
        <w:r>
          <w:rPr>
            <w:noProof/>
            <w:webHidden/>
          </w:rPr>
          <w:fldChar w:fldCharType="separate"/>
        </w:r>
        <w:r w:rsidR="006B3EFA">
          <w:rPr>
            <w:noProof/>
            <w:webHidden/>
          </w:rPr>
          <w:t>24</w:t>
        </w:r>
        <w:r>
          <w:rPr>
            <w:noProof/>
            <w:webHidden/>
          </w:rPr>
          <w:fldChar w:fldCharType="end"/>
        </w:r>
      </w:hyperlink>
    </w:p>
    <w:p w14:paraId="5AAD4D83" w14:textId="1B39F1A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38" w:history="1">
        <w:r w:rsidRPr="00A12879">
          <w:rPr>
            <w:rStyle w:val="Hyperlink"/>
            <w:rFonts w:ascii="Times New Roman" w:eastAsia="Times New Roman" w:hAnsi="Times New Roman" w:cs="Times New Roman"/>
            <w:noProof/>
          </w:rPr>
          <w:t>17.5 Matriz curricular</w:t>
        </w:r>
        <w:r>
          <w:rPr>
            <w:noProof/>
            <w:webHidden/>
          </w:rPr>
          <w:tab/>
        </w:r>
        <w:r>
          <w:rPr>
            <w:noProof/>
            <w:webHidden/>
          </w:rPr>
          <w:fldChar w:fldCharType="begin"/>
        </w:r>
        <w:r>
          <w:rPr>
            <w:noProof/>
            <w:webHidden/>
          </w:rPr>
          <w:instrText xml:space="preserve"> PAGEREF _Toc227870738 \h </w:instrText>
        </w:r>
        <w:r>
          <w:rPr>
            <w:noProof/>
            <w:webHidden/>
          </w:rPr>
        </w:r>
        <w:r>
          <w:rPr>
            <w:noProof/>
            <w:webHidden/>
          </w:rPr>
          <w:fldChar w:fldCharType="separate"/>
        </w:r>
        <w:r w:rsidR="006B3EFA">
          <w:rPr>
            <w:noProof/>
            <w:webHidden/>
          </w:rPr>
          <w:t>25</w:t>
        </w:r>
        <w:r>
          <w:rPr>
            <w:noProof/>
            <w:webHidden/>
          </w:rPr>
          <w:fldChar w:fldCharType="end"/>
        </w:r>
      </w:hyperlink>
    </w:p>
    <w:p w14:paraId="45837BFF" w14:textId="09C5317C"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39" w:history="1">
        <w:r w:rsidRPr="00A12879">
          <w:rPr>
            <w:rStyle w:val="Hyperlink"/>
            <w:rFonts w:ascii="Times New Roman" w:eastAsia="Times New Roman" w:hAnsi="Times New Roman" w:cs="Times New Roman"/>
            <w:noProof/>
          </w:rPr>
          <w:t>21. EMENTAS</w:t>
        </w:r>
        <w:r>
          <w:rPr>
            <w:noProof/>
            <w:webHidden/>
          </w:rPr>
          <w:tab/>
        </w:r>
        <w:r>
          <w:rPr>
            <w:noProof/>
            <w:webHidden/>
          </w:rPr>
          <w:fldChar w:fldCharType="begin"/>
        </w:r>
        <w:r>
          <w:rPr>
            <w:noProof/>
            <w:webHidden/>
          </w:rPr>
          <w:instrText xml:space="preserve"> PAGEREF _Toc227870739 \h </w:instrText>
        </w:r>
        <w:r>
          <w:rPr>
            <w:noProof/>
            <w:webHidden/>
          </w:rPr>
        </w:r>
        <w:r>
          <w:rPr>
            <w:noProof/>
            <w:webHidden/>
          </w:rPr>
          <w:fldChar w:fldCharType="separate"/>
        </w:r>
        <w:r w:rsidR="006B3EFA">
          <w:rPr>
            <w:noProof/>
            <w:webHidden/>
          </w:rPr>
          <w:t>29</w:t>
        </w:r>
        <w:r>
          <w:rPr>
            <w:noProof/>
            <w:webHidden/>
          </w:rPr>
          <w:fldChar w:fldCharType="end"/>
        </w:r>
      </w:hyperlink>
    </w:p>
    <w:p w14:paraId="6038C492" w14:textId="6B455ACE"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0" w:history="1">
        <w:r w:rsidRPr="00A12879">
          <w:rPr>
            <w:rStyle w:val="Hyperlink"/>
            <w:rFonts w:ascii="Times New Roman" w:eastAsia="Times New Roman" w:hAnsi="Times New Roman" w:cs="Times New Roman"/>
            <w:noProof/>
          </w:rPr>
          <w:t>22. INTEGRAÇÃO ENTRE ENSINO-PESQUISA-EXTENSÃO</w:t>
        </w:r>
        <w:r>
          <w:rPr>
            <w:noProof/>
            <w:webHidden/>
          </w:rPr>
          <w:tab/>
        </w:r>
        <w:r>
          <w:rPr>
            <w:noProof/>
            <w:webHidden/>
          </w:rPr>
          <w:fldChar w:fldCharType="begin"/>
        </w:r>
        <w:r>
          <w:rPr>
            <w:noProof/>
            <w:webHidden/>
          </w:rPr>
          <w:instrText xml:space="preserve"> PAGEREF _Toc227870740 \h </w:instrText>
        </w:r>
        <w:r>
          <w:rPr>
            <w:noProof/>
            <w:webHidden/>
          </w:rPr>
        </w:r>
        <w:r>
          <w:rPr>
            <w:noProof/>
            <w:webHidden/>
          </w:rPr>
          <w:fldChar w:fldCharType="separate"/>
        </w:r>
        <w:r w:rsidR="006B3EFA">
          <w:rPr>
            <w:noProof/>
            <w:webHidden/>
          </w:rPr>
          <w:t>31</w:t>
        </w:r>
        <w:r>
          <w:rPr>
            <w:noProof/>
            <w:webHidden/>
          </w:rPr>
          <w:fldChar w:fldCharType="end"/>
        </w:r>
      </w:hyperlink>
    </w:p>
    <w:p w14:paraId="7CD9F432" w14:textId="0D859AD6"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1" w:history="1">
        <w:r w:rsidRPr="00A12879">
          <w:rPr>
            <w:rStyle w:val="Hyperlink"/>
            <w:rFonts w:ascii="Times New Roman" w:eastAsia="Times New Roman" w:hAnsi="Times New Roman" w:cs="Times New Roman"/>
            <w:noProof/>
          </w:rPr>
          <w:t>23. ATIVIDADES COMPLEMENTARES</w:t>
        </w:r>
        <w:r>
          <w:rPr>
            <w:noProof/>
            <w:webHidden/>
          </w:rPr>
          <w:tab/>
        </w:r>
        <w:r>
          <w:rPr>
            <w:noProof/>
            <w:webHidden/>
          </w:rPr>
          <w:fldChar w:fldCharType="begin"/>
        </w:r>
        <w:r>
          <w:rPr>
            <w:noProof/>
            <w:webHidden/>
          </w:rPr>
          <w:instrText xml:space="preserve"> PAGEREF _Toc227870741 \h </w:instrText>
        </w:r>
        <w:r>
          <w:rPr>
            <w:noProof/>
            <w:webHidden/>
          </w:rPr>
        </w:r>
        <w:r>
          <w:rPr>
            <w:noProof/>
            <w:webHidden/>
          </w:rPr>
          <w:fldChar w:fldCharType="separate"/>
        </w:r>
        <w:r w:rsidR="006B3EFA">
          <w:rPr>
            <w:noProof/>
            <w:webHidden/>
          </w:rPr>
          <w:t>32</w:t>
        </w:r>
        <w:r>
          <w:rPr>
            <w:noProof/>
            <w:webHidden/>
          </w:rPr>
          <w:fldChar w:fldCharType="end"/>
        </w:r>
      </w:hyperlink>
    </w:p>
    <w:p w14:paraId="507A163A" w14:textId="450C5E14"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2" w:history="1">
        <w:r w:rsidRPr="00A12879">
          <w:rPr>
            <w:rStyle w:val="Hyperlink"/>
            <w:rFonts w:ascii="Times New Roman" w:eastAsia="Times New Roman" w:hAnsi="Times New Roman" w:cs="Times New Roman"/>
            <w:noProof/>
          </w:rPr>
          <w:t>24. TRABALHO DE CONCLUSÃO DE CURSO (TCC)</w:t>
        </w:r>
        <w:r>
          <w:rPr>
            <w:noProof/>
            <w:webHidden/>
          </w:rPr>
          <w:tab/>
        </w:r>
        <w:r>
          <w:rPr>
            <w:noProof/>
            <w:webHidden/>
          </w:rPr>
          <w:fldChar w:fldCharType="begin"/>
        </w:r>
        <w:r>
          <w:rPr>
            <w:noProof/>
            <w:webHidden/>
          </w:rPr>
          <w:instrText xml:space="preserve"> PAGEREF _Toc227870742 \h </w:instrText>
        </w:r>
        <w:r>
          <w:rPr>
            <w:noProof/>
            <w:webHidden/>
          </w:rPr>
        </w:r>
        <w:r>
          <w:rPr>
            <w:noProof/>
            <w:webHidden/>
          </w:rPr>
          <w:fldChar w:fldCharType="separate"/>
        </w:r>
        <w:r w:rsidR="006B3EFA">
          <w:rPr>
            <w:noProof/>
            <w:webHidden/>
          </w:rPr>
          <w:t>33</w:t>
        </w:r>
        <w:r>
          <w:rPr>
            <w:noProof/>
            <w:webHidden/>
          </w:rPr>
          <w:fldChar w:fldCharType="end"/>
        </w:r>
      </w:hyperlink>
    </w:p>
    <w:p w14:paraId="76B396D8" w14:textId="4335EB3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3" w:history="1">
        <w:r w:rsidRPr="00A12879">
          <w:rPr>
            <w:rStyle w:val="Hyperlink"/>
            <w:rFonts w:ascii="Times New Roman" w:eastAsia="Times New Roman" w:hAnsi="Times New Roman" w:cs="Times New Roman"/>
            <w:noProof/>
          </w:rPr>
          <w:t>25. ESTÁGIO SUPERVISIONADO</w:t>
        </w:r>
        <w:r>
          <w:rPr>
            <w:noProof/>
            <w:webHidden/>
          </w:rPr>
          <w:tab/>
        </w:r>
        <w:r>
          <w:rPr>
            <w:noProof/>
            <w:webHidden/>
          </w:rPr>
          <w:fldChar w:fldCharType="begin"/>
        </w:r>
        <w:r>
          <w:rPr>
            <w:noProof/>
            <w:webHidden/>
          </w:rPr>
          <w:instrText xml:space="preserve"> PAGEREF _Toc227870743 \h </w:instrText>
        </w:r>
        <w:r>
          <w:rPr>
            <w:noProof/>
            <w:webHidden/>
          </w:rPr>
        </w:r>
        <w:r>
          <w:rPr>
            <w:noProof/>
            <w:webHidden/>
          </w:rPr>
          <w:fldChar w:fldCharType="separate"/>
        </w:r>
        <w:r w:rsidR="006B3EFA">
          <w:rPr>
            <w:noProof/>
            <w:webHidden/>
          </w:rPr>
          <w:t>34</w:t>
        </w:r>
        <w:r>
          <w:rPr>
            <w:noProof/>
            <w:webHidden/>
          </w:rPr>
          <w:fldChar w:fldCharType="end"/>
        </w:r>
      </w:hyperlink>
    </w:p>
    <w:p w14:paraId="62AECC43" w14:textId="7B874E4B"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4" w:history="1">
        <w:r w:rsidRPr="00A12879">
          <w:rPr>
            <w:rStyle w:val="Hyperlink"/>
            <w:rFonts w:ascii="Times New Roman" w:eastAsia="Times New Roman" w:hAnsi="Times New Roman" w:cs="Times New Roman"/>
            <w:noProof/>
          </w:rPr>
          <w:t>25.1 Estágio - Relação com a rede de escolas da educação básica</w:t>
        </w:r>
        <w:r>
          <w:rPr>
            <w:noProof/>
            <w:webHidden/>
          </w:rPr>
          <w:tab/>
        </w:r>
        <w:r>
          <w:rPr>
            <w:noProof/>
            <w:webHidden/>
          </w:rPr>
          <w:fldChar w:fldCharType="begin"/>
        </w:r>
        <w:r>
          <w:rPr>
            <w:noProof/>
            <w:webHidden/>
          </w:rPr>
          <w:instrText xml:space="preserve"> PAGEREF _Toc227870744 \h </w:instrText>
        </w:r>
        <w:r>
          <w:rPr>
            <w:noProof/>
            <w:webHidden/>
          </w:rPr>
        </w:r>
        <w:r>
          <w:rPr>
            <w:noProof/>
            <w:webHidden/>
          </w:rPr>
          <w:fldChar w:fldCharType="separate"/>
        </w:r>
        <w:r w:rsidR="006B3EFA">
          <w:rPr>
            <w:noProof/>
            <w:webHidden/>
          </w:rPr>
          <w:t>35</w:t>
        </w:r>
        <w:r>
          <w:rPr>
            <w:noProof/>
            <w:webHidden/>
          </w:rPr>
          <w:fldChar w:fldCharType="end"/>
        </w:r>
      </w:hyperlink>
    </w:p>
    <w:p w14:paraId="66DF007A" w14:textId="213F43C5"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5" w:history="1">
        <w:r w:rsidRPr="00A12879">
          <w:rPr>
            <w:rStyle w:val="Hyperlink"/>
            <w:rFonts w:ascii="Times New Roman" w:eastAsia="Times New Roman" w:hAnsi="Times New Roman" w:cs="Times New Roman"/>
            <w:noProof/>
          </w:rPr>
          <w:t>25.2 Estágio - Relação teoria e prática (Específico para licenciaturas)</w:t>
        </w:r>
        <w:r>
          <w:rPr>
            <w:noProof/>
            <w:webHidden/>
          </w:rPr>
          <w:tab/>
        </w:r>
        <w:r>
          <w:rPr>
            <w:noProof/>
            <w:webHidden/>
          </w:rPr>
          <w:fldChar w:fldCharType="begin"/>
        </w:r>
        <w:r>
          <w:rPr>
            <w:noProof/>
            <w:webHidden/>
          </w:rPr>
          <w:instrText xml:space="preserve"> PAGEREF _Toc227870745 \h </w:instrText>
        </w:r>
        <w:r>
          <w:rPr>
            <w:noProof/>
            <w:webHidden/>
          </w:rPr>
        </w:r>
        <w:r>
          <w:rPr>
            <w:noProof/>
            <w:webHidden/>
          </w:rPr>
          <w:fldChar w:fldCharType="separate"/>
        </w:r>
        <w:r w:rsidR="006B3EFA">
          <w:rPr>
            <w:noProof/>
            <w:webHidden/>
          </w:rPr>
          <w:t>36</w:t>
        </w:r>
        <w:r>
          <w:rPr>
            <w:noProof/>
            <w:webHidden/>
          </w:rPr>
          <w:fldChar w:fldCharType="end"/>
        </w:r>
      </w:hyperlink>
    </w:p>
    <w:p w14:paraId="142235DE" w14:textId="0ABE5F02"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6" w:history="1">
        <w:r w:rsidRPr="00A12879">
          <w:rPr>
            <w:rStyle w:val="Hyperlink"/>
            <w:rFonts w:ascii="Times New Roman" w:eastAsia="Times New Roman" w:hAnsi="Times New Roman" w:cs="Times New Roman"/>
            <w:noProof/>
          </w:rPr>
          <w:t>26. CURRICULARIZAÇÃO DA EXTENSÃO</w:t>
        </w:r>
        <w:r>
          <w:rPr>
            <w:noProof/>
            <w:webHidden/>
          </w:rPr>
          <w:tab/>
        </w:r>
        <w:r>
          <w:rPr>
            <w:noProof/>
            <w:webHidden/>
          </w:rPr>
          <w:fldChar w:fldCharType="begin"/>
        </w:r>
        <w:r>
          <w:rPr>
            <w:noProof/>
            <w:webHidden/>
          </w:rPr>
          <w:instrText xml:space="preserve"> PAGEREF _Toc227870746 \h </w:instrText>
        </w:r>
        <w:r>
          <w:rPr>
            <w:noProof/>
            <w:webHidden/>
          </w:rPr>
        </w:r>
        <w:r>
          <w:rPr>
            <w:noProof/>
            <w:webHidden/>
          </w:rPr>
          <w:fldChar w:fldCharType="separate"/>
        </w:r>
        <w:r w:rsidR="006B3EFA">
          <w:rPr>
            <w:noProof/>
            <w:webHidden/>
          </w:rPr>
          <w:t>36</w:t>
        </w:r>
        <w:r>
          <w:rPr>
            <w:noProof/>
            <w:webHidden/>
          </w:rPr>
          <w:fldChar w:fldCharType="end"/>
        </w:r>
      </w:hyperlink>
    </w:p>
    <w:p w14:paraId="7F794E8D" w14:textId="3835A16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7" w:history="1">
        <w:r w:rsidRPr="00A12879">
          <w:rPr>
            <w:rStyle w:val="Hyperlink"/>
            <w:rFonts w:ascii="Times New Roman" w:eastAsia="Times New Roman" w:hAnsi="Times New Roman" w:cs="Times New Roman"/>
            <w:noProof/>
          </w:rPr>
          <w:t>26.1 Programas de extensão / projetos / atividades</w:t>
        </w:r>
        <w:r>
          <w:rPr>
            <w:noProof/>
            <w:webHidden/>
          </w:rPr>
          <w:tab/>
        </w:r>
        <w:r>
          <w:rPr>
            <w:noProof/>
            <w:webHidden/>
          </w:rPr>
          <w:fldChar w:fldCharType="begin"/>
        </w:r>
        <w:r>
          <w:rPr>
            <w:noProof/>
            <w:webHidden/>
          </w:rPr>
          <w:instrText xml:space="preserve"> PAGEREF _Toc227870747 \h </w:instrText>
        </w:r>
        <w:r>
          <w:rPr>
            <w:noProof/>
            <w:webHidden/>
          </w:rPr>
        </w:r>
        <w:r>
          <w:rPr>
            <w:noProof/>
            <w:webHidden/>
          </w:rPr>
          <w:fldChar w:fldCharType="separate"/>
        </w:r>
        <w:r w:rsidR="006B3EFA">
          <w:rPr>
            <w:noProof/>
            <w:webHidden/>
          </w:rPr>
          <w:t>37</w:t>
        </w:r>
        <w:r>
          <w:rPr>
            <w:noProof/>
            <w:webHidden/>
          </w:rPr>
          <w:fldChar w:fldCharType="end"/>
        </w:r>
      </w:hyperlink>
    </w:p>
    <w:p w14:paraId="5CB953BA" w14:textId="7D31E5EB"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49" w:history="1">
        <w:r w:rsidRPr="00A12879">
          <w:rPr>
            <w:rStyle w:val="Hyperlink"/>
            <w:rFonts w:ascii="Times New Roman" w:eastAsia="Times New Roman" w:hAnsi="Times New Roman" w:cs="Times New Roman"/>
            <w:noProof/>
          </w:rPr>
          <w:t>27. METODOLOGIAS DE ENSINO</w:t>
        </w:r>
        <w:r>
          <w:rPr>
            <w:noProof/>
            <w:webHidden/>
          </w:rPr>
          <w:tab/>
        </w:r>
        <w:r>
          <w:rPr>
            <w:noProof/>
            <w:webHidden/>
          </w:rPr>
          <w:fldChar w:fldCharType="begin"/>
        </w:r>
        <w:r>
          <w:rPr>
            <w:noProof/>
            <w:webHidden/>
          </w:rPr>
          <w:instrText xml:space="preserve"> PAGEREF _Toc227870749 \h </w:instrText>
        </w:r>
        <w:r>
          <w:rPr>
            <w:noProof/>
            <w:webHidden/>
          </w:rPr>
        </w:r>
        <w:r>
          <w:rPr>
            <w:noProof/>
            <w:webHidden/>
          </w:rPr>
          <w:fldChar w:fldCharType="separate"/>
        </w:r>
        <w:r w:rsidR="006B3EFA">
          <w:rPr>
            <w:noProof/>
            <w:webHidden/>
          </w:rPr>
          <w:t>38</w:t>
        </w:r>
        <w:r>
          <w:rPr>
            <w:noProof/>
            <w:webHidden/>
          </w:rPr>
          <w:fldChar w:fldCharType="end"/>
        </w:r>
      </w:hyperlink>
    </w:p>
    <w:p w14:paraId="4CCDF34A" w14:textId="1DEF851B"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0" w:history="1">
        <w:r w:rsidRPr="00A12879">
          <w:rPr>
            <w:rStyle w:val="Hyperlink"/>
            <w:rFonts w:ascii="Times New Roman" w:eastAsia="Times New Roman" w:hAnsi="Times New Roman" w:cs="Times New Roman"/>
            <w:noProof/>
            <w:highlight w:val="white"/>
          </w:rPr>
          <w:t>27.1 Metodologias EaD</w:t>
        </w:r>
        <w:r>
          <w:rPr>
            <w:noProof/>
            <w:webHidden/>
          </w:rPr>
          <w:tab/>
        </w:r>
        <w:r>
          <w:rPr>
            <w:noProof/>
            <w:webHidden/>
          </w:rPr>
          <w:fldChar w:fldCharType="begin"/>
        </w:r>
        <w:r>
          <w:rPr>
            <w:noProof/>
            <w:webHidden/>
          </w:rPr>
          <w:instrText xml:space="preserve"> PAGEREF _Toc227870750 \h </w:instrText>
        </w:r>
        <w:r>
          <w:rPr>
            <w:noProof/>
            <w:webHidden/>
          </w:rPr>
        </w:r>
        <w:r>
          <w:rPr>
            <w:noProof/>
            <w:webHidden/>
          </w:rPr>
          <w:fldChar w:fldCharType="separate"/>
        </w:r>
        <w:r w:rsidR="006B3EFA">
          <w:rPr>
            <w:noProof/>
            <w:webHidden/>
          </w:rPr>
          <w:t>38</w:t>
        </w:r>
        <w:r>
          <w:rPr>
            <w:noProof/>
            <w:webHidden/>
          </w:rPr>
          <w:fldChar w:fldCharType="end"/>
        </w:r>
      </w:hyperlink>
    </w:p>
    <w:p w14:paraId="13FB4D3B" w14:textId="7DFB4FDC"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1" w:history="1">
        <w:r w:rsidRPr="00A12879">
          <w:rPr>
            <w:rStyle w:val="Hyperlink"/>
            <w:rFonts w:ascii="Times New Roman" w:eastAsia="Times New Roman" w:hAnsi="Times New Roman" w:cs="Times New Roman"/>
            <w:noProof/>
            <w:highlight w:val="white"/>
          </w:rPr>
          <w:t>28.  ADMINISTRAÇÃO DO CURSO</w:t>
        </w:r>
        <w:r>
          <w:rPr>
            <w:noProof/>
            <w:webHidden/>
          </w:rPr>
          <w:tab/>
        </w:r>
        <w:r>
          <w:rPr>
            <w:noProof/>
            <w:webHidden/>
          </w:rPr>
          <w:fldChar w:fldCharType="begin"/>
        </w:r>
        <w:r>
          <w:rPr>
            <w:noProof/>
            <w:webHidden/>
          </w:rPr>
          <w:instrText xml:space="preserve"> PAGEREF _Toc227870751 \h </w:instrText>
        </w:r>
        <w:r>
          <w:rPr>
            <w:noProof/>
            <w:webHidden/>
          </w:rPr>
        </w:r>
        <w:r>
          <w:rPr>
            <w:noProof/>
            <w:webHidden/>
          </w:rPr>
          <w:fldChar w:fldCharType="separate"/>
        </w:r>
        <w:r w:rsidR="006B3EFA">
          <w:rPr>
            <w:noProof/>
            <w:webHidden/>
          </w:rPr>
          <w:t>39</w:t>
        </w:r>
        <w:r>
          <w:rPr>
            <w:noProof/>
            <w:webHidden/>
          </w:rPr>
          <w:fldChar w:fldCharType="end"/>
        </w:r>
      </w:hyperlink>
    </w:p>
    <w:p w14:paraId="2ACE80C4" w14:textId="328938C0"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2" w:history="1">
        <w:r w:rsidRPr="00A12879">
          <w:rPr>
            <w:rStyle w:val="Hyperlink"/>
            <w:rFonts w:ascii="Times New Roman" w:eastAsia="Times New Roman" w:hAnsi="Times New Roman" w:cs="Times New Roman"/>
            <w:noProof/>
            <w:highlight w:val="white"/>
          </w:rPr>
          <w:t>28.1 Coordenador de Curso</w:t>
        </w:r>
        <w:r>
          <w:rPr>
            <w:noProof/>
            <w:webHidden/>
          </w:rPr>
          <w:tab/>
        </w:r>
        <w:r>
          <w:rPr>
            <w:noProof/>
            <w:webHidden/>
          </w:rPr>
          <w:fldChar w:fldCharType="begin"/>
        </w:r>
        <w:r>
          <w:rPr>
            <w:noProof/>
            <w:webHidden/>
          </w:rPr>
          <w:instrText xml:space="preserve"> PAGEREF _Toc227870752 \h </w:instrText>
        </w:r>
        <w:r>
          <w:rPr>
            <w:noProof/>
            <w:webHidden/>
          </w:rPr>
        </w:r>
        <w:r>
          <w:rPr>
            <w:noProof/>
            <w:webHidden/>
          </w:rPr>
          <w:fldChar w:fldCharType="separate"/>
        </w:r>
        <w:r w:rsidR="006B3EFA">
          <w:rPr>
            <w:noProof/>
            <w:webHidden/>
          </w:rPr>
          <w:t>40</w:t>
        </w:r>
        <w:r>
          <w:rPr>
            <w:noProof/>
            <w:webHidden/>
          </w:rPr>
          <w:fldChar w:fldCharType="end"/>
        </w:r>
      </w:hyperlink>
    </w:p>
    <w:p w14:paraId="4F2E98BF" w14:textId="6BDFC2CA"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3" w:history="1">
        <w:r w:rsidRPr="00A12879">
          <w:rPr>
            <w:rStyle w:val="Hyperlink"/>
            <w:rFonts w:ascii="Times New Roman" w:eastAsia="Times New Roman" w:hAnsi="Times New Roman" w:cs="Times New Roman"/>
            <w:noProof/>
            <w:highlight w:val="white"/>
          </w:rPr>
          <w:t>28.2</w:t>
        </w:r>
        <w:r w:rsidRPr="00A12879">
          <w:rPr>
            <w:rStyle w:val="Hyperlink"/>
            <w:rFonts w:ascii="Times New Roman" w:eastAsia="Times New Roman" w:hAnsi="Times New Roman" w:cs="Times New Roman"/>
            <w:noProof/>
          </w:rPr>
          <w:t xml:space="preserve"> Núcleo de suporte tecnológico e pedagógico</w:t>
        </w:r>
        <w:r>
          <w:rPr>
            <w:noProof/>
            <w:webHidden/>
          </w:rPr>
          <w:tab/>
        </w:r>
        <w:r>
          <w:rPr>
            <w:noProof/>
            <w:webHidden/>
          </w:rPr>
          <w:fldChar w:fldCharType="begin"/>
        </w:r>
        <w:r>
          <w:rPr>
            <w:noProof/>
            <w:webHidden/>
          </w:rPr>
          <w:instrText xml:space="preserve"> PAGEREF _Toc227870753 \h </w:instrText>
        </w:r>
        <w:r>
          <w:rPr>
            <w:noProof/>
            <w:webHidden/>
          </w:rPr>
        </w:r>
        <w:r>
          <w:rPr>
            <w:noProof/>
            <w:webHidden/>
          </w:rPr>
          <w:fldChar w:fldCharType="separate"/>
        </w:r>
        <w:r w:rsidR="006B3EFA">
          <w:rPr>
            <w:noProof/>
            <w:webHidden/>
          </w:rPr>
          <w:t>40</w:t>
        </w:r>
        <w:r>
          <w:rPr>
            <w:noProof/>
            <w:webHidden/>
          </w:rPr>
          <w:fldChar w:fldCharType="end"/>
        </w:r>
      </w:hyperlink>
    </w:p>
    <w:p w14:paraId="49A6C468" w14:textId="096D0A62"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4" w:history="1">
        <w:r w:rsidRPr="00A12879">
          <w:rPr>
            <w:rStyle w:val="Hyperlink"/>
            <w:rFonts w:ascii="Times New Roman" w:eastAsia="Times New Roman" w:hAnsi="Times New Roman" w:cs="Times New Roman"/>
            <w:noProof/>
            <w:highlight w:val="white"/>
          </w:rPr>
          <w:t>28.4 Mediador Pedagógico – presencial e a distância (EaD)</w:t>
        </w:r>
        <w:r>
          <w:rPr>
            <w:noProof/>
            <w:webHidden/>
          </w:rPr>
          <w:tab/>
        </w:r>
        <w:r>
          <w:rPr>
            <w:noProof/>
            <w:webHidden/>
          </w:rPr>
          <w:fldChar w:fldCharType="begin"/>
        </w:r>
        <w:r>
          <w:rPr>
            <w:noProof/>
            <w:webHidden/>
          </w:rPr>
          <w:instrText xml:space="preserve"> PAGEREF _Toc227870754 \h </w:instrText>
        </w:r>
        <w:r>
          <w:rPr>
            <w:noProof/>
            <w:webHidden/>
          </w:rPr>
        </w:r>
        <w:r>
          <w:rPr>
            <w:noProof/>
            <w:webHidden/>
          </w:rPr>
          <w:fldChar w:fldCharType="separate"/>
        </w:r>
        <w:r w:rsidR="006B3EFA">
          <w:rPr>
            <w:noProof/>
            <w:webHidden/>
          </w:rPr>
          <w:t>41</w:t>
        </w:r>
        <w:r>
          <w:rPr>
            <w:noProof/>
            <w:webHidden/>
          </w:rPr>
          <w:fldChar w:fldCharType="end"/>
        </w:r>
      </w:hyperlink>
    </w:p>
    <w:p w14:paraId="5D3D696C" w14:textId="61C7D806"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6" w:history="1">
        <w:r w:rsidRPr="00A12879">
          <w:rPr>
            <w:rStyle w:val="Hyperlink"/>
            <w:rFonts w:ascii="Times New Roman" w:eastAsia="Times New Roman" w:hAnsi="Times New Roman" w:cs="Times New Roman"/>
            <w:noProof/>
            <w:highlight w:val="white"/>
          </w:rPr>
          <w:t>28.5 Atividades de mediação pedagógica</w:t>
        </w:r>
        <w:r>
          <w:rPr>
            <w:noProof/>
            <w:webHidden/>
          </w:rPr>
          <w:tab/>
        </w:r>
        <w:r>
          <w:rPr>
            <w:noProof/>
            <w:webHidden/>
          </w:rPr>
          <w:fldChar w:fldCharType="begin"/>
        </w:r>
        <w:r>
          <w:rPr>
            <w:noProof/>
            <w:webHidden/>
          </w:rPr>
          <w:instrText xml:space="preserve"> PAGEREF _Toc227870756 \h </w:instrText>
        </w:r>
        <w:r>
          <w:rPr>
            <w:noProof/>
            <w:webHidden/>
          </w:rPr>
        </w:r>
        <w:r>
          <w:rPr>
            <w:noProof/>
            <w:webHidden/>
          </w:rPr>
          <w:fldChar w:fldCharType="separate"/>
        </w:r>
        <w:r w:rsidR="006B3EFA">
          <w:rPr>
            <w:noProof/>
            <w:webHidden/>
          </w:rPr>
          <w:t>42</w:t>
        </w:r>
        <w:r>
          <w:rPr>
            <w:noProof/>
            <w:webHidden/>
          </w:rPr>
          <w:fldChar w:fldCharType="end"/>
        </w:r>
      </w:hyperlink>
    </w:p>
    <w:p w14:paraId="180235A5" w14:textId="756241A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7" w:history="1">
        <w:r w:rsidRPr="00A12879">
          <w:rPr>
            <w:rStyle w:val="Hyperlink"/>
            <w:rFonts w:ascii="Times New Roman" w:eastAsia="Times New Roman" w:hAnsi="Times New Roman" w:cs="Times New Roman"/>
            <w:noProof/>
          </w:rPr>
          <w:t>28.7 Conhecimentos, habilidades e atitudes às atividades de mediação pedagógica</w:t>
        </w:r>
        <w:r>
          <w:rPr>
            <w:noProof/>
            <w:webHidden/>
          </w:rPr>
          <w:tab/>
        </w:r>
        <w:r>
          <w:rPr>
            <w:noProof/>
            <w:webHidden/>
          </w:rPr>
          <w:fldChar w:fldCharType="begin"/>
        </w:r>
        <w:r>
          <w:rPr>
            <w:noProof/>
            <w:webHidden/>
          </w:rPr>
          <w:instrText xml:space="preserve"> PAGEREF _Toc227870757 \h </w:instrText>
        </w:r>
        <w:r>
          <w:rPr>
            <w:noProof/>
            <w:webHidden/>
          </w:rPr>
        </w:r>
        <w:r>
          <w:rPr>
            <w:noProof/>
            <w:webHidden/>
          </w:rPr>
          <w:fldChar w:fldCharType="separate"/>
        </w:r>
        <w:r w:rsidR="006B3EFA">
          <w:rPr>
            <w:noProof/>
            <w:webHidden/>
          </w:rPr>
          <w:t>42</w:t>
        </w:r>
        <w:r>
          <w:rPr>
            <w:noProof/>
            <w:webHidden/>
          </w:rPr>
          <w:fldChar w:fldCharType="end"/>
        </w:r>
      </w:hyperlink>
    </w:p>
    <w:p w14:paraId="27D0B384" w14:textId="4F74BA39"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8" w:history="1">
        <w:r w:rsidRPr="00A12879">
          <w:rPr>
            <w:rStyle w:val="Hyperlink"/>
            <w:rFonts w:ascii="Times New Roman" w:eastAsia="Times New Roman" w:hAnsi="Times New Roman" w:cs="Times New Roman"/>
            <w:noProof/>
          </w:rPr>
          <w:t>28.8 Avaliação da mediação pedagógica</w:t>
        </w:r>
        <w:r>
          <w:rPr>
            <w:noProof/>
            <w:webHidden/>
          </w:rPr>
          <w:tab/>
        </w:r>
        <w:r>
          <w:rPr>
            <w:noProof/>
            <w:webHidden/>
          </w:rPr>
          <w:fldChar w:fldCharType="begin"/>
        </w:r>
        <w:r>
          <w:rPr>
            <w:noProof/>
            <w:webHidden/>
          </w:rPr>
          <w:instrText xml:space="preserve"> PAGEREF _Toc227870758 \h </w:instrText>
        </w:r>
        <w:r>
          <w:rPr>
            <w:noProof/>
            <w:webHidden/>
          </w:rPr>
        </w:r>
        <w:r>
          <w:rPr>
            <w:noProof/>
            <w:webHidden/>
          </w:rPr>
          <w:fldChar w:fldCharType="separate"/>
        </w:r>
        <w:r w:rsidR="006B3EFA">
          <w:rPr>
            <w:noProof/>
            <w:webHidden/>
          </w:rPr>
          <w:t>42</w:t>
        </w:r>
        <w:r>
          <w:rPr>
            <w:noProof/>
            <w:webHidden/>
          </w:rPr>
          <w:fldChar w:fldCharType="end"/>
        </w:r>
      </w:hyperlink>
    </w:p>
    <w:p w14:paraId="0C8387C1" w14:textId="77D366B4"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59" w:history="1">
        <w:r w:rsidRPr="00A12879">
          <w:rPr>
            <w:rStyle w:val="Hyperlink"/>
            <w:rFonts w:ascii="Times New Roman" w:eastAsia="Times New Roman" w:hAnsi="Times New Roman" w:cs="Times New Roman"/>
            <w:noProof/>
          </w:rPr>
          <w:t>29. AMBIENTE VIRTUAL DE APRENDIZAGEM - AVA</w:t>
        </w:r>
        <w:r>
          <w:rPr>
            <w:noProof/>
            <w:webHidden/>
          </w:rPr>
          <w:tab/>
        </w:r>
        <w:r>
          <w:rPr>
            <w:noProof/>
            <w:webHidden/>
          </w:rPr>
          <w:fldChar w:fldCharType="begin"/>
        </w:r>
        <w:r>
          <w:rPr>
            <w:noProof/>
            <w:webHidden/>
          </w:rPr>
          <w:instrText xml:space="preserve"> PAGEREF _Toc227870759 \h </w:instrText>
        </w:r>
        <w:r>
          <w:rPr>
            <w:noProof/>
            <w:webHidden/>
          </w:rPr>
        </w:r>
        <w:r>
          <w:rPr>
            <w:noProof/>
            <w:webHidden/>
          </w:rPr>
          <w:fldChar w:fldCharType="separate"/>
        </w:r>
        <w:r w:rsidR="006B3EFA">
          <w:rPr>
            <w:noProof/>
            <w:webHidden/>
          </w:rPr>
          <w:t>43</w:t>
        </w:r>
        <w:r>
          <w:rPr>
            <w:noProof/>
            <w:webHidden/>
          </w:rPr>
          <w:fldChar w:fldCharType="end"/>
        </w:r>
      </w:hyperlink>
    </w:p>
    <w:p w14:paraId="2CFB9E74" w14:textId="2A3E34A7"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0" w:history="1">
        <w:r w:rsidRPr="00A12879">
          <w:rPr>
            <w:rStyle w:val="Hyperlink"/>
            <w:rFonts w:ascii="Times New Roman" w:eastAsia="Times New Roman" w:hAnsi="Times New Roman" w:cs="Times New Roman"/>
            <w:noProof/>
          </w:rPr>
          <w:t>29.2 Tecnologias de informação e comunicação</w:t>
        </w:r>
        <w:r>
          <w:rPr>
            <w:noProof/>
            <w:webHidden/>
          </w:rPr>
          <w:tab/>
        </w:r>
        <w:r>
          <w:rPr>
            <w:noProof/>
            <w:webHidden/>
          </w:rPr>
          <w:fldChar w:fldCharType="begin"/>
        </w:r>
        <w:r>
          <w:rPr>
            <w:noProof/>
            <w:webHidden/>
          </w:rPr>
          <w:instrText xml:space="preserve"> PAGEREF _Toc227870760 \h </w:instrText>
        </w:r>
        <w:r>
          <w:rPr>
            <w:noProof/>
            <w:webHidden/>
          </w:rPr>
        </w:r>
        <w:r>
          <w:rPr>
            <w:noProof/>
            <w:webHidden/>
          </w:rPr>
          <w:fldChar w:fldCharType="separate"/>
        </w:r>
        <w:r w:rsidR="006B3EFA">
          <w:rPr>
            <w:noProof/>
            <w:webHidden/>
          </w:rPr>
          <w:t>43</w:t>
        </w:r>
        <w:r>
          <w:rPr>
            <w:noProof/>
            <w:webHidden/>
          </w:rPr>
          <w:fldChar w:fldCharType="end"/>
        </w:r>
      </w:hyperlink>
    </w:p>
    <w:p w14:paraId="4BFA897A" w14:textId="77E23D7A"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1" w:history="1">
        <w:r w:rsidRPr="00A12879">
          <w:rPr>
            <w:rStyle w:val="Hyperlink"/>
            <w:rFonts w:ascii="Times New Roman" w:eastAsia="Times New Roman" w:hAnsi="Times New Roman" w:cs="Times New Roman"/>
            <w:noProof/>
          </w:rPr>
          <w:t>30. AVALIAÇÃO DA APRENDIZAGEM</w:t>
        </w:r>
        <w:r>
          <w:rPr>
            <w:noProof/>
            <w:webHidden/>
          </w:rPr>
          <w:tab/>
        </w:r>
        <w:r>
          <w:rPr>
            <w:noProof/>
            <w:webHidden/>
          </w:rPr>
          <w:fldChar w:fldCharType="begin"/>
        </w:r>
        <w:r>
          <w:rPr>
            <w:noProof/>
            <w:webHidden/>
          </w:rPr>
          <w:instrText xml:space="preserve"> PAGEREF _Toc227870761 \h </w:instrText>
        </w:r>
        <w:r>
          <w:rPr>
            <w:noProof/>
            <w:webHidden/>
          </w:rPr>
        </w:r>
        <w:r>
          <w:rPr>
            <w:noProof/>
            <w:webHidden/>
          </w:rPr>
          <w:fldChar w:fldCharType="separate"/>
        </w:r>
        <w:r w:rsidR="006B3EFA">
          <w:rPr>
            <w:noProof/>
            <w:webHidden/>
          </w:rPr>
          <w:t>44</w:t>
        </w:r>
        <w:r>
          <w:rPr>
            <w:noProof/>
            <w:webHidden/>
          </w:rPr>
          <w:fldChar w:fldCharType="end"/>
        </w:r>
      </w:hyperlink>
    </w:p>
    <w:p w14:paraId="6578F625" w14:textId="43496554"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2" w:history="1">
        <w:r w:rsidRPr="00A12879">
          <w:rPr>
            <w:rStyle w:val="Hyperlink"/>
            <w:rFonts w:ascii="Times New Roman" w:eastAsia="Times New Roman" w:hAnsi="Times New Roman" w:cs="Times New Roman"/>
            <w:noProof/>
          </w:rPr>
          <w:t>33. ADMINISTRAÇÃO ACADÊMICA</w:t>
        </w:r>
        <w:r>
          <w:rPr>
            <w:noProof/>
            <w:webHidden/>
          </w:rPr>
          <w:tab/>
        </w:r>
        <w:r>
          <w:rPr>
            <w:noProof/>
            <w:webHidden/>
          </w:rPr>
          <w:fldChar w:fldCharType="begin"/>
        </w:r>
        <w:r>
          <w:rPr>
            <w:noProof/>
            <w:webHidden/>
          </w:rPr>
          <w:instrText xml:space="preserve"> PAGEREF _Toc227870762 \h </w:instrText>
        </w:r>
        <w:r>
          <w:rPr>
            <w:noProof/>
            <w:webHidden/>
          </w:rPr>
        </w:r>
        <w:r>
          <w:rPr>
            <w:noProof/>
            <w:webHidden/>
          </w:rPr>
          <w:fldChar w:fldCharType="separate"/>
        </w:r>
        <w:r w:rsidR="006B3EFA">
          <w:rPr>
            <w:noProof/>
            <w:webHidden/>
          </w:rPr>
          <w:t>51</w:t>
        </w:r>
        <w:r>
          <w:rPr>
            <w:noProof/>
            <w:webHidden/>
          </w:rPr>
          <w:fldChar w:fldCharType="end"/>
        </w:r>
      </w:hyperlink>
    </w:p>
    <w:p w14:paraId="6C87C7B3" w14:textId="18B39709"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3" w:history="1">
        <w:r w:rsidRPr="00A12879">
          <w:rPr>
            <w:rStyle w:val="Hyperlink"/>
            <w:rFonts w:ascii="Times New Roman" w:eastAsia="Times New Roman" w:hAnsi="Times New Roman" w:cs="Times New Roman"/>
            <w:noProof/>
          </w:rPr>
          <w:t>33.2 Núcleo Docente Estruturante (NDE)</w:t>
        </w:r>
        <w:r>
          <w:rPr>
            <w:noProof/>
            <w:webHidden/>
          </w:rPr>
          <w:tab/>
        </w:r>
        <w:r>
          <w:rPr>
            <w:noProof/>
            <w:webHidden/>
          </w:rPr>
          <w:fldChar w:fldCharType="begin"/>
        </w:r>
        <w:r>
          <w:rPr>
            <w:noProof/>
            <w:webHidden/>
          </w:rPr>
          <w:instrText xml:space="preserve"> PAGEREF _Toc227870763 \h </w:instrText>
        </w:r>
        <w:r>
          <w:rPr>
            <w:noProof/>
            <w:webHidden/>
          </w:rPr>
        </w:r>
        <w:r>
          <w:rPr>
            <w:noProof/>
            <w:webHidden/>
          </w:rPr>
          <w:fldChar w:fldCharType="separate"/>
        </w:r>
        <w:r w:rsidR="006B3EFA">
          <w:rPr>
            <w:noProof/>
            <w:webHidden/>
          </w:rPr>
          <w:t>52</w:t>
        </w:r>
        <w:r>
          <w:rPr>
            <w:noProof/>
            <w:webHidden/>
          </w:rPr>
          <w:fldChar w:fldCharType="end"/>
        </w:r>
      </w:hyperlink>
    </w:p>
    <w:p w14:paraId="30050B33" w14:textId="2BCD01F0"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4" w:history="1">
        <w:r w:rsidRPr="00A12879">
          <w:rPr>
            <w:rStyle w:val="Hyperlink"/>
            <w:rFonts w:ascii="Times New Roman" w:eastAsia="Times New Roman" w:hAnsi="Times New Roman" w:cs="Times New Roman"/>
            <w:noProof/>
          </w:rPr>
          <w:t>33.3 Quadro docente e técnico</w:t>
        </w:r>
        <w:r>
          <w:rPr>
            <w:noProof/>
            <w:webHidden/>
          </w:rPr>
          <w:tab/>
        </w:r>
        <w:r>
          <w:rPr>
            <w:noProof/>
            <w:webHidden/>
          </w:rPr>
          <w:fldChar w:fldCharType="begin"/>
        </w:r>
        <w:r>
          <w:rPr>
            <w:noProof/>
            <w:webHidden/>
          </w:rPr>
          <w:instrText xml:space="preserve"> PAGEREF _Toc227870764 \h </w:instrText>
        </w:r>
        <w:r>
          <w:rPr>
            <w:noProof/>
            <w:webHidden/>
          </w:rPr>
        </w:r>
        <w:r>
          <w:rPr>
            <w:noProof/>
            <w:webHidden/>
          </w:rPr>
          <w:fldChar w:fldCharType="separate"/>
        </w:r>
        <w:r w:rsidR="006B3EFA">
          <w:rPr>
            <w:noProof/>
            <w:webHidden/>
          </w:rPr>
          <w:t>53</w:t>
        </w:r>
        <w:r>
          <w:rPr>
            <w:noProof/>
            <w:webHidden/>
          </w:rPr>
          <w:fldChar w:fldCharType="end"/>
        </w:r>
      </w:hyperlink>
    </w:p>
    <w:p w14:paraId="4C8B7007" w14:textId="336C434A"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5" w:history="1">
        <w:r w:rsidRPr="00A12879">
          <w:rPr>
            <w:rStyle w:val="Hyperlink"/>
            <w:rFonts w:ascii="Times New Roman" w:eastAsia="Times New Roman" w:hAnsi="Times New Roman" w:cs="Times New Roman"/>
            <w:noProof/>
          </w:rPr>
          <w:t>35. REFERÊNCIAS</w:t>
        </w:r>
        <w:r>
          <w:rPr>
            <w:noProof/>
            <w:webHidden/>
          </w:rPr>
          <w:tab/>
        </w:r>
        <w:r>
          <w:rPr>
            <w:noProof/>
            <w:webHidden/>
          </w:rPr>
          <w:fldChar w:fldCharType="begin"/>
        </w:r>
        <w:r>
          <w:rPr>
            <w:noProof/>
            <w:webHidden/>
          </w:rPr>
          <w:instrText xml:space="preserve"> PAGEREF _Toc227870765 \h </w:instrText>
        </w:r>
        <w:r>
          <w:rPr>
            <w:noProof/>
            <w:webHidden/>
          </w:rPr>
        </w:r>
        <w:r>
          <w:rPr>
            <w:noProof/>
            <w:webHidden/>
          </w:rPr>
          <w:fldChar w:fldCharType="separate"/>
        </w:r>
        <w:r w:rsidR="006B3EFA">
          <w:rPr>
            <w:noProof/>
            <w:webHidden/>
          </w:rPr>
          <w:t>54</w:t>
        </w:r>
        <w:r>
          <w:rPr>
            <w:noProof/>
            <w:webHidden/>
          </w:rPr>
          <w:fldChar w:fldCharType="end"/>
        </w:r>
      </w:hyperlink>
    </w:p>
    <w:p w14:paraId="1C55A7D8" w14:textId="4B7C4FAC" w:rsidR="001D102D" w:rsidRDefault="001D102D">
      <w:pPr>
        <w:pStyle w:val="Sumrio2"/>
        <w:tabs>
          <w:tab w:val="right" w:leader="dot" w:pos="9394"/>
        </w:tabs>
        <w:rPr>
          <w:rFonts w:asciiTheme="minorHAnsi" w:eastAsiaTheme="minorEastAsia" w:hAnsiTheme="minorHAnsi" w:cstheme="minorBidi"/>
          <w:noProof/>
          <w:kern w:val="2"/>
          <w:sz w:val="24"/>
          <w:szCs w:val="24"/>
          <w14:ligatures w14:val="standardContextual"/>
        </w:rPr>
      </w:pPr>
      <w:hyperlink w:anchor="_Toc227870766" w:history="1">
        <w:r w:rsidRPr="00A12879">
          <w:rPr>
            <w:rStyle w:val="Hyperlink"/>
            <w:rFonts w:ascii="Times New Roman" w:eastAsia="Times New Roman" w:hAnsi="Times New Roman" w:cs="Times New Roman"/>
            <w:noProof/>
          </w:rPr>
          <w:t>36. ANEXOS</w:t>
        </w:r>
        <w:r>
          <w:rPr>
            <w:noProof/>
            <w:webHidden/>
          </w:rPr>
          <w:tab/>
        </w:r>
        <w:r>
          <w:rPr>
            <w:noProof/>
            <w:webHidden/>
          </w:rPr>
          <w:fldChar w:fldCharType="begin"/>
        </w:r>
        <w:r>
          <w:rPr>
            <w:noProof/>
            <w:webHidden/>
          </w:rPr>
          <w:instrText xml:space="preserve"> PAGEREF _Toc227870766 \h </w:instrText>
        </w:r>
        <w:r>
          <w:rPr>
            <w:noProof/>
            <w:webHidden/>
          </w:rPr>
        </w:r>
        <w:r>
          <w:rPr>
            <w:noProof/>
            <w:webHidden/>
          </w:rPr>
          <w:fldChar w:fldCharType="separate"/>
        </w:r>
        <w:r w:rsidR="006B3EFA">
          <w:rPr>
            <w:noProof/>
            <w:webHidden/>
          </w:rPr>
          <w:t>54</w:t>
        </w:r>
        <w:r>
          <w:rPr>
            <w:noProof/>
            <w:webHidden/>
          </w:rPr>
          <w:fldChar w:fldCharType="end"/>
        </w:r>
      </w:hyperlink>
    </w:p>
    <w:p w14:paraId="189A8A98" w14:textId="1D14C125" w:rsidR="0068491E" w:rsidRDefault="001D102D" w:rsidP="0068491E">
      <w:pPr>
        <w:jc w:val="both"/>
        <w:rPr>
          <w:rFonts w:ascii="Times New Roman" w:hAnsi="Times New Roman" w:cs="Times New Roman"/>
        </w:rPr>
      </w:pPr>
      <w:r>
        <w:rPr>
          <w:rFonts w:ascii="Times New Roman" w:hAnsi="Times New Roman" w:cs="Times New Roman"/>
        </w:rPr>
        <w:fldChar w:fldCharType="end"/>
      </w:r>
    </w:p>
    <w:p w14:paraId="1DA4529B" w14:textId="77777777" w:rsidR="0068491E" w:rsidRDefault="0068491E" w:rsidP="0068491E">
      <w:pPr>
        <w:jc w:val="both"/>
        <w:rPr>
          <w:rFonts w:ascii="Times New Roman" w:hAnsi="Times New Roman" w:cs="Times New Roman"/>
        </w:rPr>
      </w:pPr>
    </w:p>
    <w:p w14:paraId="10DD6CBB" w14:textId="77777777" w:rsidR="0068491E" w:rsidRDefault="0068491E" w:rsidP="0068491E">
      <w:pPr>
        <w:jc w:val="both"/>
        <w:rPr>
          <w:rFonts w:ascii="Times New Roman" w:hAnsi="Times New Roman" w:cs="Times New Roman"/>
        </w:rPr>
      </w:pPr>
    </w:p>
    <w:p w14:paraId="4E1358E7" w14:textId="77777777" w:rsidR="0068491E" w:rsidRDefault="0068491E" w:rsidP="0068491E">
      <w:pPr>
        <w:jc w:val="both"/>
        <w:rPr>
          <w:rFonts w:ascii="Times New Roman" w:hAnsi="Times New Roman" w:cs="Times New Roman"/>
        </w:rPr>
      </w:pPr>
    </w:p>
    <w:p w14:paraId="46569ED6" w14:textId="77777777" w:rsidR="0068491E" w:rsidRDefault="0068491E" w:rsidP="0068491E">
      <w:pPr>
        <w:jc w:val="both"/>
        <w:rPr>
          <w:rFonts w:ascii="Times New Roman" w:hAnsi="Times New Roman" w:cs="Times New Roman"/>
        </w:rPr>
      </w:pPr>
    </w:p>
    <w:p w14:paraId="32CDE083" w14:textId="77777777" w:rsidR="0068491E" w:rsidRDefault="0068491E" w:rsidP="0068491E">
      <w:pPr>
        <w:jc w:val="both"/>
        <w:rPr>
          <w:rFonts w:ascii="Times New Roman" w:hAnsi="Times New Roman" w:cs="Times New Roman"/>
        </w:rPr>
      </w:pPr>
    </w:p>
    <w:p w14:paraId="46990604" w14:textId="77777777" w:rsidR="0068491E" w:rsidRDefault="0068491E" w:rsidP="0068491E">
      <w:pPr>
        <w:jc w:val="both"/>
        <w:rPr>
          <w:rFonts w:ascii="Times New Roman" w:hAnsi="Times New Roman" w:cs="Times New Roman"/>
        </w:rPr>
      </w:pPr>
    </w:p>
    <w:p w14:paraId="51B733DD" w14:textId="77777777" w:rsidR="0068491E" w:rsidRDefault="0068491E" w:rsidP="0068491E">
      <w:pPr>
        <w:jc w:val="both"/>
        <w:rPr>
          <w:rFonts w:ascii="Times New Roman" w:hAnsi="Times New Roman" w:cs="Times New Roman"/>
        </w:rPr>
      </w:pPr>
    </w:p>
    <w:p w14:paraId="441E3FC8" w14:textId="77777777" w:rsidR="0068491E" w:rsidRDefault="0068491E" w:rsidP="0068491E">
      <w:pPr>
        <w:jc w:val="both"/>
        <w:rPr>
          <w:rFonts w:ascii="Times New Roman" w:hAnsi="Times New Roman" w:cs="Times New Roman"/>
        </w:rPr>
      </w:pPr>
    </w:p>
    <w:p w14:paraId="2398B7C8" w14:textId="77777777" w:rsidR="0068491E" w:rsidRDefault="0068491E" w:rsidP="0068491E">
      <w:pPr>
        <w:jc w:val="both"/>
        <w:rPr>
          <w:rFonts w:ascii="Times New Roman" w:hAnsi="Times New Roman" w:cs="Times New Roman"/>
        </w:rPr>
      </w:pPr>
    </w:p>
    <w:p w14:paraId="0A67D1AA" w14:textId="77777777" w:rsidR="0068491E" w:rsidRDefault="0068491E" w:rsidP="0068491E">
      <w:pPr>
        <w:jc w:val="both"/>
        <w:rPr>
          <w:rFonts w:ascii="Times New Roman" w:hAnsi="Times New Roman" w:cs="Times New Roman"/>
        </w:rPr>
      </w:pPr>
    </w:p>
    <w:p w14:paraId="6391B489" w14:textId="77777777" w:rsidR="0068491E" w:rsidRDefault="0068491E" w:rsidP="0068491E">
      <w:pPr>
        <w:jc w:val="both"/>
        <w:rPr>
          <w:rFonts w:ascii="Times New Roman" w:hAnsi="Times New Roman" w:cs="Times New Roman"/>
        </w:rPr>
      </w:pPr>
    </w:p>
    <w:p w14:paraId="775EF30C" w14:textId="77777777" w:rsidR="0068491E" w:rsidRDefault="0068491E" w:rsidP="0068491E">
      <w:pPr>
        <w:jc w:val="both"/>
        <w:rPr>
          <w:rFonts w:ascii="Times New Roman" w:hAnsi="Times New Roman" w:cs="Times New Roman"/>
        </w:rPr>
      </w:pPr>
    </w:p>
    <w:p w14:paraId="3E997145" w14:textId="77777777" w:rsidR="0068491E" w:rsidRDefault="0068491E" w:rsidP="0068491E">
      <w:pPr>
        <w:jc w:val="both"/>
        <w:rPr>
          <w:rFonts w:ascii="Times New Roman" w:hAnsi="Times New Roman" w:cs="Times New Roman"/>
        </w:rPr>
      </w:pPr>
    </w:p>
    <w:p w14:paraId="2FD5EDCA" w14:textId="77777777" w:rsidR="00063762" w:rsidRDefault="00063762" w:rsidP="0068491E">
      <w:pPr>
        <w:jc w:val="both"/>
        <w:rPr>
          <w:rFonts w:ascii="Times New Roman" w:hAnsi="Times New Roman" w:cs="Times New Roman"/>
        </w:rPr>
      </w:pPr>
    </w:p>
    <w:p w14:paraId="230FCE88" w14:textId="77777777" w:rsidR="0068491E" w:rsidRDefault="0068491E" w:rsidP="0068491E">
      <w:pPr>
        <w:jc w:val="both"/>
        <w:rPr>
          <w:rFonts w:ascii="Times New Roman" w:hAnsi="Times New Roman" w:cs="Times New Roman"/>
        </w:rPr>
      </w:pPr>
    </w:p>
    <w:p w14:paraId="45A67AE2" w14:textId="77777777" w:rsidR="0068491E" w:rsidRDefault="0068491E" w:rsidP="0068491E">
      <w:pPr>
        <w:jc w:val="both"/>
        <w:rPr>
          <w:rFonts w:ascii="Times New Roman" w:hAnsi="Times New Roman" w:cs="Times New Roman"/>
        </w:rPr>
      </w:pPr>
    </w:p>
    <w:p w14:paraId="07F5D5E8" w14:textId="77777777" w:rsidR="0068491E" w:rsidRDefault="0068491E" w:rsidP="0068491E">
      <w:pPr>
        <w:jc w:val="both"/>
        <w:rPr>
          <w:rFonts w:ascii="Times New Roman" w:hAnsi="Times New Roman" w:cs="Times New Roman"/>
        </w:rPr>
      </w:pPr>
    </w:p>
    <w:p w14:paraId="00000014" w14:textId="77777777" w:rsidR="00203447" w:rsidRPr="00E94245" w:rsidRDefault="008D640B">
      <w:pPr>
        <w:numPr>
          <w:ilvl w:val="0"/>
          <w:numId w:val="3"/>
        </w:numPr>
        <w:tabs>
          <w:tab w:val="left" w:pos="0"/>
        </w:tabs>
        <w:spacing w:before="240" w:after="240"/>
        <w:ind w:left="283"/>
        <w:jc w:val="both"/>
        <w:rPr>
          <w:rFonts w:ascii="Times New Roman" w:eastAsia="Times New Roman" w:hAnsi="Times New Roman" w:cs="Times New Roman"/>
          <w:b/>
          <w:color w:val="000000" w:themeColor="text1"/>
          <w:sz w:val="24"/>
          <w:szCs w:val="24"/>
        </w:rPr>
      </w:pPr>
      <w:r w:rsidRPr="00E94245">
        <w:rPr>
          <w:rFonts w:ascii="Times New Roman" w:eastAsia="Times New Roman" w:hAnsi="Times New Roman" w:cs="Times New Roman"/>
          <w:b/>
          <w:color w:val="000000" w:themeColor="text1"/>
          <w:sz w:val="24"/>
          <w:szCs w:val="24"/>
        </w:rPr>
        <w:lastRenderedPageBreak/>
        <w:t>DADOS DE IDENTIFICAÇÃO DA IES</w:t>
      </w:r>
    </w:p>
    <w:p w14:paraId="00000015" w14:textId="77777777" w:rsidR="00203447" w:rsidRPr="00DB609B" w:rsidRDefault="008D640B">
      <w:pPr>
        <w:tabs>
          <w:tab w:val="left" w:pos="0"/>
        </w:tabs>
        <w:spacing w:before="240" w:after="240"/>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Contextualização da Instituição de Ensino Superior</w:t>
      </w:r>
    </w:p>
    <w:p w14:paraId="00000016"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Mantenedora: </w:t>
      </w:r>
      <w:r w:rsidRPr="00DB609B">
        <w:rPr>
          <w:rFonts w:ascii="Times New Roman" w:eastAsia="Times New Roman" w:hAnsi="Times New Roman" w:cs="Times New Roman"/>
          <w:sz w:val="24"/>
          <w:szCs w:val="24"/>
        </w:rPr>
        <w:t>Ministério da Educação (MEC)</w:t>
      </w:r>
    </w:p>
    <w:p w14:paraId="00000017"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Município-Sede: </w:t>
      </w:r>
      <w:r w:rsidRPr="00DB609B">
        <w:rPr>
          <w:rFonts w:ascii="Times New Roman" w:eastAsia="Times New Roman" w:hAnsi="Times New Roman" w:cs="Times New Roman"/>
          <w:sz w:val="24"/>
          <w:szCs w:val="24"/>
        </w:rPr>
        <w:t>Brasília - Distrito Federal (DF)</w:t>
      </w:r>
    </w:p>
    <w:p w14:paraId="00000018"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CNPJ: </w:t>
      </w:r>
      <w:r w:rsidRPr="00DB609B">
        <w:rPr>
          <w:rFonts w:ascii="Times New Roman" w:eastAsia="Times New Roman" w:hAnsi="Times New Roman" w:cs="Times New Roman"/>
          <w:sz w:val="24"/>
          <w:szCs w:val="24"/>
        </w:rPr>
        <w:t>00.394.445/0188-17</w:t>
      </w:r>
    </w:p>
    <w:p w14:paraId="00000019" w14:textId="77777777" w:rsidR="00203447" w:rsidRPr="00DB609B" w:rsidRDefault="008D640B">
      <w:pPr>
        <w:tabs>
          <w:tab w:val="left" w:pos="0"/>
        </w:tabs>
        <w:spacing w:before="240" w:after="240"/>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 xml:space="preserve">Dependência: </w:t>
      </w:r>
      <w:r w:rsidRPr="00DB609B">
        <w:rPr>
          <w:rFonts w:ascii="Times New Roman" w:eastAsia="Times New Roman" w:hAnsi="Times New Roman" w:cs="Times New Roman"/>
          <w:sz w:val="24"/>
          <w:szCs w:val="24"/>
        </w:rPr>
        <w:t>Administrativa Federal</w:t>
      </w:r>
    </w:p>
    <w:p w14:paraId="0000001A" w14:textId="185E8565"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Mantida: </w:t>
      </w:r>
      <w:r w:rsidRPr="00DB609B">
        <w:rPr>
          <w:rFonts w:ascii="Times New Roman" w:eastAsia="Times New Roman" w:hAnsi="Times New Roman" w:cs="Times New Roman"/>
          <w:sz w:val="24"/>
          <w:szCs w:val="24"/>
        </w:rPr>
        <w:t>Universidade Federal de Alagoas (</w:t>
      </w:r>
      <w:r w:rsidR="004B74CC">
        <w:rPr>
          <w:rFonts w:ascii="Times New Roman" w:eastAsia="Times New Roman" w:hAnsi="Times New Roman" w:cs="Times New Roman"/>
          <w:sz w:val="24"/>
          <w:szCs w:val="24"/>
        </w:rPr>
        <w:t>UFAL</w:t>
      </w:r>
      <w:r w:rsidRPr="00DB609B">
        <w:rPr>
          <w:rFonts w:ascii="Times New Roman" w:eastAsia="Times New Roman" w:hAnsi="Times New Roman" w:cs="Times New Roman"/>
          <w:sz w:val="24"/>
          <w:szCs w:val="24"/>
        </w:rPr>
        <w:t>)</w:t>
      </w:r>
    </w:p>
    <w:p w14:paraId="0000001B"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Código: </w:t>
      </w:r>
      <w:r w:rsidRPr="00DB609B">
        <w:rPr>
          <w:rFonts w:ascii="Times New Roman" w:eastAsia="Times New Roman" w:hAnsi="Times New Roman" w:cs="Times New Roman"/>
          <w:sz w:val="24"/>
          <w:szCs w:val="24"/>
        </w:rPr>
        <w:t>577</w:t>
      </w:r>
    </w:p>
    <w:p w14:paraId="0000001C"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Município-Sede: </w:t>
      </w:r>
      <w:r w:rsidRPr="00DB609B">
        <w:rPr>
          <w:rFonts w:ascii="Times New Roman" w:eastAsia="Times New Roman" w:hAnsi="Times New Roman" w:cs="Times New Roman"/>
          <w:sz w:val="24"/>
          <w:szCs w:val="24"/>
        </w:rPr>
        <w:t>Maceió</w:t>
      </w:r>
    </w:p>
    <w:p w14:paraId="0000001D"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Estado: </w:t>
      </w:r>
      <w:r w:rsidRPr="00DB609B">
        <w:rPr>
          <w:rFonts w:ascii="Times New Roman" w:eastAsia="Times New Roman" w:hAnsi="Times New Roman" w:cs="Times New Roman"/>
          <w:sz w:val="24"/>
          <w:szCs w:val="24"/>
        </w:rPr>
        <w:t>Alagoas</w:t>
      </w:r>
    </w:p>
    <w:p w14:paraId="0000001E" w14:textId="77777777"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Região: </w:t>
      </w:r>
      <w:r w:rsidRPr="00DB609B">
        <w:rPr>
          <w:rFonts w:ascii="Times New Roman" w:eastAsia="Times New Roman" w:hAnsi="Times New Roman" w:cs="Times New Roman"/>
          <w:sz w:val="24"/>
          <w:szCs w:val="24"/>
        </w:rPr>
        <w:t>Nordeste</w:t>
      </w:r>
    </w:p>
    <w:p w14:paraId="00000021" w14:textId="365AFC8D"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Endereço do Campus sede:</w:t>
      </w:r>
      <w:r w:rsidR="00830C0C" w:rsidRPr="00DB609B">
        <w:rPr>
          <w:rFonts w:ascii="Times New Roman" w:eastAsia="Times New Roman" w:hAnsi="Times New Roman" w:cs="Times New Roman"/>
          <w:b/>
          <w:sz w:val="24"/>
          <w:szCs w:val="24"/>
        </w:rPr>
        <w:t xml:space="preserve"> </w:t>
      </w:r>
      <w:r w:rsidRPr="00DB609B">
        <w:rPr>
          <w:rFonts w:ascii="Times New Roman" w:eastAsia="Times New Roman" w:hAnsi="Times New Roman" w:cs="Times New Roman"/>
          <w:sz w:val="24"/>
          <w:szCs w:val="24"/>
        </w:rPr>
        <w:t>Campus A.  C.  Simões – Cidade Universitária Maceió /AL</w:t>
      </w:r>
      <w:r w:rsidR="00830C0C" w:rsidRPr="00DB609B">
        <w:rPr>
          <w:rFonts w:ascii="Times New Roman" w:eastAsia="Times New Roman" w:hAnsi="Times New Roman" w:cs="Times New Roman"/>
          <w:sz w:val="24"/>
          <w:szCs w:val="24"/>
        </w:rPr>
        <w:t xml:space="preserve"> - </w:t>
      </w:r>
      <w:r w:rsidRPr="00DB609B">
        <w:rPr>
          <w:rFonts w:ascii="Times New Roman" w:eastAsia="Times New Roman" w:hAnsi="Times New Roman" w:cs="Times New Roman"/>
          <w:sz w:val="24"/>
          <w:szCs w:val="24"/>
        </w:rPr>
        <w:t xml:space="preserve">Rodovia BR  101, Km 14   CEP: </w:t>
      </w:r>
      <w:r w:rsidR="00830C0C" w:rsidRPr="00DB609B">
        <w:rPr>
          <w:rFonts w:ascii="Times New Roman" w:eastAsia="Times New Roman" w:hAnsi="Times New Roman" w:cs="Times New Roman"/>
          <w:sz w:val="24"/>
          <w:szCs w:val="24"/>
        </w:rPr>
        <w:t>57.072 -</w:t>
      </w:r>
      <w:r w:rsidRPr="00DB609B">
        <w:rPr>
          <w:rFonts w:ascii="Times New Roman" w:eastAsia="Times New Roman" w:hAnsi="Times New Roman" w:cs="Times New Roman"/>
          <w:sz w:val="24"/>
          <w:szCs w:val="24"/>
        </w:rPr>
        <w:t xml:space="preserve"> 970</w:t>
      </w:r>
    </w:p>
    <w:p w14:paraId="00000022" w14:textId="42494538" w:rsidR="00203447" w:rsidRPr="00DB609B" w:rsidRDefault="008D640B">
      <w:pPr>
        <w:tabs>
          <w:tab w:val="left" w:pos="0"/>
        </w:tabs>
        <w:spacing w:before="240" w:after="240"/>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Fone: (</w:t>
      </w:r>
      <w:r w:rsidRPr="00DB609B">
        <w:rPr>
          <w:rFonts w:ascii="Times New Roman" w:eastAsia="Times New Roman" w:hAnsi="Times New Roman" w:cs="Times New Roman"/>
          <w:sz w:val="24"/>
          <w:szCs w:val="24"/>
        </w:rPr>
        <w:t xml:space="preserve">82) 3214 </w:t>
      </w:r>
      <w:r w:rsidR="00830C0C" w:rsidRPr="00DB609B">
        <w:rPr>
          <w:rFonts w:ascii="Times New Roman" w:eastAsia="Times New Roman" w:hAnsi="Times New Roman" w:cs="Times New Roman"/>
          <w:sz w:val="24"/>
          <w:szCs w:val="24"/>
        </w:rPr>
        <w:t>- 1100</w:t>
      </w:r>
      <w:r w:rsidRPr="00DB609B">
        <w:rPr>
          <w:rFonts w:ascii="Times New Roman" w:eastAsia="Times New Roman" w:hAnsi="Times New Roman" w:cs="Times New Roman"/>
          <w:sz w:val="24"/>
          <w:szCs w:val="24"/>
        </w:rPr>
        <w:t xml:space="preserve"> (Central)</w:t>
      </w:r>
    </w:p>
    <w:p w14:paraId="00000023" w14:textId="3FD37AD2" w:rsidR="00203447" w:rsidRPr="00DB609B" w:rsidRDefault="008D640B">
      <w:pPr>
        <w:tabs>
          <w:tab w:val="left" w:pos="0"/>
        </w:tabs>
        <w:spacing w:before="240" w:after="240"/>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Portal eletrônico</w:t>
      </w:r>
      <w:r w:rsidRPr="00DB609B">
        <w:rPr>
          <w:rFonts w:ascii="Times New Roman" w:eastAsia="Times New Roman" w:hAnsi="Times New Roman" w:cs="Times New Roman"/>
          <w:sz w:val="24"/>
          <w:szCs w:val="24"/>
        </w:rPr>
        <w:t>: www.</w:t>
      </w:r>
      <w:r w:rsidR="004B74CC">
        <w:rPr>
          <w:rFonts w:ascii="Times New Roman" w:eastAsia="Times New Roman" w:hAnsi="Times New Roman" w:cs="Times New Roman"/>
          <w:sz w:val="24"/>
          <w:szCs w:val="24"/>
        </w:rPr>
        <w:t>Ufal</w:t>
      </w:r>
      <w:r w:rsidRPr="00DB609B">
        <w:rPr>
          <w:rFonts w:ascii="Times New Roman" w:eastAsia="Times New Roman" w:hAnsi="Times New Roman" w:cs="Times New Roman"/>
          <w:sz w:val="24"/>
          <w:szCs w:val="24"/>
        </w:rPr>
        <w:t>.edu.br</w:t>
      </w:r>
      <w:r w:rsidRPr="00DB609B">
        <w:rPr>
          <w:rFonts w:ascii="Times New Roman" w:eastAsia="Times New Roman" w:hAnsi="Times New Roman" w:cs="Times New Roman"/>
          <w:b/>
          <w:sz w:val="24"/>
          <w:szCs w:val="24"/>
        </w:rPr>
        <w:t xml:space="preserve"> </w:t>
      </w:r>
    </w:p>
    <w:p w14:paraId="00000024" w14:textId="77777777" w:rsidR="00203447" w:rsidRPr="00DB609B" w:rsidRDefault="008D640B">
      <w:pPr>
        <w:tabs>
          <w:tab w:val="left" w:pos="0"/>
        </w:tabs>
        <w:spacing w:before="240" w:after="240"/>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 xml:space="preserve">  </w:t>
      </w:r>
    </w:p>
    <w:p w14:paraId="5CFA7B71"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174EE7C8"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379B4DE0"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213AD390"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00479FBD"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490BFA6E"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0A98308D"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02CBA144" w14:textId="77777777" w:rsidR="00830C0C" w:rsidRPr="00DB609B" w:rsidRDefault="00830C0C">
      <w:pPr>
        <w:tabs>
          <w:tab w:val="left" w:pos="0"/>
        </w:tabs>
        <w:spacing w:before="240" w:after="240"/>
        <w:jc w:val="both"/>
        <w:rPr>
          <w:rFonts w:ascii="Times New Roman" w:eastAsia="Times New Roman" w:hAnsi="Times New Roman" w:cs="Times New Roman"/>
          <w:b/>
          <w:sz w:val="24"/>
          <w:szCs w:val="24"/>
        </w:rPr>
      </w:pPr>
    </w:p>
    <w:p w14:paraId="00000025" w14:textId="77777777" w:rsidR="00203447" w:rsidRPr="00E94245" w:rsidRDefault="008D640B">
      <w:pPr>
        <w:numPr>
          <w:ilvl w:val="0"/>
          <w:numId w:val="3"/>
        </w:numPr>
        <w:tabs>
          <w:tab w:val="left" w:pos="0"/>
        </w:tabs>
        <w:spacing w:before="240" w:after="240"/>
        <w:ind w:left="283"/>
        <w:jc w:val="both"/>
        <w:rPr>
          <w:rFonts w:ascii="Times New Roman" w:eastAsia="Times New Roman" w:hAnsi="Times New Roman" w:cs="Times New Roman"/>
          <w:b/>
          <w:color w:val="000000" w:themeColor="text1"/>
          <w:sz w:val="24"/>
          <w:szCs w:val="24"/>
        </w:rPr>
      </w:pPr>
      <w:r w:rsidRPr="00E94245">
        <w:rPr>
          <w:rFonts w:ascii="Times New Roman" w:eastAsia="Times New Roman" w:hAnsi="Times New Roman" w:cs="Times New Roman"/>
          <w:b/>
          <w:color w:val="000000" w:themeColor="text1"/>
          <w:sz w:val="24"/>
          <w:szCs w:val="24"/>
        </w:rPr>
        <w:lastRenderedPageBreak/>
        <w:t xml:space="preserve">DADOS DE IDENTIFICAÇÃO DO CURSO    </w:t>
      </w:r>
    </w:p>
    <w:p w14:paraId="3B23E8ED" w14:textId="53CD4824" w:rsidR="00820DBB" w:rsidRPr="00DB609B" w:rsidRDefault="00820DBB" w:rsidP="00820DBB">
      <w:pPr>
        <w:pStyle w:val="NormalWeb"/>
        <w:spacing w:before="0" w:after="0"/>
        <w:jc w:val="both"/>
        <w:rPr>
          <w:b/>
          <w:bCs/>
          <w:i/>
          <w:iCs/>
          <w:color w:val="595959" w:themeColor="text1" w:themeTint="A6"/>
          <w:sz w:val="20"/>
          <w:szCs w:val="20"/>
        </w:rPr>
      </w:pPr>
      <w:r w:rsidRPr="00DB609B">
        <w:rPr>
          <w:color w:val="EE0000"/>
        </w:rPr>
        <w:t>[</w:t>
      </w:r>
      <w:r w:rsidRPr="00DB609B">
        <w:rPr>
          <w:color w:val="595959" w:themeColor="text1" w:themeTint="A6"/>
          <w:sz w:val="20"/>
          <w:szCs w:val="20"/>
        </w:rPr>
        <w:t xml:space="preserve">Este </w:t>
      </w:r>
      <w:r w:rsidRPr="00DB609B">
        <w:rPr>
          <w:i/>
          <w:iCs/>
          <w:color w:val="595959" w:themeColor="text1" w:themeTint="A6"/>
          <w:sz w:val="20"/>
          <w:szCs w:val="20"/>
        </w:rPr>
        <w:t xml:space="preserve">tópico </w:t>
      </w:r>
      <w:r w:rsidRPr="00DB609B">
        <w:rPr>
          <w:rStyle w:val="Forte"/>
          <w:b w:val="0"/>
          <w:bCs w:val="0"/>
          <w:i/>
          <w:iCs/>
          <w:color w:val="595959" w:themeColor="text1" w:themeTint="A6"/>
          <w:sz w:val="20"/>
          <w:szCs w:val="20"/>
        </w:rPr>
        <w:t>tem por finalidade reunir</w:t>
      </w:r>
      <w:r w:rsidRPr="00DB609B">
        <w:rPr>
          <w:i/>
          <w:iCs/>
          <w:color w:val="595959" w:themeColor="text1" w:themeTint="A6"/>
          <w:sz w:val="20"/>
          <w:szCs w:val="20"/>
        </w:rPr>
        <w:t xml:space="preserve"> as informações formais e institucionais que caracterizam o curso na </w:t>
      </w:r>
      <w:r w:rsidRPr="00DB609B">
        <w:rPr>
          <w:rStyle w:val="whitespace-normal"/>
          <w:i/>
          <w:iCs/>
          <w:color w:val="595959" w:themeColor="text1" w:themeTint="A6"/>
          <w:sz w:val="20"/>
          <w:szCs w:val="20"/>
        </w:rPr>
        <w:t>Universidade Federal de Alagoas</w:t>
      </w:r>
      <w:r w:rsidRPr="00DB609B">
        <w:rPr>
          <w:rStyle w:val="Forte"/>
          <w:i/>
          <w:iCs/>
          <w:color w:val="595959" w:themeColor="text1" w:themeTint="A6"/>
          <w:sz w:val="20"/>
          <w:szCs w:val="20"/>
        </w:rPr>
        <w:t xml:space="preserve"> (</w:t>
      </w:r>
      <w:r w:rsidR="004B74CC">
        <w:rPr>
          <w:rStyle w:val="Forte"/>
          <w:i/>
          <w:iCs/>
          <w:color w:val="595959" w:themeColor="text1" w:themeTint="A6"/>
          <w:sz w:val="20"/>
          <w:szCs w:val="20"/>
        </w:rPr>
        <w:t>Ufal</w:t>
      </w:r>
      <w:r w:rsidRPr="00DB609B">
        <w:rPr>
          <w:rStyle w:val="Forte"/>
          <w:i/>
          <w:iCs/>
          <w:color w:val="595959" w:themeColor="text1" w:themeTint="A6"/>
          <w:sz w:val="20"/>
          <w:szCs w:val="20"/>
        </w:rPr>
        <w:t>)</w:t>
      </w:r>
      <w:r w:rsidRPr="00DB609B">
        <w:rPr>
          <w:i/>
          <w:iCs/>
          <w:color w:val="595959" w:themeColor="text1" w:themeTint="A6"/>
          <w:sz w:val="20"/>
          <w:szCs w:val="20"/>
        </w:rPr>
        <w:t xml:space="preserve"> e perante os órgãos reguladores da educação superior (</w:t>
      </w:r>
      <w:r w:rsidRPr="00DB609B">
        <w:rPr>
          <w:rStyle w:val="whitespace-normal"/>
          <w:i/>
          <w:iCs/>
          <w:color w:val="595959" w:themeColor="text1" w:themeTint="A6"/>
          <w:sz w:val="20"/>
          <w:szCs w:val="20"/>
        </w:rPr>
        <w:t>Ministério da Educação</w:t>
      </w:r>
      <w:r w:rsidRPr="00DB609B">
        <w:rPr>
          <w:rStyle w:val="Forte"/>
          <w:i/>
          <w:iCs/>
          <w:color w:val="595959" w:themeColor="text1" w:themeTint="A6"/>
          <w:sz w:val="20"/>
          <w:szCs w:val="20"/>
        </w:rPr>
        <w:t xml:space="preserve"> / </w:t>
      </w:r>
      <w:r w:rsidRPr="00DB609B">
        <w:rPr>
          <w:rStyle w:val="whitespace-normal"/>
          <w:i/>
          <w:iCs/>
          <w:color w:val="595959" w:themeColor="text1" w:themeTint="A6"/>
          <w:sz w:val="20"/>
          <w:szCs w:val="20"/>
        </w:rPr>
        <w:t>Instituto Nacional de Estudos e Pesquisas Educacionais Anísio Teixeira</w:t>
      </w:r>
      <w:r w:rsidRPr="00DB609B">
        <w:rPr>
          <w:i/>
          <w:iCs/>
          <w:color w:val="595959" w:themeColor="text1" w:themeTint="A6"/>
          <w:sz w:val="20"/>
          <w:szCs w:val="20"/>
        </w:rPr>
        <w:t xml:space="preserve">). </w:t>
      </w:r>
      <w:r w:rsidRPr="00DB609B">
        <w:rPr>
          <w:rStyle w:val="Forte"/>
          <w:b w:val="0"/>
          <w:bCs w:val="0"/>
          <w:i/>
          <w:iCs/>
          <w:color w:val="595959" w:themeColor="text1" w:themeTint="A6"/>
          <w:sz w:val="20"/>
          <w:szCs w:val="20"/>
        </w:rPr>
        <w:t>Trata-se de dados essenciais</w:t>
      </w:r>
      <w:r w:rsidRPr="00DB609B">
        <w:rPr>
          <w:b/>
          <w:bCs/>
          <w:i/>
          <w:iCs/>
          <w:color w:val="595959" w:themeColor="text1" w:themeTint="A6"/>
          <w:sz w:val="20"/>
          <w:szCs w:val="20"/>
        </w:rPr>
        <w:t xml:space="preserve"> </w:t>
      </w:r>
      <w:r w:rsidRPr="00DB609B">
        <w:rPr>
          <w:i/>
          <w:iCs/>
          <w:color w:val="595959" w:themeColor="text1" w:themeTint="A6"/>
          <w:sz w:val="20"/>
          <w:szCs w:val="20"/>
        </w:rPr>
        <w:t>para garantir a regularidade legal do curso</w:t>
      </w:r>
      <w:r w:rsidRPr="00DB609B">
        <w:rPr>
          <w:b/>
          <w:bCs/>
          <w:i/>
          <w:iCs/>
          <w:color w:val="595959" w:themeColor="text1" w:themeTint="A6"/>
          <w:sz w:val="20"/>
          <w:szCs w:val="20"/>
        </w:rPr>
        <w:t xml:space="preserve"> </w:t>
      </w:r>
      <w:r w:rsidRPr="00DB609B">
        <w:rPr>
          <w:rStyle w:val="Forte"/>
          <w:b w:val="0"/>
          <w:bCs w:val="0"/>
          <w:i/>
          <w:iCs/>
          <w:color w:val="595959" w:themeColor="text1" w:themeTint="A6"/>
          <w:sz w:val="20"/>
          <w:szCs w:val="20"/>
        </w:rPr>
        <w:t>e sua correta identificação</w:t>
      </w:r>
      <w:r w:rsidRPr="00DB609B">
        <w:rPr>
          <w:i/>
          <w:iCs/>
          <w:color w:val="595959" w:themeColor="text1" w:themeTint="A6"/>
          <w:sz w:val="20"/>
          <w:szCs w:val="20"/>
        </w:rPr>
        <w:t xml:space="preserve"> em documentos oficiais. </w:t>
      </w:r>
      <w:r w:rsidRPr="00DB609B">
        <w:rPr>
          <w:rStyle w:val="Forte"/>
          <w:b w:val="0"/>
          <w:bCs w:val="0"/>
          <w:i/>
          <w:iCs/>
          <w:color w:val="595959" w:themeColor="text1" w:themeTint="A6"/>
          <w:sz w:val="20"/>
          <w:szCs w:val="20"/>
        </w:rPr>
        <w:t>Devem ser observados os itens a seguir:</w:t>
      </w:r>
    </w:p>
    <w:p w14:paraId="6BABA9D5" w14:textId="1A3FFF33" w:rsidR="00820DBB" w:rsidRPr="00DB609B" w:rsidRDefault="00820DBB">
      <w:pPr>
        <w:pStyle w:val="NormalWeb"/>
        <w:numPr>
          <w:ilvl w:val="0"/>
          <w:numId w:val="68"/>
        </w:numPr>
        <w:spacing w:before="0" w:after="0"/>
        <w:jc w:val="both"/>
        <w:rPr>
          <w:b/>
          <w:bCs/>
          <w:i/>
          <w:iCs/>
          <w:color w:val="595959" w:themeColor="text1" w:themeTint="A6"/>
          <w:sz w:val="20"/>
          <w:szCs w:val="20"/>
        </w:rPr>
      </w:pPr>
      <w:r w:rsidRPr="00DB609B">
        <w:rPr>
          <w:rStyle w:val="Forte"/>
          <w:b w:val="0"/>
          <w:bCs w:val="0"/>
          <w:i/>
          <w:iCs/>
          <w:color w:val="595959" w:themeColor="text1" w:themeTint="A6"/>
          <w:sz w:val="20"/>
          <w:szCs w:val="20"/>
        </w:rPr>
        <w:t>Atender às</w:t>
      </w:r>
      <w:r w:rsidRPr="00DB609B">
        <w:rPr>
          <w:b/>
          <w:bCs/>
          <w:i/>
          <w:iCs/>
          <w:color w:val="595959" w:themeColor="text1" w:themeTint="A6"/>
          <w:sz w:val="20"/>
          <w:szCs w:val="20"/>
        </w:rPr>
        <w:t xml:space="preserve"> </w:t>
      </w:r>
      <w:r w:rsidRPr="00DB609B">
        <w:rPr>
          <w:i/>
          <w:iCs/>
          <w:color w:val="595959" w:themeColor="text1" w:themeTint="A6"/>
          <w:sz w:val="20"/>
          <w:szCs w:val="20"/>
        </w:rPr>
        <w:t>Diretrizes Curriculares Nacionais específicas (</w:t>
      </w:r>
      <w:r w:rsidRPr="00DB609B">
        <w:rPr>
          <w:rStyle w:val="Forte"/>
          <w:b w:val="0"/>
          <w:bCs w:val="0"/>
          <w:i/>
          <w:iCs/>
          <w:color w:val="595959" w:themeColor="text1" w:themeTint="A6"/>
          <w:sz w:val="20"/>
          <w:szCs w:val="20"/>
        </w:rPr>
        <w:t>publicadas pelo</w:t>
      </w:r>
      <w:r w:rsidRPr="00DB609B">
        <w:rPr>
          <w:rStyle w:val="Forte"/>
          <w:i/>
          <w:iCs/>
          <w:color w:val="595959" w:themeColor="text1" w:themeTint="A6"/>
          <w:sz w:val="20"/>
          <w:szCs w:val="20"/>
        </w:rPr>
        <w:t xml:space="preserve"> </w:t>
      </w:r>
      <w:r w:rsidRPr="00DB609B">
        <w:rPr>
          <w:rStyle w:val="whitespace-normal"/>
          <w:i/>
          <w:iCs/>
          <w:color w:val="595959" w:themeColor="text1" w:themeTint="A6"/>
          <w:sz w:val="20"/>
          <w:szCs w:val="20"/>
        </w:rPr>
        <w:t>Conselho Nacional de Educação</w:t>
      </w:r>
      <w:r w:rsidRPr="00DB609B">
        <w:rPr>
          <w:rStyle w:val="Forte"/>
          <w:i/>
          <w:iCs/>
          <w:color w:val="595959" w:themeColor="text1" w:themeTint="A6"/>
          <w:sz w:val="20"/>
          <w:szCs w:val="20"/>
        </w:rPr>
        <w:t>/</w:t>
      </w:r>
      <w:r w:rsidRPr="00DB609B">
        <w:rPr>
          <w:rStyle w:val="Forte"/>
          <w:b w:val="0"/>
          <w:bCs w:val="0"/>
          <w:i/>
          <w:iCs/>
          <w:color w:val="595959" w:themeColor="text1" w:themeTint="A6"/>
          <w:sz w:val="20"/>
          <w:szCs w:val="20"/>
        </w:rPr>
        <w:t>MEC</w:t>
      </w:r>
      <w:r w:rsidRPr="00DB609B">
        <w:rPr>
          <w:i/>
          <w:iCs/>
          <w:color w:val="595959" w:themeColor="text1" w:themeTint="A6"/>
          <w:sz w:val="20"/>
          <w:szCs w:val="20"/>
        </w:rPr>
        <w:t>).</w:t>
      </w:r>
    </w:p>
    <w:p w14:paraId="339F3323" w14:textId="12650E27" w:rsidR="00820DBB" w:rsidRPr="00DB609B" w:rsidRDefault="00820DBB">
      <w:pPr>
        <w:pStyle w:val="NormalWeb"/>
        <w:numPr>
          <w:ilvl w:val="0"/>
          <w:numId w:val="68"/>
        </w:numPr>
        <w:spacing w:before="0" w:after="0"/>
        <w:jc w:val="both"/>
        <w:rPr>
          <w:b/>
          <w:bCs/>
          <w:i/>
          <w:iCs/>
          <w:color w:val="595959" w:themeColor="text1" w:themeTint="A6"/>
          <w:sz w:val="20"/>
          <w:szCs w:val="20"/>
        </w:rPr>
      </w:pPr>
      <w:r w:rsidRPr="00DB609B">
        <w:rPr>
          <w:rStyle w:val="Forte"/>
          <w:b w:val="0"/>
          <w:bCs w:val="0"/>
          <w:i/>
          <w:iCs/>
          <w:color w:val="595959" w:themeColor="text1" w:themeTint="A6"/>
          <w:sz w:val="20"/>
          <w:szCs w:val="20"/>
        </w:rPr>
        <w:t>Consultar o</w:t>
      </w:r>
      <w:r w:rsidRPr="00DB609B">
        <w:rPr>
          <w:b/>
          <w:bCs/>
          <w:i/>
          <w:iCs/>
          <w:color w:val="595959" w:themeColor="text1" w:themeTint="A6"/>
          <w:sz w:val="20"/>
          <w:szCs w:val="20"/>
        </w:rPr>
        <w:t xml:space="preserve"> </w:t>
      </w:r>
      <w:r w:rsidRPr="00DB609B">
        <w:rPr>
          <w:i/>
          <w:iCs/>
          <w:color w:val="595959" w:themeColor="text1" w:themeTint="A6"/>
          <w:sz w:val="20"/>
          <w:szCs w:val="20"/>
        </w:rPr>
        <w:t>Cadastro Nacional de Cursos e Instituições de Educação Superior (</w:t>
      </w:r>
      <w:r w:rsidRPr="00DB609B">
        <w:rPr>
          <w:rStyle w:val="whitespace-normal"/>
          <w:i/>
          <w:iCs/>
          <w:color w:val="595959" w:themeColor="text1" w:themeTint="A6"/>
          <w:sz w:val="20"/>
          <w:szCs w:val="20"/>
        </w:rPr>
        <w:t>e-MEC</w:t>
      </w:r>
      <w:r w:rsidRPr="00DB609B">
        <w:rPr>
          <w:i/>
          <w:iCs/>
          <w:color w:val="595959" w:themeColor="text1" w:themeTint="A6"/>
          <w:sz w:val="20"/>
          <w:szCs w:val="20"/>
        </w:rPr>
        <w:t>)</w:t>
      </w:r>
      <w:r w:rsidRPr="00DB609B">
        <w:rPr>
          <w:b/>
          <w:bCs/>
          <w:i/>
          <w:iCs/>
          <w:color w:val="595959" w:themeColor="text1" w:themeTint="A6"/>
          <w:sz w:val="20"/>
          <w:szCs w:val="20"/>
        </w:rPr>
        <w:t xml:space="preserve"> – </w:t>
      </w:r>
      <w:r w:rsidRPr="00DB609B">
        <w:rPr>
          <w:rStyle w:val="Forte"/>
          <w:b w:val="0"/>
          <w:bCs w:val="0"/>
          <w:i/>
          <w:iCs/>
          <w:color w:val="595959" w:themeColor="text1" w:themeTint="A6"/>
          <w:sz w:val="20"/>
          <w:szCs w:val="20"/>
        </w:rPr>
        <w:t>verificar a nomenclatura, os dados gerais e a situação regulatória do curso:</w:t>
      </w:r>
      <w:r w:rsidRPr="00DB609B">
        <w:rPr>
          <w:b/>
          <w:bCs/>
          <w:i/>
          <w:iCs/>
          <w:color w:val="595959" w:themeColor="text1" w:themeTint="A6"/>
          <w:sz w:val="20"/>
          <w:szCs w:val="20"/>
        </w:rPr>
        <w:t xml:space="preserve"> </w:t>
      </w:r>
      <w:hyperlink r:id="rId10" w:tgtFrame="_new" w:history="1">
        <w:r w:rsidRPr="00DB609B">
          <w:rPr>
            <w:rStyle w:val="Hyperlink"/>
            <w:b/>
            <w:bCs/>
            <w:i/>
            <w:iCs/>
            <w:color w:val="595959" w:themeColor="text1" w:themeTint="A6"/>
            <w:sz w:val="20"/>
            <w:szCs w:val="20"/>
          </w:rPr>
          <w:t>https://emec.mec.gov.br</w:t>
        </w:r>
      </w:hyperlink>
    </w:p>
    <w:p w14:paraId="7D7988C6" w14:textId="2F99AF78" w:rsidR="00820DBB" w:rsidRPr="00DB609B" w:rsidRDefault="00820DBB">
      <w:pPr>
        <w:pStyle w:val="NormalWeb"/>
        <w:numPr>
          <w:ilvl w:val="0"/>
          <w:numId w:val="68"/>
        </w:numPr>
        <w:spacing w:before="0" w:after="0"/>
        <w:jc w:val="both"/>
        <w:rPr>
          <w:b/>
          <w:bCs/>
          <w:color w:val="000000" w:themeColor="text1"/>
          <w:sz w:val="20"/>
          <w:szCs w:val="20"/>
        </w:rPr>
      </w:pPr>
      <w:r w:rsidRPr="00DB609B">
        <w:rPr>
          <w:rStyle w:val="Forte"/>
          <w:b w:val="0"/>
          <w:bCs w:val="0"/>
          <w:i/>
          <w:iCs/>
          <w:color w:val="595959" w:themeColor="text1" w:themeTint="A6"/>
          <w:sz w:val="20"/>
          <w:szCs w:val="20"/>
        </w:rPr>
        <w:t>Considerar os instrumentos de avaliação de cursos e as diretrizes institucionais</w:t>
      </w:r>
      <w:r w:rsidRPr="00DB609B">
        <w:rPr>
          <w:rStyle w:val="Forte"/>
          <w:b w:val="0"/>
          <w:bCs w:val="0"/>
          <w:color w:val="595959" w:themeColor="text1" w:themeTint="A6"/>
          <w:sz w:val="20"/>
          <w:szCs w:val="20"/>
        </w:rPr>
        <w:t xml:space="preserve"> do </w:t>
      </w:r>
      <w:r w:rsidRPr="00DB609B">
        <w:rPr>
          <w:rStyle w:val="whitespace-normal"/>
          <w:color w:val="595959" w:themeColor="text1" w:themeTint="A6"/>
          <w:sz w:val="20"/>
          <w:szCs w:val="20"/>
        </w:rPr>
        <w:t>INEP</w:t>
      </w:r>
      <w:r w:rsidRPr="00DB609B">
        <w:rPr>
          <w:color w:val="595959" w:themeColor="text1" w:themeTint="A6"/>
          <w:sz w:val="20"/>
          <w:szCs w:val="20"/>
        </w:rPr>
        <w:t>, disponíveis em:</w:t>
      </w:r>
      <w:r w:rsidRPr="00DB609B">
        <w:rPr>
          <w:b/>
          <w:bCs/>
          <w:color w:val="595959" w:themeColor="text1" w:themeTint="A6"/>
          <w:sz w:val="20"/>
          <w:szCs w:val="20"/>
        </w:rPr>
        <w:t xml:space="preserve"> </w:t>
      </w:r>
      <w:hyperlink r:id="rId11" w:tgtFrame="_new" w:history="1">
        <w:r w:rsidRPr="00DB609B">
          <w:rPr>
            <w:rStyle w:val="Hyperlink"/>
            <w:b/>
            <w:bCs/>
            <w:color w:val="595959" w:themeColor="text1" w:themeTint="A6"/>
            <w:sz w:val="20"/>
            <w:szCs w:val="20"/>
          </w:rPr>
          <w:t>https://www.gov.br/inep/pt-br</w:t>
        </w:r>
      </w:hyperlink>
      <w:r w:rsidRPr="00DB609B">
        <w:rPr>
          <w:b/>
          <w:bCs/>
          <w:color w:val="EE0000"/>
          <w:sz w:val="20"/>
          <w:szCs w:val="20"/>
        </w:rPr>
        <w:t>]</w:t>
      </w:r>
    </w:p>
    <w:p w14:paraId="53E8FADF" w14:textId="77777777" w:rsidR="00F25776" w:rsidRPr="00DB609B" w:rsidRDefault="00F25776" w:rsidP="00F25776">
      <w:pPr>
        <w:pStyle w:val="PargrafodaLista"/>
        <w:tabs>
          <w:tab w:val="left" w:pos="0"/>
        </w:tabs>
        <w:spacing w:after="0" w:line="240" w:lineRule="auto"/>
        <w:jc w:val="both"/>
        <w:rPr>
          <w:rFonts w:ascii="Times New Roman" w:eastAsia="Times New Roman" w:hAnsi="Times New Roman" w:cs="Times New Roman"/>
          <w:b/>
          <w:color w:val="404040" w:themeColor="text1" w:themeTint="BF"/>
        </w:rPr>
      </w:pPr>
    </w:p>
    <w:p w14:paraId="0000002E" w14:textId="2BA4996B"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Curso:</w:t>
      </w:r>
      <w:r w:rsidRPr="00DB609B">
        <w:rPr>
          <w:rFonts w:ascii="Times New Roman" w:eastAsia="Times New Roman" w:hAnsi="Times New Roman" w:cs="Times New Roman"/>
          <w:sz w:val="24"/>
          <w:szCs w:val="24"/>
        </w:rPr>
        <w:t xml:space="preserve"> </w:t>
      </w:r>
      <w:r w:rsidR="00820DBB" w:rsidRPr="00DB609B">
        <w:rPr>
          <w:rFonts w:ascii="Times New Roman" w:eastAsia="Times New Roman" w:hAnsi="Times New Roman" w:cs="Times New Roman"/>
          <w:sz w:val="24"/>
          <w:szCs w:val="24"/>
        </w:rPr>
        <w:t>C</w:t>
      </w:r>
      <w:r w:rsidRPr="00DB609B">
        <w:rPr>
          <w:rFonts w:ascii="Times New Roman" w:eastAsia="Times New Roman" w:hAnsi="Times New Roman" w:cs="Times New Roman"/>
          <w:sz w:val="24"/>
          <w:szCs w:val="24"/>
        </w:rPr>
        <w:t>onforme consta na Resolução de criação do curso e no cadastro do MEC.</w:t>
      </w:r>
    </w:p>
    <w:p w14:paraId="0000002F" w14:textId="39456EAE" w:rsidR="00203447" w:rsidRPr="00DB609B" w:rsidRDefault="008D640B" w:rsidP="00A86A72">
      <w:pPr>
        <w:tabs>
          <w:tab w:val="left" w:pos="0"/>
        </w:tabs>
        <w:spacing w:before="40" w:after="60" w:line="240" w:lineRule="auto"/>
        <w:jc w:val="both"/>
        <w:rPr>
          <w:rFonts w:ascii="Times New Roman" w:eastAsia="Times New Roman" w:hAnsi="Times New Roman" w:cs="Times New Roman"/>
          <w:color w:val="EE0000"/>
          <w:sz w:val="24"/>
          <w:szCs w:val="24"/>
        </w:rPr>
      </w:pPr>
      <w:r w:rsidRPr="00CD183A">
        <w:rPr>
          <w:rFonts w:ascii="Times New Roman" w:eastAsia="Times New Roman" w:hAnsi="Times New Roman" w:cs="Times New Roman"/>
          <w:b/>
          <w:color w:val="000000" w:themeColor="text1"/>
          <w:sz w:val="24"/>
          <w:szCs w:val="24"/>
        </w:rPr>
        <w:t>Modalidade:</w:t>
      </w:r>
      <w:r w:rsidRPr="00DB609B">
        <w:rPr>
          <w:rFonts w:ascii="Times New Roman" w:eastAsia="Times New Roman" w:hAnsi="Times New Roman" w:cs="Times New Roman"/>
          <w:color w:val="EE0000"/>
          <w:sz w:val="24"/>
          <w:szCs w:val="24"/>
        </w:rPr>
        <w:t xml:space="preserve"> </w:t>
      </w:r>
      <w:r w:rsidR="00784261">
        <w:rPr>
          <w:rFonts w:ascii="Times New Roman" w:eastAsia="Times New Roman" w:hAnsi="Times New Roman" w:cs="Times New Roman"/>
          <w:color w:val="EE0000"/>
          <w:sz w:val="24"/>
          <w:szCs w:val="24"/>
        </w:rPr>
        <w:t>[</w:t>
      </w:r>
      <w:r w:rsidR="00784261" w:rsidRPr="00CD183A">
        <w:rPr>
          <w:rFonts w:ascii="Times New Roman" w:eastAsia="Times New Roman" w:hAnsi="Times New Roman" w:cs="Times New Roman"/>
          <w:i/>
          <w:iCs/>
          <w:color w:val="595959" w:themeColor="text1" w:themeTint="A6"/>
          <w:sz w:val="20"/>
          <w:szCs w:val="20"/>
        </w:rPr>
        <w:t>indicar</w:t>
      </w:r>
      <w:r w:rsidR="00CD183A">
        <w:rPr>
          <w:rFonts w:ascii="Times New Roman" w:eastAsia="Times New Roman" w:hAnsi="Times New Roman" w:cs="Times New Roman"/>
          <w:i/>
          <w:iCs/>
          <w:color w:val="EE0000"/>
          <w:sz w:val="20"/>
          <w:szCs w:val="20"/>
        </w:rPr>
        <w:t>]</w:t>
      </w:r>
      <w:r w:rsidRPr="00CD183A">
        <w:rPr>
          <w:rFonts w:ascii="Times New Roman" w:eastAsia="Times New Roman" w:hAnsi="Times New Roman" w:cs="Times New Roman"/>
          <w:i/>
          <w:iCs/>
          <w:color w:val="595959" w:themeColor="text1" w:themeTint="A6"/>
          <w:sz w:val="20"/>
          <w:szCs w:val="20"/>
        </w:rPr>
        <w:t xml:space="preserve"> </w:t>
      </w:r>
    </w:p>
    <w:p w14:paraId="00000030" w14:textId="4AA7F0BA"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Grau</w:t>
      </w:r>
      <w:r w:rsidRPr="00DB609B">
        <w:rPr>
          <w:rFonts w:ascii="Times New Roman" w:eastAsia="Times New Roman" w:hAnsi="Times New Roman" w:cs="Times New Roman"/>
          <w:sz w:val="24"/>
          <w:szCs w:val="24"/>
        </w:rPr>
        <w:t>: Licenciatura</w:t>
      </w:r>
      <w:r w:rsidR="002A66A9" w:rsidRPr="00DB609B">
        <w:rPr>
          <w:rFonts w:ascii="Times New Roman" w:eastAsia="Times New Roman" w:hAnsi="Times New Roman" w:cs="Times New Roman"/>
          <w:sz w:val="24"/>
          <w:szCs w:val="24"/>
        </w:rPr>
        <w:t xml:space="preserve"> </w:t>
      </w:r>
    </w:p>
    <w:p w14:paraId="00000031" w14:textId="58667877"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Título oferecido:</w:t>
      </w:r>
      <w:r w:rsidRPr="00DB609B">
        <w:rPr>
          <w:rFonts w:ascii="Times New Roman" w:eastAsia="Times New Roman" w:hAnsi="Times New Roman" w:cs="Times New Roman"/>
          <w:sz w:val="24"/>
          <w:szCs w:val="24"/>
        </w:rPr>
        <w:t xml:space="preserve"> Licencia</w:t>
      </w:r>
      <w:r w:rsidR="00A96F6F" w:rsidRPr="00DB609B">
        <w:rPr>
          <w:rFonts w:ascii="Times New Roman" w:eastAsia="Times New Roman" w:hAnsi="Times New Roman" w:cs="Times New Roman"/>
          <w:sz w:val="24"/>
          <w:szCs w:val="24"/>
        </w:rPr>
        <w:t>tura</w:t>
      </w:r>
      <w:r w:rsidRPr="00DB609B">
        <w:rPr>
          <w:rFonts w:ascii="Times New Roman" w:eastAsia="Times New Roman" w:hAnsi="Times New Roman" w:cs="Times New Roman"/>
          <w:color w:val="595959" w:themeColor="text1" w:themeTint="A6"/>
          <w:sz w:val="24"/>
          <w:szCs w:val="24"/>
        </w:rPr>
        <w:t xml:space="preserve"> </w:t>
      </w:r>
      <w:r w:rsidR="002A66A9" w:rsidRPr="00DB609B">
        <w:rPr>
          <w:rFonts w:ascii="Times New Roman" w:eastAsia="Times New Roman" w:hAnsi="Times New Roman" w:cs="Times New Roman"/>
          <w:color w:val="595959" w:themeColor="text1" w:themeTint="A6"/>
          <w:sz w:val="24"/>
          <w:szCs w:val="24"/>
        </w:rPr>
        <w:t>em xxxx</w:t>
      </w:r>
    </w:p>
    <w:p w14:paraId="00000032" w14:textId="38E9D094" w:rsidR="00203447" w:rsidRPr="00DB609B" w:rsidRDefault="008D640B" w:rsidP="00A86A72">
      <w:pPr>
        <w:tabs>
          <w:tab w:val="left" w:pos="0"/>
        </w:tabs>
        <w:spacing w:before="40" w:after="60" w:line="240" w:lineRule="auto"/>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Nome da Mantida:</w:t>
      </w:r>
      <w:r w:rsidRPr="00DB609B">
        <w:rPr>
          <w:rFonts w:ascii="Times New Roman" w:eastAsia="Times New Roman" w:hAnsi="Times New Roman" w:cs="Times New Roman"/>
          <w:sz w:val="24"/>
          <w:szCs w:val="24"/>
        </w:rPr>
        <w:t xml:space="preserve"> </w:t>
      </w:r>
      <w:r w:rsidRPr="00DB609B">
        <w:rPr>
          <w:rFonts w:ascii="Times New Roman" w:eastAsia="Times New Roman" w:hAnsi="Times New Roman" w:cs="Times New Roman"/>
          <w:bCs/>
          <w:sz w:val="24"/>
          <w:szCs w:val="24"/>
        </w:rPr>
        <w:t>Universidade Federal de Alagoas (</w:t>
      </w:r>
      <w:r w:rsidR="004B74CC">
        <w:rPr>
          <w:rFonts w:ascii="Times New Roman" w:eastAsia="Times New Roman" w:hAnsi="Times New Roman" w:cs="Times New Roman"/>
          <w:bCs/>
          <w:sz w:val="24"/>
          <w:szCs w:val="24"/>
        </w:rPr>
        <w:t>Ufal</w:t>
      </w:r>
      <w:r w:rsidRPr="00DB609B">
        <w:rPr>
          <w:rFonts w:ascii="Times New Roman" w:eastAsia="Times New Roman" w:hAnsi="Times New Roman" w:cs="Times New Roman"/>
          <w:bCs/>
          <w:sz w:val="24"/>
          <w:szCs w:val="24"/>
        </w:rPr>
        <w:t>)</w:t>
      </w:r>
    </w:p>
    <w:p w14:paraId="00000033" w14:textId="73BD7644"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Unidade acadêmica responsável: </w:t>
      </w:r>
      <w:r w:rsidR="002A66A9" w:rsidRPr="00DB609B">
        <w:rPr>
          <w:rFonts w:ascii="Times New Roman" w:eastAsia="Times New Roman" w:hAnsi="Times New Roman" w:cs="Times New Roman"/>
          <w:color w:val="595959" w:themeColor="text1" w:themeTint="A6"/>
          <w:sz w:val="24"/>
          <w:szCs w:val="24"/>
        </w:rPr>
        <w:t>Centro/</w:t>
      </w:r>
      <w:r w:rsidRPr="00DB609B">
        <w:rPr>
          <w:rFonts w:ascii="Times New Roman" w:eastAsia="Times New Roman" w:hAnsi="Times New Roman" w:cs="Times New Roman"/>
          <w:color w:val="595959" w:themeColor="text1" w:themeTint="A6"/>
          <w:sz w:val="24"/>
          <w:szCs w:val="24"/>
        </w:rPr>
        <w:t>Instituto</w:t>
      </w:r>
      <w:r w:rsidR="00820DBB" w:rsidRPr="00DB609B">
        <w:rPr>
          <w:rFonts w:ascii="Times New Roman" w:eastAsia="Times New Roman" w:hAnsi="Times New Roman" w:cs="Times New Roman"/>
          <w:color w:val="595959" w:themeColor="text1" w:themeTint="A6"/>
          <w:sz w:val="24"/>
          <w:szCs w:val="24"/>
        </w:rPr>
        <w:t xml:space="preserve"> xxxx</w:t>
      </w:r>
    </w:p>
    <w:p w14:paraId="00000034" w14:textId="6B2D0FDE"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Turno</w:t>
      </w:r>
      <w:r w:rsidRPr="00DB609B">
        <w:rPr>
          <w:rFonts w:ascii="Times New Roman" w:eastAsia="Times New Roman" w:hAnsi="Times New Roman" w:cs="Times New Roman"/>
          <w:sz w:val="24"/>
          <w:szCs w:val="24"/>
        </w:rPr>
        <w:t xml:space="preserve">: </w:t>
      </w:r>
      <w:r w:rsidR="002A66A9" w:rsidRPr="00DB609B">
        <w:rPr>
          <w:rFonts w:ascii="Times New Roman" w:eastAsia="Times New Roman" w:hAnsi="Times New Roman" w:cs="Times New Roman"/>
          <w:color w:val="000000" w:themeColor="text1"/>
          <w:sz w:val="24"/>
          <w:szCs w:val="24"/>
        </w:rPr>
        <w:t>I</w:t>
      </w:r>
      <w:r w:rsidRPr="00DB609B">
        <w:rPr>
          <w:rFonts w:ascii="Times New Roman" w:eastAsia="Times New Roman" w:hAnsi="Times New Roman" w:cs="Times New Roman"/>
          <w:color w:val="000000" w:themeColor="text1"/>
          <w:sz w:val="24"/>
          <w:szCs w:val="24"/>
        </w:rPr>
        <w:t>ntegral</w:t>
      </w:r>
    </w:p>
    <w:p w14:paraId="00000035" w14:textId="77777777"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Regime acadêmico</w:t>
      </w:r>
      <w:r w:rsidRPr="00DB609B">
        <w:rPr>
          <w:rFonts w:ascii="Times New Roman" w:eastAsia="Times New Roman" w:hAnsi="Times New Roman" w:cs="Times New Roman"/>
          <w:sz w:val="24"/>
          <w:szCs w:val="24"/>
        </w:rPr>
        <w:t>: Semestral</w:t>
      </w:r>
    </w:p>
    <w:p w14:paraId="00000036" w14:textId="48B3A1E0"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0"/>
          <w:szCs w:val="20"/>
        </w:rPr>
      </w:pPr>
      <w:r w:rsidRPr="00DB609B">
        <w:rPr>
          <w:rFonts w:ascii="Times New Roman" w:eastAsia="Times New Roman" w:hAnsi="Times New Roman" w:cs="Times New Roman"/>
          <w:b/>
          <w:sz w:val="24"/>
          <w:szCs w:val="24"/>
        </w:rPr>
        <w:t>Carga horária</w:t>
      </w:r>
      <w:r w:rsidRPr="00DB609B">
        <w:rPr>
          <w:rFonts w:ascii="Times New Roman" w:eastAsia="Times New Roman" w:hAnsi="Times New Roman" w:cs="Times New Roman"/>
          <w:sz w:val="24"/>
          <w:szCs w:val="24"/>
        </w:rPr>
        <w:t xml:space="preserve">: </w:t>
      </w:r>
      <w:r w:rsidR="00A96F6F" w:rsidRPr="00DB609B">
        <w:rPr>
          <w:rFonts w:ascii="Times New Roman" w:eastAsia="Times New Roman" w:hAnsi="Times New Roman" w:cs="Times New Roman"/>
          <w:color w:val="EE0000"/>
          <w:sz w:val="24"/>
          <w:szCs w:val="24"/>
        </w:rPr>
        <w:t>[</w:t>
      </w:r>
      <w:r w:rsidR="00A96F6F" w:rsidRPr="00DB609B">
        <w:rPr>
          <w:rFonts w:ascii="Times New Roman" w:eastAsia="Times New Roman" w:hAnsi="Times New Roman" w:cs="Times New Roman"/>
          <w:color w:val="595959" w:themeColor="text1" w:themeTint="A6"/>
          <w:sz w:val="24"/>
          <w:szCs w:val="24"/>
        </w:rPr>
        <w:t>c</w:t>
      </w:r>
      <w:r w:rsidRPr="00DB609B">
        <w:rPr>
          <w:rFonts w:ascii="Times New Roman" w:eastAsia="Times New Roman" w:hAnsi="Times New Roman" w:cs="Times New Roman"/>
          <w:color w:val="595959" w:themeColor="text1" w:themeTint="A6"/>
          <w:sz w:val="20"/>
          <w:szCs w:val="20"/>
        </w:rPr>
        <w:t>arga horária total do curso, definida no PPC</w:t>
      </w:r>
      <w:r w:rsidR="00A96F6F" w:rsidRPr="00DB609B">
        <w:rPr>
          <w:rFonts w:ascii="Times New Roman" w:eastAsia="Times New Roman" w:hAnsi="Times New Roman" w:cs="Times New Roman"/>
          <w:color w:val="EE0000"/>
          <w:sz w:val="24"/>
          <w:szCs w:val="24"/>
        </w:rPr>
        <w:t>]</w:t>
      </w:r>
      <w:r w:rsidRPr="00DB609B">
        <w:rPr>
          <w:rFonts w:ascii="Times New Roman" w:eastAsia="Times New Roman" w:hAnsi="Times New Roman" w:cs="Times New Roman"/>
          <w:sz w:val="20"/>
          <w:szCs w:val="20"/>
        </w:rPr>
        <w:t>.</w:t>
      </w:r>
    </w:p>
    <w:p w14:paraId="00000037" w14:textId="3C5310A0"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Número de vagas:</w:t>
      </w:r>
      <w:r w:rsidRPr="00DB609B">
        <w:rPr>
          <w:rFonts w:ascii="Times New Roman" w:eastAsia="Times New Roman" w:hAnsi="Times New Roman" w:cs="Times New Roman"/>
          <w:sz w:val="24"/>
          <w:szCs w:val="24"/>
        </w:rPr>
        <w:t xml:space="preserve"> </w:t>
      </w:r>
      <w:r w:rsidR="00A96F6F" w:rsidRPr="00DB609B">
        <w:rPr>
          <w:rFonts w:ascii="Times New Roman" w:eastAsia="Times New Roman" w:hAnsi="Times New Roman" w:cs="Times New Roman"/>
          <w:color w:val="EE0000"/>
          <w:sz w:val="24"/>
          <w:szCs w:val="24"/>
        </w:rPr>
        <w:t>[</w:t>
      </w:r>
      <w:r w:rsidR="00A96F6F" w:rsidRPr="00DB609B">
        <w:rPr>
          <w:rFonts w:ascii="Times New Roman" w:eastAsia="Times New Roman" w:hAnsi="Times New Roman" w:cs="Times New Roman"/>
          <w:color w:val="595959" w:themeColor="text1" w:themeTint="A6"/>
          <w:sz w:val="20"/>
          <w:szCs w:val="20"/>
        </w:rPr>
        <w:t>indicar</w:t>
      </w:r>
      <w:r w:rsidRPr="00DB609B">
        <w:rPr>
          <w:rFonts w:ascii="Times New Roman" w:eastAsia="Times New Roman" w:hAnsi="Times New Roman" w:cs="Times New Roman"/>
          <w:color w:val="595959" w:themeColor="text1" w:themeTint="A6"/>
          <w:sz w:val="20"/>
          <w:szCs w:val="20"/>
        </w:rPr>
        <w:t xml:space="preserve"> o quantitativo de vagas </w:t>
      </w:r>
      <w:r w:rsidR="008A651B" w:rsidRPr="00DB609B">
        <w:rPr>
          <w:rFonts w:ascii="Times New Roman" w:eastAsia="Times New Roman" w:hAnsi="Times New Roman" w:cs="Times New Roman"/>
          <w:color w:val="595959" w:themeColor="text1" w:themeTint="A6"/>
          <w:sz w:val="20"/>
          <w:szCs w:val="20"/>
        </w:rPr>
        <w:t>por oferta</w:t>
      </w:r>
      <w:r w:rsidR="002A66A9" w:rsidRPr="00DB609B">
        <w:rPr>
          <w:rFonts w:ascii="Times New Roman" w:eastAsia="Times New Roman" w:hAnsi="Times New Roman" w:cs="Times New Roman"/>
          <w:color w:val="595959" w:themeColor="text1" w:themeTint="A6"/>
          <w:sz w:val="24"/>
          <w:szCs w:val="24"/>
        </w:rPr>
        <w:t xml:space="preserve"> </w:t>
      </w:r>
      <w:r w:rsidR="00A96F6F" w:rsidRPr="00DB609B">
        <w:rPr>
          <w:rFonts w:ascii="Times New Roman" w:eastAsia="Times New Roman" w:hAnsi="Times New Roman" w:cs="Times New Roman"/>
          <w:color w:val="595959" w:themeColor="text1" w:themeTint="A6"/>
          <w:sz w:val="24"/>
          <w:szCs w:val="24"/>
        </w:rPr>
        <w:t xml:space="preserve">- </w:t>
      </w:r>
      <w:r w:rsidR="002A66A9" w:rsidRPr="00DB609B">
        <w:rPr>
          <w:rFonts w:ascii="Times New Roman" w:eastAsia="Times New Roman" w:hAnsi="Times New Roman" w:cs="Times New Roman"/>
          <w:color w:val="595959" w:themeColor="text1" w:themeTint="A6"/>
          <w:sz w:val="20"/>
          <w:szCs w:val="20"/>
        </w:rPr>
        <w:t>não indicar os polos de oferta dos polos</w:t>
      </w:r>
      <w:r w:rsidR="002A66A9" w:rsidRPr="00DB609B">
        <w:rPr>
          <w:rFonts w:ascii="Times New Roman" w:eastAsia="Times New Roman" w:hAnsi="Times New Roman" w:cs="Times New Roman"/>
          <w:color w:val="EE0000"/>
          <w:sz w:val="24"/>
          <w:szCs w:val="24"/>
        </w:rPr>
        <w:t>]</w:t>
      </w:r>
    </w:p>
    <w:p w14:paraId="00000038" w14:textId="47EF4DDA" w:rsidR="00203447" w:rsidRPr="00DB609B" w:rsidRDefault="008D640B" w:rsidP="00A86A72">
      <w:pPr>
        <w:tabs>
          <w:tab w:val="left" w:pos="0"/>
        </w:tabs>
        <w:spacing w:before="40" w:after="60" w:line="240" w:lineRule="auto"/>
        <w:jc w:val="both"/>
        <w:rPr>
          <w:rFonts w:ascii="Times New Roman" w:eastAsia="Times New Roman" w:hAnsi="Times New Roman" w:cs="Times New Roman"/>
          <w:color w:val="595959" w:themeColor="text1" w:themeTint="A6"/>
          <w:sz w:val="24"/>
          <w:szCs w:val="24"/>
        </w:rPr>
      </w:pPr>
      <w:r w:rsidRPr="00DB609B">
        <w:rPr>
          <w:rFonts w:ascii="Times New Roman" w:eastAsia="Times New Roman" w:hAnsi="Times New Roman" w:cs="Times New Roman"/>
          <w:b/>
          <w:sz w:val="24"/>
          <w:szCs w:val="24"/>
        </w:rPr>
        <w:t>Tempo de integralização do curso:</w:t>
      </w:r>
      <w:r w:rsidRPr="00DB609B">
        <w:rPr>
          <w:rFonts w:ascii="Times New Roman" w:eastAsia="Times New Roman" w:hAnsi="Times New Roman" w:cs="Times New Roman"/>
          <w:sz w:val="24"/>
          <w:szCs w:val="24"/>
        </w:rPr>
        <w:t xml:space="preserve"> </w:t>
      </w:r>
      <w:r w:rsidR="00A96F6F" w:rsidRPr="00DB609B">
        <w:rPr>
          <w:rFonts w:ascii="Times New Roman" w:eastAsia="Times New Roman" w:hAnsi="Times New Roman" w:cs="Times New Roman"/>
          <w:color w:val="EE0000"/>
          <w:sz w:val="24"/>
          <w:szCs w:val="24"/>
        </w:rPr>
        <w:t>[</w:t>
      </w:r>
      <w:r w:rsidRPr="00DB609B">
        <w:rPr>
          <w:rFonts w:ascii="Times New Roman" w:eastAsia="Times New Roman" w:hAnsi="Times New Roman" w:cs="Times New Roman"/>
          <w:color w:val="595959" w:themeColor="text1" w:themeTint="A6"/>
          <w:sz w:val="20"/>
          <w:szCs w:val="20"/>
        </w:rPr>
        <w:t xml:space="preserve">informar o tempo mínimo (total de semestres letivos) e máximo </w:t>
      </w:r>
      <w:r w:rsidR="001B603B" w:rsidRPr="00DB609B">
        <w:rPr>
          <w:rFonts w:ascii="Times New Roman" w:eastAsia="Times New Roman" w:hAnsi="Times New Roman" w:cs="Times New Roman"/>
          <w:color w:val="595959" w:themeColor="text1" w:themeTint="A6"/>
          <w:sz w:val="20"/>
          <w:szCs w:val="20"/>
        </w:rPr>
        <w:t>(tempo</w:t>
      </w:r>
      <w:r w:rsidRPr="00DB609B">
        <w:rPr>
          <w:rFonts w:ascii="Times New Roman" w:eastAsia="Times New Roman" w:hAnsi="Times New Roman" w:cs="Times New Roman"/>
          <w:color w:val="595959" w:themeColor="text1" w:themeTint="A6"/>
          <w:sz w:val="20"/>
          <w:szCs w:val="20"/>
        </w:rPr>
        <w:t xml:space="preserve"> mínimo acrescido de sua metade)</w:t>
      </w:r>
      <w:r w:rsidR="00A96F6F" w:rsidRPr="00DB609B">
        <w:rPr>
          <w:rFonts w:ascii="Times New Roman" w:eastAsia="Times New Roman" w:hAnsi="Times New Roman" w:cs="Times New Roman"/>
          <w:color w:val="EE0000"/>
          <w:sz w:val="20"/>
          <w:szCs w:val="20"/>
        </w:rPr>
        <w:t>]</w:t>
      </w:r>
      <w:r w:rsidRPr="00DB609B">
        <w:rPr>
          <w:rFonts w:ascii="Times New Roman" w:eastAsia="Times New Roman" w:hAnsi="Times New Roman" w:cs="Times New Roman"/>
          <w:color w:val="595959" w:themeColor="text1" w:themeTint="A6"/>
          <w:sz w:val="20"/>
          <w:szCs w:val="20"/>
        </w:rPr>
        <w:t>.</w:t>
      </w:r>
    </w:p>
    <w:p w14:paraId="0000003B" w14:textId="78993EA8"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Forma de ingresso</w:t>
      </w:r>
    </w:p>
    <w:p w14:paraId="0D7ADB5C" w14:textId="25D88055" w:rsidR="00C00FFB" w:rsidRPr="00DB609B" w:rsidRDefault="00C00FF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sz w:val="24"/>
          <w:szCs w:val="24"/>
        </w:rPr>
        <w:t>A forma de ingresso nos cursos na modalidade de Educação a Distância (EaD) da Universidade Federal de Alagoas (</w:t>
      </w:r>
      <w:r w:rsidR="004B74CC">
        <w:rPr>
          <w:rFonts w:ascii="Times New Roman" w:eastAsia="Times New Roman" w:hAnsi="Times New Roman" w:cs="Times New Roman"/>
          <w:sz w:val="24"/>
          <w:szCs w:val="24"/>
        </w:rPr>
        <w:t>Ufal</w:t>
      </w:r>
      <w:r w:rsidRPr="00DB609B">
        <w:rPr>
          <w:rFonts w:ascii="Times New Roman" w:eastAsia="Times New Roman" w:hAnsi="Times New Roman" w:cs="Times New Roman"/>
          <w:sz w:val="24"/>
          <w:szCs w:val="24"/>
        </w:rPr>
        <w:t>) ocorrerá por meio de processo seletivo público específico, em conformidade com a legislação vigente e as normativas institucionais, observando-se os critérios de cotas estabelecidos em lei. Em todas as modalidades de ingresso, será assegurado o princípio da igualdade de oportunidades de acesso, mediante ampla divulgação e regulamentação por editais públicos, garantindo transparência, isonomia e publicidade aos processos seletivos.</w:t>
      </w:r>
    </w:p>
    <w:p w14:paraId="0000003D" w14:textId="5376BE99"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Município-Sede:</w:t>
      </w:r>
      <w:r w:rsidRPr="00DB609B">
        <w:rPr>
          <w:rFonts w:ascii="Times New Roman" w:eastAsia="Times New Roman" w:hAnsi="Times New Roman" w:cs="Times New Roman"/>
          <w:sz w:val="24"/>
          <w:szCs w:val="24"/>
        </w:rPr>
        <w:t xml:space="preserve"> </w:t>
      </w:r>
      <w:r w:rsidR="002A66A9" w:rsidRPr="00DB609B">
        <w:rPr>
          <w:rFonts w:ascii="Times New Roman" w:eastAsia="Times New Roman" w:hAnsi="Times New Roman" w:cs="Times New Roman"/>
          <w:sz w:val="24"/>
          <w:szCs w:val="24"/>
        </w:rPr>
        <w:t>A. C. Simões</w:t>
      </w:r>
    </w:p>
    <w:p w14:paraId="57970A98" w14:textId="219D9D02" w:rsidR="00A86A72" w:rsidRPr="00DB609B" w:rsidRDefault="00A86A72"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bCs/>
          <w:sz w:val="24"/>
          <w:szCs w:val="24"/>
        </w:rPr>
        <w:t>Endereço:</w:t>
      </w:r>
      <w:r w:rsidRPr="00DB609B">
        <w:rPr>
          <w:rFonts w:ascii="Times New Roman" w:eastAsia="Times New Roman" w:hAnsi="Times New Roman" w:cs="Times New Roman"/>
          <w:sz w:val="24"/>
          <w:szCs w:val="24"/>
        </w:rPr>
        <w:t xml:space="preserve"> Av. Lourival Melo Mota, S/N, Tabuleiro do Martins, Maceió - AL, CEP: 57072-970</w:t>
      </w:r>
    </w:p>
    <w:p w14:paraId="0000003E" w14:textId="77777777"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Estado:</w:t>
      </w:r>
      <w:r w:rsidRPr="00DB609B">
        <w:rPr>
          <w:rFonts w:ascii="Times New Roman" w:eastAsia="Times New Roman" w:hAnsi="Times New Roman" w:cs="Times New Roman"/>
          <w:sz w:val="24"/>
          <w:szCs w:val="24"/>
        </w:rPr>
        <w:t xml:space="preserve"> Alagoas</w:t>
      </w:r>
    </w:p>
    <w:p w14:paraId="0000003F" w14:textId="77777777"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 xml:space="preserve">Região: </w:t>
      </w:r>
      <w:r w:rsidRPr="00DB609B">
        <w:rPr>
          <w:rFonts w:ascii="Times New Roman" w:eastAsia="Times New Roman" w:hAnsi="Times New Roman" w:cs="Times New Roman"/>
          <w:sz w:val="24"/>
          <w:szCs w:val="24"/>
        </w:rPr>
        <w:t>Nordeste</w:t>
      </w:r>
    </w:p>
    <w:p w14:paraId="00000042" w14:textId="77777777" w:rsidR="00203447" w:rsidRPr="00DB609B" w:rsidRDefault="008D640B" w:rsidP="00A86A72">
      <w:pPr>
        <w:tabs>
          <w:tab w:val="left" w:pos="0"/>
        </w:tabs>
        <w:spacing w:before="40" w:after="60" w:line="240" w:lineRule="auto"/>
        <w:jc w:val="both"/>
        <w:rPr>
          <w:rFonts w:ascii="Times New Roman" w:eastAsia="Times New Roman" w:hAnsi="Times New Roman" w:cs="Times New Roman"/>
          <w:sz w:val="24"/>
          <w:szCs w:val="24"/>
        </w:rPr>
      </w:pPr>
      <w:r w:rsidRPr="00DB609B">
        <w:rPr>
          <w:rFonts w:ascii="Times New Roman" w:eastAsia="Times New Roman" w:hAnsi="Times New Roman" w:cs="Times New Roman"/>
          <w:b/>
          <w:sz w:val="24"/>
          <w:szCs w:val="24"/>
        </w:rPr>
        <w:t>Portal eletrônico do curso</w:t>
      </w:r>
      <w:r w:rsidRPr="00DB609B">
        <w:rPr>
          <w:rFonts w:ascii="Times New Roman" w:eastAsia="Times New Roman" w:hAnsi="Times New Roman" w:cs="Times New Roman"/>
          <w:sz w:val="24"/>
          <w:szCs w:val="24"/>
        </w:rPr>
        <w:t xml:space="preserve">: </w:t>
      </w:r>
    </w:p>
    <w:p w14:paraId="00000043" w14:textId="77777777" w:rsidR="00203447" w:rsidRPr="00DB609B" w:rsidRDefault="008D640B" w:rsidP="00A86A72">
      <w:pPr>
        <w:tabs>
          <w:tab w:val="left" w:pos="0"/>
        </w:tabs>
        <w:spacing w:before="40" w:after="60" w:line="240" w:lineRule="auto"/>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Atos Legais:</w:t>
      </w:r>
    </w:p>
    <w:p w14:paraId="00000044" w14:textId="2D31E5C0" w:rsidR="00203447" w:rsidRPr="00DB609B" w:rsidRDefault="008D640B" w:rsidP="00A86A72">
      <w:pPr>
        <w:tabs>
          <w:tab w:val="left" w:pos="0"/>
        </w:tabs>
        <w:spacing w:before="40" w:after="60" w:line="240" w:lineRule="auto"/>
        <w:jc w:val="both"/>
        <w:rPr>
          <w:rFonts w:ascii="Times New Roman" w:eastAsia="Times New Roman" w:hAnsi="Times New Roman" w:cs="Times New Roman"/>
          <w:color w:val="EE0000"/>
          <w:sz w:val="24"/>
          <w:szCs w:val="24"/>
        </w:rPr>
      </w:pPr>
      <w:r w:rsidRPr="00DB609B">
        <w:rPr>
          <w:rFonts w:ascii="Times New Roman" w:eastAsia="Times New Roman" w:hAnsi="Times New Roman" w:cs="Times New Roman"/>
          <w:b/>
          <w:sz w:val="24"/>
          <w:szCs w:val="24"/>
        </w:rPr>
        <w:t>Portaria de Autorizaçã</w:t>
      </w:r>
      <w:r w:rsidR="00A86A72" w:rsidRPr="00DB609B">
        <w:rPr>
          <w:rFonts w:ascii="Times New Roman" w:eastAsia="Times New Roman" w:hAnsi="Times New Roman" w:cs="Times New Roman"/>
          <w:b/>
          <w:sz w:val="24"/>
          <w:szCs w:val="24"/>
        </w:rPr>
        <w:t>o:</w:t>
      </w:r>
      <w:r w:rsidRPr="00DB609B">
        <w:rPr>
          <w:rFonts w:ascii="Times New Roman" w:eastAsia="Times New Roman" w:hAnsi="Times New Roman" w:cs="Times New Roman"/>
          <w:sz w:val="24"/>
          <w:szCs w:val="24"/>
        </w:rPr>
        <w:t xml:space="preserve"> </w:t>
      </w:r>
      <w:r w:rsidR="00A86A72" w:rsidRPr="00DB609B">
        <w:rPr>
          <w:rFonts w:ascii="Times New Roman" w:eastAsia="Times New Roman" w:hAnsi="Times New Roman" w:cs="Times New Roman"/>
          <w:color w:val="EE0000"/>
          <w:sz w:val="20"/>
          <w:szCs w:val="20"/>
        </w:rPr>
        <w:t>[</w:t>
      </w:r>
      <w:r w:rsidRPr="00DB609B">
        <w:rPr>
          <w:rFonts w:ascii="Times New Roman" w:eastAsia="Times New Roman" w:hAnsi="Times New Roman" w:cs="Times New Roman"/>
          <w:color w:val="595959" w:themeColor="text1" w:themeTint="A6"/>
          <w:sz w:val="20"/>
          <w:szCs w:val="20"/>
        </w:rPr>
        <w:t>emitida pelo C</w:t>
      </w:r>
      <w:r w:rsidR="00A86A72" w:rsidRPr="00DB609B">
        <w:rPr>
          <w:rFonts w:ascii="Times New Roman" w:eastAsia="Times New Roman" w:hAnsi="Times New Roman" w:cs="Times New Roman"/>
          <w:color w:val="595959" w:themeColor="text1" w:themeTint="A6"/>
          <w:sz w:val="20"/>
          <w:szCs w:val="20"/>
        </w:rPr>
        <w:t>onsuni</w:t>
      </w:r>
      <w:r w:rsidR="00A86A72" w:rsidRPr="00DB609B">
        <w:rPr>
          <w:rFonts w:ascii="Times New Roman" w:eastAsia="Times New Roman" w:hAnsi="Times New Roman" w:cs="Times New Roman"/>
          <w:color w:val="EE0000"/>
          <w:sz w:val="20"/>
          <w:szCs w:val="20"/>
        </w:rPr>
        <w:t>]</w:t>
      </w:r>
    </w:p>
    <w:p w14:paraId="00000045" w14:textId="5D162696" w:rsidR="00203447" w:rsidRPr="00DB609B" w:rsidRDefault="008D640B" w:rsidP="00A86A72">
      <w:pPr>
        <w:tabs>
          <w:tab w:val="left" w:pos="0"/>
        </w:tabs>
        <w:spacing w:before="40" w:after="60" w:line="240" w:lineRule="auto"/>
        <w:jc w:val="both"/>
        <w:rPr>
          <w:rFonts w:ascii="Times New Roman" w:eastAsia="Times New Roman" w:hAnsi="Times New Roman" w:cs="Times New Roman"/>
          <w:color w:val="EE0000"/>
          <w:sz w:val="24"/>
          <w:szCs w:val="24"/>
        </w:rPr>
      </w:pPr>
      <w:r w:rsidRPr="00DB609B">
        <w:rPr>
          <w:rFonts w:ascii="Times New Roman" w:eastAsia="Times New Roman" w:hAnsi="Times New Roman" w:cs="Times New Roman"/>
          <w:b/>
          <w:sz w:val="24"/>
          <w:szCs w:val="24"/>
        </w:rPr>
        <w:t>Portaria de Reconhecimento</w:t>
      </w:r>
      <w:r w:rsidR="00A86A72" w:rsidRPr="00DB609B">
        <w:rPr>
          <w:rFonts w:ascii="Times New Roman" w:eastAsia="Times New Roman" w:hAnsi="Times New Roman" w:cs="Times New Roman"/>
          <w:b/>
          <w:sz w:val="24"/>
          <w:szCs w:val="24"/>
        </w:rPr>
        <w:t>:</w:t>
      </w:r>
      <w:r w:rsidRPr="00DB609B">
        <w:rPr>
          <w:rFonts w:ascii="Times New Roman" w:eastAsia="Times New Roman" w:hAnsi="Times New Roman" w:cs="Times New Roman"/>
          <w:b/>
          <w:sz w:val="24"/>
          <w:szCs w:val="24"/>
        </w:rPr>
        <w:t xml:space="preserve"> </w:t>
      </w:r>
      <w:r w:rsidR="00A86A72" w:rsidRPr="00DB609B">
        <w:rPr>
          <w:rFonts w:ascii="Times New Roman" w:eastAsia="Times New Roman" w:hAnsi="Times New Roman" w:cs="Times New Roman"/>
          <w:color w:val="EE0000"/>
          <w:sz w:val="20"/>
          <w:szCs w:val="20"/>
        </w:rPr>
        <w:t>[</w:t>
      </w:r>
      <w:r w:rsidRPr="00DB609B">
        <w:rPr>
          <w:rFonts w:ascii="Times New Roman" w:eastAsia="Times New Roman" w:hAnsi="Times New Roman" w:cs="Times New Roman"/>
          <w:color w:val="595959" w:themeColor="text1" w:themeTint="A6"/>
          <w:sz w:val="20"/>
          <w:szCs w:val="20"/>
        </w:rPr>
        <w:t>quando novo curso</w:t>
      </w:r>
      <w:r w:rsidR="00A86A72" w:rsidRPr="00DB609B">
        <w:rPr>
          <w:rFonts w:ascii="Times New Roman" w:eastAsia="Times New Roman" w:hAnsi="Times New Roman" w:cs="Times New Roman"/>
          <w:color w:val="EE0000"/>
          <w:sz w:val="20"/>
          <w:szCs w:val="20"/>
        </w:rPr>
        <w:t>]</w:t>
      </w:r>
    </w:p>
    <w:p w14:paraId="00000046" w14:textId="7F712676" w:rsidR="00203447" w:rsidRPr="00DB609B" w:rsidRDefault="008D640B" w:rsidP="00A86A72">
      <w:pPr>
        <w:tabs>
          <w:tab w:val="left" w:pos="0"/>
        </w:tabs>
        <w:spacing w:before="40" w:after="60" w:line="240" w:lineRule="auto"/>
        <w:jc w:val="both"/>
        <w:rPr>
          <w:rFonts w:ascii="Times New Roman" w:eastAsia="Times New Roman" w:hAnsi="Times New Roman" w:cs="Times New Roman"/>
          <w:color w:val="EE0000"/>
          <w:sz w:val="20"/>
          <w:szCs w:val="20"/>
        </w:rPr>
      </w:pPr>
      <w:r w:rsidRPr="00DB609B">
        <w:rPr>
          <w:rFonts w:ascii="Times New Roman" w:eastAsia="Times New Roman" w:hAnsi="Times New Roman" w:cs="Times New Roman"/>
          <w:b/>
          <w:sz w:val="24"/>
          <w:szCs w:val="24"/>
        </w:rPr>
        <w:t xml:space="preserve">Portaria de Renovação de Reconhecimento (quando antigo curso): </w:t>
      </w:r>
      <w:r w:rsidR="00410A07" w:rsidRPr="00DB609B">
        <w:rPr>
          <w:rFonts w:ascii="Times New Roman" w:eastAsia="Times New Roman" w:hAnsi="Times New Roman" w:cs="Times New Roman"/>
          <w:b/>
          <w:color w:val="EE0000"/>
          <w:sz w:val="24"/>
          <w:szCs w:val="24"/>
        </w:rPr>
        <w:t>[</w:t>
      </w:r>
      <w:r w:rsidRPr="00DB609B">
        <w:rPr>
          <w:rFonts w:ascii="Times New Roman" w:eastAsia="Times New Roman" w:hAnsi="Times New Roman" w:cs="Times New Roman"/>
          <w:color w:val="595959" w:themeColor="text1" w:themeTint="A6"/>
          <w:sz w:val="20"/>
          <w:szCs w:val="20"/>
        </w:rPr>
        <w:t>com data de publicação no Diário Oficial da</w:t>
      </w:r>
      <w:r w:rsidR="006B5797" w:rsidRPr="00DB609B">
        <w:rPr>
          <w:rFonts w:ascii="Times New Roman" w:eastAsia="Times New Roman" w:hAnsi="Times New Roman" w:cs="Times New Roman"/>
          <w:color w:val="595959" w:themeColor="text1" w:themeTint="A6"/>
          <w:sz w:val="20"/>
          <w:szCs w:val="20"/>
        </w:rPr>
        <w:t xml:space="preserve"> </w:t>
      </w:r>
      <w:r w:rsidRPr="00DB609B">
        <w:rPr>
          <w:rFonts w:ascii="Times New Roman" w:eastAsia="Times New Roman" w:hAnsi="Times New Roman" w:cs="Times New Roman"/>
          <w:color w:val="595959" w:themeColor="text1" w:themeTint="A6"/>
          <w:sz w:val="20"/>
          <w:szCs w:val="20"/>
        </w:rPr>
        <w:t>União</w:t>
      </w:r>
      <w:r w:rsidR="006B5797" w:rsidRPr="00DB609B">
        <w:rPr>
          <w:rFonts w:ascii="Times New Roman" w:eastAsia="Times New Roman" w:hAnsi="Times New Roman" w:cs="Times New Roman"/>
          <w:color w:val="EE0000"/>
          <w:sz w:val="20"/>
          <w:szCs w:val="20"/>
        </w:rPr>
        <w:t>]</w:t>
      </w:r>
    </w:p>
    <w:p w14:paraId="00000048" w14:textId="77777777" w:rsidR="00203447" w:rsidRPr="00E94245" w:rsidRDefault="008D640B">
      <w:pPr>
        <w:pStyle w:val="Ttulo2"/>
        <w:numPr>
          <w:ilvl w:val="0"/>
          <w:numId w:val="3"/>
        </w:numPr>
        <w:ind w:left="283"/>
        <w:rPr>
          <w:rFonts w:ascii="Times New Roman" w:eastAsia="Times New Roman" w:hAnsi="Times New Roman" w:cs="Times New Roman"/>
          <w:color w:val="000000" w:themeColor="text1"/>
          <w:sz w:val="24"/>
          <w:szCs w:val="24"/>
        </w:rPr>
      </w:pPr>
      <w:bookmarkStart w:id="2" w:name="_Toc227870290"/>
      <w:bookmarkStart w:id="3" w:name="_Toc227870719"/>
      <w:r w:rsidRPr="00E94245">
        <w:rPr>
          <w:rFonts w:ascii="Times New Roman" w:eastAsia="Times New Roman" w:hAnsi="Times New Roman" w:cs="Times New Roman"/>
          <w:color w:val="000000" w:themeColor="text1"/>
          <w:sz w:val="24"/>
          <w:szCs w:val="24"/>
        </w:rPr>
        <w:lastRenderedPageBreak/>
        <w:t>INTRODUÇÃO</w:t>
      </w:r>
      <w:bookmarkEnd w:id="2"/>
      <w:bookmarkEnd w:id="3"/>
    </w:p>
    <w:p w14:paraId="0000004A" w14:textId="448CBC2E" w:rsidR="00203447" w:rsidRPr="00DB609B" w:rsidRDefault="00691DBB">
      <w:pPr>
        <w:pStyle w:val="Ttulo3"/>
        <w:spacing w:before="0" w:after="283"/>
        <w:rPr>
          <w:rFonts w:ascii="Times New Roman" w:eastAsia="Times New Roman" w:hAnsi="Times New Roman" w:cs="Times New Roman"/>
          <w:b w:val="0"/>
          <w:bCs/>
          <w:i/>
          <w:iCs/>
          <w:color w:val="595959" w:themeColor="text1" w:themeTint="A6"/>
          <w:sz w:val="20"/>
          <w:szCs w:val="20"/>
        </w:rPr>
      </w:pPr>
      <w:bookmarkStart w:id="4" w:name="_heading=h.8lc5ow96kwio" w:colFirst="0" w:colLast="0"/>
      <w:bookmarkStart w:id="5" w:name="_Toc227870291"/>
      <w:bookmarkStart w:id="6" w:name="_Toc227870720"/>
      <w:bookmarkEnd w:id="4"/>
      <w:r w:rsidRPr="00DB609B">
        <w:rPr>
          <w:rFonts w:ascii="Times New Roman" w:eastAsia="Times New Roman" w:hAnsi="Times New Roman" w:cs="Times New Roman"/>
          <w:color w:val="EE0000"/>
          <w:sz w:val="24"/>
          <w:szCs w:val="24"/>
        </w:rPr>
        <w:t>[</w:t>
      </w:r>
      <w:r w:rsidRPr="00DB609B">
        <w:rPr>
          <w:rFonts w:ascii="Times New Roman" w:eastAsia="Times New Roman" w:hAnsi="Times New Roman" w:cs="Times New Roman"/>
          <w:b w:val="0"/>
          <w:bCs/>
          <w:i/>
          <w:iCs/>
          <w:color w:val="595959" w:themeColor="text1" w:themeTint="A6"/>
          <w:sz w:val="20"/>
          <w:szCs w:val="20"/>
        </w:rPr>
        <w:t>(</w:t>
      </w:r>
      <w:r w:rsidR="008D640B" w:rsidRPr="00DB609B">
        <w:rPr>
          <w:rFonts w:ascii="Times New Roman" w:eastAsia="Times New Roman" w:hAnsi="Times New Roman" w:cs="Times New Roman"/>
          <w:b w:val="0"/>
          <w:bCs/>
          <w:i/>
          <w:iCs/>
          <w:color w:val="595959" w:themeColor="text1" w:themeTint="A6"/>
          <w:sz w:val="20"/>
          <w:szCs w:val="20"/>
        </w:rPr>
        <w:t>Máximo: 2.000 caracteres)</w:t>
      </w:r>
      <w:bookmarkEnd w:id="5"/>
      <w:bookmarkEnd w:id="6"/>
    </w:p>
    <w:p w14:paraId="0000004B" w14:textId="104A647C" w:rsidR="00203447" w:rsidRPr="00DB609B" w:rsidRDefault="008D640B">
      <w:pPr>
        <w:spacing w:after="120"/>
        <w:jc w:val="both"/>
        <w:rPr>
          <w:rFonts w:ascii="Times New Roman" w:eastAsia="Times New Roman" w:hAnsi="Times New Roman" w:cs="Times New Roman"/>
          <w:bCs/>
          <w:i/>
          <w:iCs/>
          <w:color w:val="595959" w:themeColor="text1" w:themeTint="A6"/>
          <w:sz w:val="20"/>
          <w:szCs w:val="20"/>
        </w:rPr>
      </w:pPr>
      <w:r w:rsidRPr="00DB609B">
        <w:rPr>
          <w:rFonts w:ascii="Times New Roman" w:eastAsia="Times New Roman" w:hAnsi="Times New Roman" w:cs="Times New Roman"/>
          <w:bCs/>
          <w:i/>
          <w:iCs/>
          <w:color w:val="595959" w:themeColor="text1" w:themeTint="A6"/>
          <w:sz w:val="20"/>
          <w:szCs w:val="20"/>
        </w:rPr>
        <w:t xml:space="preserve">A introdução funciona como porta de entrada para contextualizar o curso. É a </w:t>
      </w:r>
      <w:r w:rsidR="00D1077C" w:rsidRPr="00DB609B">
        <w:rPr>
          <w:rFonts w:ascii="Times New Roman" w:eastAsia="Times New Roman" w:hAnsi="Times New Roman" w:cs="Times New Roman"/>
          <w:bCs/>
          <w:i/>
          <w:iCs/>
          <w:color w:val="595959" w:themeColor="text1" w:themeTint="A6"/>
          <w:sz w:val="20"/>
          <w:szCs w:val="20"/>
        </w:rPr>
        <w:t>o</w:t>
      </w:r>
      <w:r w:rsidR="002C2B02" w:rsidRPr="00DB609B">
        <w:rPr>
          <w:rFonts w:ascii="Times New Roman" w:eastAsia="Times New Roman" w:hAnsi="Times New Roman" w:cs="Times New Roman"/>
          <w:bCs/>
          <w:i/>
          <w:iCs/>
          <w:color w:val="595959" w:themeColor="text1" w:themeTint="A6"/>
          <w:sz w:val="20"/>
          <w:szCs w:val="20"/>
        </w:rPr>
        <w:t>portunidade</w:t>
      </w:r>
      <w:r w:rsidRPr="00DB609B">
        <w:rPr>
          <w:rFonts w:ascii="Times New Roman" w:eastAsia="Times New Roman" w:hAnsi="Times New Roman" w:cs="Times New Roman"/>
          <w:bCs/>
          <w:i/>
          <w:iCs/>
          <w:color w:val="595959" w:themeColor="text1" w:themeTint="A6"/>
          <w:sz w:val="20"/>
          <w:szCs w:val="20"/>
        </w:rPr>
        <w:t xml:space="preserve"> de:</w:t>
      </w:r>
    </w:p>
    <w:p w14:paraId="0000004C" w14:textId="77777777" w:rsidR="00203447" w:rsidRPr="00DB609B" w:rsidRDefault="008D640B" w:rsidP="002C2B02">
      <w:pPr>
        <w:numPr>
          <w:ilvl w:val="0"/>
          <w:numId w:val="4"/>
        </w:numPr>
        <w:tabs>
          <w:tab w:val="left" w:pos="0"/>
        </w:tabs>
        <w:spacing w:after="120"/>
        <w:ind w:hanging="283"/>
        <w:jc w:val="both"/>
        <w:rPr>
          <w:rFonts w:ascii="Times New Roman" w:eastAsia="Times New Roman" w:hAnsi="Times New Roman" w:cs="Times New Roman"/>
          <w:bCs/>
          <w:i/>
          <w:iCs/>
          <w:color w:val="595959" w:themeColor="text1" w:themeTint="A6"/>
          <w:sz w:val="20"/>
          <w:szCs w:val="20"/>
        </w:rPr>
      </w:pPr>
      <w:r w:rsidRPr="00DB609B">
        <w:rPr>
          <w:rFonts w:ascii="Times New Roman" w:eastAsia="Times New Roman" w:hAnsi="Times New Roman" w:cs="Times New Roman"/>
          <w:bCs/>
          <w:i/>
          <w:iCs/>
          <w:color w:val="595959" w:themeColor="text1" w:themeTint="A6"/>
          <w:sz w:val="20"/>
          <w:szCs w:val="20"/>
        </w:rPr>
        <w:t>Mostrar coerência institucional (como o curso está vinculado ao PDI e às políticas da IES em relação com missão, visão e PDI da universidade)</w:t>
      </w:r>
    </w:p>
    <w:p w14:paraId="0000004D" w14:textId="3A9092AD" w:rsidR="00203447" w:rsidRPr="00DB609B" w:rsidRDefault="008D640B" w:rsidP="002C2B02">
      <w:pPr>
        <w:numPr>
          <w:ilvl w:val="0"/>
          <w:numId w:val="4"/>
        </w:numPr>
        <w:tabs>
          <w:tab w:val="left" w:pos="0"/>
        </w:tabs>
        <w:spacing w:after="120"/>
        <w:ind w:hanging="283"/>
        <w:jc w:val="both"/>
        <w:rPr>
          <w:rFonts w:ascii="Times New Roman" w:eastAsia="Times New Roman" w:hAnsi="Times New Roman" w:cs="Times New Roman"/>
          <w:bCs/>
          <w:i/>
          <w:iCs/>
          <w:color w:val="595959" w:themeColor="text1" w:themeTint="A6"/>
          <w:sz w:val="20"/>
          <w:szCs w:val="20"/>
        </w:rPr>
      </w:pPr>
      <w:r w:rsidRPr="00DB609B">
        <w:rPr>
          <w:rFonts w:ascii="Times New Roman" w:eastAsia="Times New Roman" w:hAnsi="Times New Roman" w:cs="Times New Roman"/>
          <w:bCs/>
          <w:i/>
          <w:iCs/>
          <w:color w:val="595959" w:themeColor="text1" w:themeTint="A6"/>
          <w:sz w:val="20"/>
          <w:szCs w:val="20"/>
        </w:rPr>
        <w:t>Apontar a função estratégica do curso na instituição</w:t>
      </w:r>
      <w:r w:rsidR="00265EB0" w:rsidRPr="00DB609B">
        <w:rPr>
          <w:rFonts w:ascii="Times New Roman" w:eastAsia="Times New Roman" w:hAnsi="Times New Roman" w:cs="Times New Roman"/>
          <w:bCs/>
          <w:i/>
          <w:iCs/>
          <w:color w:val="595959" w:themeColor="text1" w:themeTint="A6"/>
          <w:sz w:val="20"/>
          <w:szCs w:val="20"/>
        </w:rPr>
        <w:t xml:space="preserve"> e no desenvolvimento regional considerando os polos de funcionamento do curso</w:t>
      </w:r>
      <w:r w:rsidRPr="00DB609B">
        <w:rPr>
          <w:rFonts w:ascii="Times New Roman" w:eastAsia="Times New Roman" w:hAnsi="Times New Roman" w:cs="Times New Roman"/>
          <w:bCs/>
          <w:i/>
          <w:iCs/>
          <w:color w:val="595959" w:themeColor="text1" w:themeTint="A6"/>
          <w:sz w:val="20"/>
          <w:szCs w:val="20"/>
        </w:rPr>
        <w:t xml:space="preserve">. </w:t>
      </w:r>
    </w:p>
    <w:p w14:paraId="0000004E" w14:textId="75F90EA8" w:rsidR="00203447" w:rsidRPr="00DB609B" w:rsidRDefault="008D640B" w:rsidP="002C2B02">
      <w:pPr>
        <w:numPr>
          <w:ilvl w:val="0"/>
          <w:numId w:val="4"/>
        </w:numPr>
        <w:tabs>
          <w:tab w:val="left" w:pos="0"/>
        </w:tabs>
        <w:spacing w:after="120"/>
        <w:ind w:hanging="283"/>
        <w:jc w:val="both"/>
        <w:rPr>
          <w:rFonts w:ascii="Times New Roman" w:eastAsia="Times New Roman" w:hAnsi="Times New Roman" w:cs="Times New Roman"/>
          <w:bCs/>
          <w:i/>
          <w:iCs/>
          <w:color w:val="595959" w:themeColor="text1" w:themeTint="A6"/>
          <w:sz w:val="20"/>
          <w:szCs w:val="20"/>
        </w:rPr>
      </w:pPr>
      <w:r w:rsidRPr="00DB609B">
        <w:rPr>
          <w:rFonts w:ascii="Times New Roman" w:eastAsia="Times New Roman" w:hAnsi="Times New Roman" w:cs="Times New Roman"/>
          <w:bCs/>
          <w:i/>
          <w:iCs/>
          <w:color w:val="595959" w:themeColor="text1" w:themeTint="A6"/>
          <w:sz w:val="20"/>
          <w:szCs w:val="20"/>
        </w:rPr>
        <w:t xml:space="preserve">Deixar claro que o PPC é dinâmico, alinhado </w:t>
      </w:r>
      <w:r w:rsidR="00A96F6F" w:rsidRPr="00DB609B">
        <w:rPr>
          <w:rFonts w:ascii="Times New Roman" w:eastAsia="Times New Roman" w:hAnsi="Times New Roman" w:cs="Times New Roman"/>
          <w:bCs/>
          <w:i/>
          <w:iCs/>
          <w:color w:val="595959" w:themeColor="text1" w:themeTint="A6"/>
          <w:sz w:val="20"/>
          <w:szCs w:val="20"/>
        </w:rPr>
        <w:t xml:space="preserve">a BNCC e </w:t>
      </w:r>
      <w:r w:rsidRPr="00DB609B">
        <w:rPr>
          <w:rFonts w:ascii="Times New Roman" w:eastAsia="Times New Roman" w:hAnsi="Times New Roman" w:cs="Times New Roman"/>
          <w:bCs/>
          <w:i/>
          <w:iCs/>
          <w:color w:val="595959" w:themeColor="text1" w:themeTint="A6"/>
          <w:sz w:val="20"/>
          <w:szCs w:val="20"/>
        </w:rPr>
        <w:t>às DCN e ao instrumento de avaliação do MEC.</w:t>
      </w:r>
      <w:r w:rsidR="00691DBB" w:rsidRPr="0092120A">
        <w:rPr>
          <w:rFonts w:ascii="Times New Roman" w:eastAsia="Times New Roman" w:hAnsi="Times New Roman" w:cs="Times New Roman"/>
          <w:bCs/>
          <w:i/>
          <w:iCs/>
          <w:color w:val="EE0000"/>
          <w:sz w:val="20"/>
          <w:szCs w:val="20"/>
        </w:rPr>
        <w:t>]</w:t>
      </w:r>
    </w:p>
    <w:p w14:paraId="357257F1" w14:textId="77777777" w:rsidR="00A96F6F" w:rsidRPr="00DB609B" w:rsidRDefault="00A96F6F" w:rsidP="00A96F6F">
      <w:pPr>
        <w:tabs>
          <w:tab w:val="left" w:pos="0"/>
        </w:tabs>
        <w:spacing w:after="120"/>
        <w:ind w:left="709"/>
        <w:jc w:val="both"/>
        <w:rPr>
          <w:rFonts w:ascii="Times New Roman" w:eastAsia="Times New Roman" w:hAnsi="Times New Roman" w:cs="Times New Roman"/>
          <w:sz w:val="24"/>
          <w:szCs w:val="24"/>
        </w:rPr>
      </w:pPr>
    </w:p>
    <w:p w14:paraId="6AEB1B35" w14:textId="57D00DE7" w:rsidR="00201A58" w:rsidRPr="00E94245" w:rsidRDefault="00201A58" w:rsidP="00201A58">
      <w:pPr>
        <w:spacing w:after="160" w:line="259" w:lineRule="auto"/>
        <w:rPr>
          <w:rFonts w:ascii="Times New Roman" w:hAnsi="Times New Roman" w:cs="Times New Roman"/>
          <w:b/>
          <w:bCs/>
          <w:color w:val="000000" w:themeColor="text1"/>
          <w:sz w:val="24"/>
          <w:szCs w:val="24"/>
        </w:rPr>
      </w:pPr>
      <w:r w:rsidRPr="00E94245">
        <w:rPr>
          <w:rFonts w:ascii="Times New Roman" w:hAnsi="Times New Roman" w:cs="Times New Roman"/>
          <w:b/>
          <w:bCs/>
          <w:color w:val="000000" w:themeColor="text1"/>
          <w:sz w:val="24"/>
          <w:szCs w:val="24"/>
        </w:rPr>
        <w:t>3.1 Base Legal da Educação a Distância</w:t>
      </w:r>
    </w:p>
    <w:p w14:paraId="3EEEBD59" w14:textId="10617BBD" w:rsidR="00201A58" w:rsidRPr="00DB609B" w:rsidRDefault="00C00FFB" w:rsidP="00201A58">
      <w:pPr>
        <w:spacing w:after="160" w:line="259" w:lineRule="auto"/>
        <w:jc w:val="both"/>
        <w:rPr>
          <w:rFonts w:ascii="Times New Roman" w:hAnsi="Times New Roman" w:cs="Times New Roman"/>
          <w:i/>
          <w:iCs/>
          <w:color w:val="595959" w:themeColor="text1" w:themeTint="A6"/>
          <w:sz w:val="20"/>
          <w:szCs w:val="20"/>
        </w:rPr>
      </w:pPr>
      <w:r w:rsidRPr="00DB609B">
        <w:rPr>
          <w:rFonts w:ascii="Times New Roman" w:hAnsi="Times New Roman" w:cs="Times New Roman"/>
          <w:i/>
          <w:iCs/>
          <w:color w:val="EE0000"/>
          <w:sz w:val="20"/>
          <w:szCs w:val="20"/>
        </w:rPr>
        <w:t>[</w:t>
      </w:r>
      <w:r w:rsidR="00201A58" w:rsidRPr="00DB609B">
        <w:rPr>
          <w:rFonts w:ascii="Times New Roman" w:hAnsi="Times New Roman" w:cs="Times New Roman"/>
          <w:i/>
          <w:iCs/>
          <w:color w:val="595959" w:themeColor="text1" w:themeTint="A6"/>
          <w:sz w:val="20"/>
          <w:szCs w:val="20"/>
        </w:rPr>
        <w:t xml:space="preserve">Este item deve apresentar a fundamentação normativa da oferta do curso na modalidade </w:t>
      </w:r>
      <w:r w:rsidR="008C3F60" w:rsidRPr="00DB609B">
        <w:rPr>
          <w:rFonts w:ascii="Times New Roman" w:hAnsi="Times New Roman" w:cs="Times New Roman"/>
          <w:i/>
          <w:iCs/>
          <w:color w:val="595959" w:themeColor="text1" w:themeTint="A6"/>
          <w:sz w:val="20"/>
          <w:szCs w:val="20"/>
        </w:rPr>
        <w:t>EaD</w:t>
      </w:r>
      <w:r w:rsidR="00201A58" w:rsidRPr="00DB609B">
        <w:rPr>
          <w:rFonts w:ascii="Times New Roman" w:hAnsi="Times New Roman" w:cs="Times New Roman"/>
          <w:i/>
          <w:iCs/>
          <w:color w:val="595959" w:themeColor="text1" w:themeTint="A6"/>
          <w:sz w:val="20"/>
          <w:szCs w:val="20"/>
        </w:rPr>
        <w:t>, indicando a legislação educacional vigente que regula essa modalidade no ensino superior brasileiro.</w:t>
      </w:r>
    </w:p>
    <w:p w14:paraId="1DEB2FDF" w14:textId="47B9A1A0" w:rsidR="00201A58" w:rsidRPr="00DB609B" w:rsidRDefault="00201A58" w:rsidP="00C00FFB">
      <w:pPr>
        <w:spacing w:after="160" w:line="259" w:lineRule="auto"/>
        <w:jc w:val="both"/>
        <w:rPr>
          <w:rFonts w:ascii="Times New Roman" w:hAnsi="Times New Roman" w:cs="Times New Roman"/>
          <w:i/>
          <w:iCs/>
          <w:color w:val="595959" w:themeColor="text1" w:themeTint="A6"/>
          <w:sz w:val="20"/>
          <w:szCs w:val="20"/>
        </w:rPr>
      </w:pPr>
      <w:r w:rsidRPr="00DB609B">
        <w:rPr>
          <w:rFonts w:ascii="Times New Roman" w:hAnsi="Times New Roman" w:cs="Times New Roman"/>
          <w:i/>
          <w:iCs/>
          <w:color w:val="595959" w:themeColor="text1" w:themeTint="A6"/>
          <w:sz w:val="20"/>
          <w:szCs w:val="20"/>
        </w:rPr>
        <w:t xml:space="preserve">Conteúdo que deve </w:t>
      </w:r>
      <w:r w:rsidR="002C2B02" w:rsidRPr="00DB609B">
        <w:rPr>
          <w:rFonts w:ascii="Times New Roman" w:hAnsi="Times New Roman" w:cs="Times New Roman"/>
          <w:i/>
          <w:iCs/>
          <w:color w:val="595959" w:themeColor="text1" w:themeTint="A6"/>
          <w:sz w:val="20"/>
          <w:szCs w:val="20"/>
        </w:rPr>
        <w:t>constar:</w:t>
      </w:r>
      <w:r w:rsidR="00C00FFB" w:rsidRPr="00DB609B">
        <w:rPr>
          <w:rFonts w:ascii="Times New Roman" w:hAnsi="Times New Roman" w:cs="Times New Roman"/>
          <w:i/>
          <w:iCs/>
          <w:color w:val="595959" w:themeColor="text1" w:themeTint="A6"/>
          <w:sz w:val="20"/>
          <w:szCs w:val="20"/>
        </w:rPr>
        <w:t xml:space="preserve"> A base legal vigente da EaD no Brasil está estruturada a partir do Art. 80 da LDB (Lei nº 9.394/1996), regulamentado Decreto nº 12.456/2025, articulando-se às Diretrizes da Resolução CNE/CES nº 1/2016 e às Portarias MEC nº 506/2025 e nº 381/2025. Complementam esse arcabouço as normativas da CAPES no âmbito do Sistema Universidade Aberta do Brasil (UAB), bem como os instrumentos de avaliação do INEP, que orientam a organização pedagógica, institucional e tecnológica dos cursos na modalidade EaD. Devem ser inseridos também: </w:t>
      </w:r>
      <w:r w:rsidRPr="00DB609B">
        <w:rPr>
          <w:rFonts w:ascii="Times New Roman" w:hAnsi="Times New Roman" w:cs="Times New Roman"/>
          <w:i/>
          <w:iCs/>
          <w:color w:val="595959" w:themeColor="text1" w:themeTint="A6"/>
          <w:sz w:val="20"/>
          <w:szCs w:val="20"/>
        </w:rPr>
        <w:t xml:space="preserve">PDI da </w:t>
      </w:r>
      <w:r w:rsidR="004B74CC">
        <w:rPr>
          <w:rFonts w:ascii="Times New Roman" w:hAnsi="Times New Roman" w:cs="Times New Roman"/>
          <w:i/>
          <w:iCs/>
          <w:color w:val="595959" w:themeColor="text1" w:themeTint="A6"/>
          <w:sz w:val="20"/>
          <w:szCs w:val="20"/>
        </w:rPr>
        <w:t>UFAL</w:t>
      </w:r>
      <w:r w:rsidR="002C2B02" w:rsidRPr="00DB609B">
        <w:rPr>
          <w:rFonts w:ascii="Times New Roman" w:hAnsi="Times New Roman" w:cs="Times New Roman"/>
          <w:i/>
          <w:iCs/>
          <w:color w:val="595959" w:themeColor="text1" w:themeTint="A6"/>
          <w:sz w:val="20"/>
          <w:szCs w:val="20"/>
        </w:rPr>
        <w:t>;</w:t>
      </w:r>
      <w:r w:rsidR="00C00FFB" w:rsidRPr="00DB609B">
        <w:rPr>
          <w:rFonts w:ascii="Times New Roman" w:hAnsi="Times New Roman" w:cs="Times New Roman"/>
          <w:i/>
          <w:iCs/>
          <w:color w:val="595959" w:themeColor="text1" w:themeTint="A6"/>
          <w:sz w:val="20"/>
          <w:szCs w:val="20"/>
        </w:rPr>
        <w:t xml:space="preserve"> </w:t>
      </w:r>
      <w:r w:rsidR="00893F54" w:rsidRPr="00DB609B">
        <w:rPr>
          <w:rFonts w:ascii="Times New Roman" w:hAnsi="Times New Roman" w:cs="Times New Roman"/>
          <w:i/>
          <w:iCs/>
          <w:color w:val="595959" w:themeColor="text1" w:themeTint="A6"/>
          <w:sz w:val="20"/>
          <w:szCs w:val="20"/>
        </w:rPr>
        <w:t>R</w:t>
      </w:r>
      <w:r w:rsidRPr="00DB609B">
        <w:rPr>
          <w:rFonts w:ascii="Times New Roman" w:hAnsi="Times New Roman" w:cs="Times New Roman"/>
          <w:i/>
          <w:iCs/>
          <w:color w:val="595959" w:themeColor="text1" w:themeTint="A6"/>
          <w:sz w:val="20"/>
          <w:szCs w:val="20"/>
        </w:rPr>
        <w:t>egulamentos institucionais</w:t>
      </w:r>
      <w:r w:rsidR="002C2B02" w:rsidRPr="00DB609B">
        <w:rPr>
          <w:rFonts w:ascii="Times New Roman" w:hAnsi="Times New Roman" w:cs="Times New Roman"/>
          <w:i/>
          <w:iCs/>
          <w:color w:val="595959" w:themeColor="text1" w:themeTint="A6"/>
          <w:sz w:val="20"/>
          <w:szCs w:val="20"/>
        </w:rPr>
        <w:t>.</w:t>
      </w:r>
      <w:r w:rsidR="00C00FFB" w:rsidRPr="00DB609B">
        <w:rPr>
          <w:rFonts w:ascii="Times New Roman" w:hAnsi="Times New Roman" w:cs="Times New Roman"/>
          <w:i/>
          <w:iCs/>
          <w:color w:val="EE0000"/>
          <w:sz w:val="20"/>
          <w:szCs w:val="20"/>
        </w:rPr>
        <w:t>]</w:t>
      </w:r>
    </w:p>
    <w:p w14:paraId="656B92C9" w14:textId="77777777" w:rsidR="00201A58" w:rsidRPr="00DB609B" w:rsidRDefault="00201A58" w:rsidP="00201A58">
      <w:pPr>
        <w:tabs>
          <w:tab w:val="left" w:pos="0"/>
        </w:tabs>
        <w:spacing w:after="120"/>
        <w:rPr>
          <w:rFonts w:ascii="Times New Roman" w:eastAsia="Times New Roman" w:hAnsi="Times New Roman" w:cs="Times New Roman"/>
          <w:sz w:val="24"/>
          <w:szCs w:val="24"/>
        </w:rPr>
      </w:pPr>
    </w:p>
    <w:p w14:paraId="0000004F" w14:textId="77777777" w:rsidR="00203447" w:rsidRPr="0092120A" w:rsidRDefault="008D640B">
      <w:pPr>
        <w:pStyle w:val="Ttulo2"/>
        <w:rPr>
          <w:rFonts w:ascii="Times New Roman" w:eastAsia="Times New Roman" w:hAnsi="Times New Roman" w:cs="Times New Roman"/>
          <w:color w:val="000000" w:themeColor="text1"/>
          <w:sz w:val="24"/>
          <w:szCs w:val="24"/>
        </w:rPr>
      </w:pPr>
      <w:bookmarkStart w:id="7" w:name="_Toc227870292"/>
      <w:bookmarkStart w:id="8" w:name="_Toc227870721"/>
      <w:r w:rsidRPr="0092120A">
        <w:rPr>
          <w:rFonts w:ascii="Times New Roman" w:eastAsia="Times New Roman" w:hAnsi="Times New Roman" w:cs="Times New Roman"/>
          <w:color w:val="000000" w:themeColor="text1"/>
          <w:sz w:val="24"/>
          <w:szCs w:val="24"/>
        </w:rPr>
        <w:t>4. APRESENTAÇÃO</w:t>
      </w:r>
      <w:bookmarkEnd w:id="7"/>
      <w:bookmarkEnd w:id="8"/>
    </w:p>
    <w:p w14:paraId="5582B07C" w14:textId="6C662C0C" w:rsidR="00E94245" w:rsidRPr="00E94245" w:rsidRDefault="00E94245" w:rsidP="00E94245">
      <w:pPr>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Pr="00E94245">
        <w:rPr>
          <w:rFonts w:ascii="Times New Roman" w:hAnsi="Times New Roman" w:cs="Times New Roman"/>
          <w:i/>
          <w:iCs/>
          <w:color w:val="595959" w:themeColor="text1" w:themeTint="A6"/>
          <w:sz w:val="20"/>
          <w:szCs w:val="20"/>
        </w:rPr>
        <w:t>O texto deve conter:</w:t>
      </w:r>
    </w:p>
    <w:p w14:paraId="4A61BF8F" w14:textId="67D67489" w:rsidR="00D1077C" w:rsidRPr="00E94245" w:rsidRDefault="008D640B" w:rsidP="00D1077C">
      <w:pPr>
        <w:numPr>
          <w:ilvl w:val="0"/>
          <w:numId w:val="5"/>
        </w:numPr>
        <w:tabs>
          <w:tab w:val="left" w:pos="0"/>
        </w:tabs>
        <w:spacing w:before="40" w:after="120" w:line="240" w:lineRule="auto"/>
        <w:ind w:hanging="284"/>
        <w:rPr>
          <w:rFonts w:ascii="Times New Roman" w:hAnsi="Times New Roman" w:cs="Times New Roman"/>
          <w:i/>
          <w:iCs/>
          <w:color w:val="595959" w:themeColor="text1" w:themeTint="A6"/>
          <w:sz w:val="20"/>
          <w:szCs w:val="20"/>
        </w:rPr>
      </w:pPr>
      <w:r w:rsidRPr="00E94245">
        <w:rPr>
          <w:rFonts w:ascii="Times New Roman" w:eastAsia="Times New Roman" w:hAnsi="Times New Roman" w:cs="Times New Roman"/>
          <w:i/>
          <w:iCs/>
          <w:color w:val="595959" w:themeColor="text1" w:themeTint="A6"/>
          <w:sz w:val="20"/>
          <w:szCs w:val="20"/>
        </w:rPr>
        <w:t>Finalidade da apresentação</w:t>
      </w:r>
      <w:r w:rsidRPr="00E94245">
        <w:rPr>
          <w:rFonts w:ascii="Times New Roman" w:eastAsia="Times New Roman" w:hAnsi="Times New Roman" w:cs="Times New Roman"/>
          <w:i/>
          <w:iCs/>
          <w:color w:val="595959" w:themeColor="text1" w:themeTint="A6"/>
          <w:sz w:val="20"/>
          <w:szCs w:val="20"/>
        </w:rPr>
        <w:br/>
      </w:r>
      <w:r w:rsidR="00D1077C" w:rsidRPr="00E94245">
        <w:rPr>
          <w:rFonts w:ascii="Times New Roman" w:eastAsia="Times New Roman" w:hAnsi="Times New Roman" w:cs="Times New Roman"/>
          <w:i/>
          <w:iCs/>
          <w:color w:val="595959" w:themeColor="text1" w:themeTint="A6"/>
          <w:sz w:val="20"/>
          <w:szCs w:val="20"/>
        </w:rPr>
        <w:t>S</w:t>
      </w:r>
      <w:r w:rsidRPr="00E94245">
        <w:rPr>
          <w:rFonts w:ascii="Times New Roman" w:eastAsia="Times New Roman" w:hAnsi="Times New Roman" w:cs="Times New Roman"/>
          <w:i/>
          <w:iCs/>
          <w:color w:val="595959" w:themeColor="text1" w:themeTint="A6"/>
          <w:sz w:val="20"/>
          <w:szCs w:val="20"/>
        </w:rPr>
        <w:t>ituar o PPC é um documento nort</w:t>
      </w:r>
      <w:r w:rsidR="00F82B52" w:rsidRPr="00E94245">
        <w:rPr>
          <w:rFonts w:ascii="Times New Roman" w:eastAsia="Times New Roman" w:hAnsi="Times New Roman" w:cs="Times New Roman"/>
          <w:i/>
          <w:iCs/>
          <w:color w:val="595959" w:themeColor="text1" w:themeTint="A6"/>
          <w:sz w:val="20"/>
          <w:szCs w:val="20"/>
        </w:rPr>
        <w:t>ead</w:t>
      </w:r>
      <w:r w:rsidRPr="00E94245">
        <w:rPr>
          <w:rFonts w:ascii="Times New Roman" w:eastAsia="Times New Roman" w:hAnsi="Times New Roman" w:cs="Times New Roman"/>
          <w:i/>
          <w:iCs/>
          <w:color w:val="595959" w:themeColor="text1" w:themeTint="A6"/>
          <w:sz w:val="20"/>
          <w:szCs w:val="20"/>
        </w:rPr>
        <w:t>or, obrigatório, que regula ensino, extensão e pesquisa.</w:t>
      </w:r>
    </w:p>
    <w:p w14:paraId="00000052" w14:textId="48F1E812" w:rsidR="00203447" w:rsidRPr="00E94245" w:rsidRDefault="008D640B" w:rsidP="00D1077C">
      <w:pPr>
        <w:numPr>
          <w:ilvl w:val="0"/>
          <w:numId w:val="5"/>
        </w:numPr>
        <w:tabs>
          <w:tab w:val="left" w:pos="0"/>
        </w:tabs>
        <w:spacing w:before="40" w:after="120" w:line="240" w:lineRule="auto"/>
        <w:ind w:hanging="284"/>
        <w:rPr>
          <w:rFonts w:ascii="Times New Roman" w:hAnsi="Times New Roman" w:cs="Times New Roman"/>
          <w:i/>
          <w:iCs/>
          <w:color w:val="595959" w:themeColor="text1" w:themeTint="A6"/>
          <w:sz w:val="20"/>
          <w:szCs w:val="20"/>
        </w:rPr>
      </w:pPr>
      <w:r w:rsidRPr="00E94245">
        <w:rPr>
          <w:rFonts w:ascii="Times New Roman" w:eastAsia="Times New Roman" w:hAnsi="Times New Roman" w:cs="Times New Roman"/>
          <w:i/>
          <w:iCs/>
          <w:color w:val="595959" w:themeColor="text1" w:themeTint="A6"/>
          <w:sz w:val="20"/>
          <w:szCs w:val="20"/>
        </w:rPr>
        <w:t>Proposta do curso em linhas gerais</w:t>
      </w:r>
      <w:r w:rsidRPr="00E94245">
        <w:rPr>
          <w:rFonts w:ascii="Times New Roman" w:eastAsia="Times New Roman" w:hAnsi="Times New Roman" w:cs="Times New Roman"/>
          <w:i/>
          <w:iCs/>
          <w:color w:val="595959" w:themeColor="text1" w:themeTint="A6"/>
          <w:sz w:val="20"/>
          <w:szCs w:val="20"/>
        </w:rPr>
        <w:br/>
      </w:r>
      <w:r w:rsidR="00D1077C" w:rsidRPr="00E94245">
        <w:rPr>
          <w:rFonts w:ascii="Times New Roman" w:eastAsia="Times New Roman" w:hAnsi="Times New Roman" w:cs="Times New Roman"/>
          <w:i/>
          <w:iCs/>
          <w:color w:val="595959" w:themeColor="text1" w:themeTint="A6"/>
          <w:sz w:val="20"/>
          <w:szCs w:val="20"/>
        </w:rPr>
        <w:t>Q</w:t>
      </w:r>
      <w:r w:rsidRPr="00E94245">
        <w:rPr>
          <w:rFonts w:ascii="Times New Roman" w:eastAsia="Times New Roman" w:hAnsi="Times New Roman" w:cs="Times New Roman"/>
          <w:i/>
          <w:iCs/>
          <w:color w:val="595959" w:themeColor="text1" w:themeTint="A6"/>
          <w:sz w:val="20"/>
          <w:szCs w:val="20"/>
        </w:rPr>
        <w:t>ual a formação que o curso busca oferecer</w:t>
      </w:r>
    </w:p>
    <w:p w14:paraId="00000053" w14:textId="364FECEF" w:rsidR="00203447" w:rsidRPr="00E94245" w:rsidRDefault="008D640B" w:rsidP="00D1077C">
      <w:pPr>
        <w:numPr>
          <w:ilvl w:val="0"/>
          <w:numId w:val="5"/>
        </w:numPr>
        <w:tabs>
          <w:tab w:val="left" w:pos="0"/>
        </w:tabs>
        <w:spacing w:before="40" w:after="120" w:line="240" w:lineRule="auto"/>
        <w:ind w:hanging="284"/>
        <w:rPr>
          <w:rFonts w:ascii="Times New Roman" w:hAnsi="Times New Roman" w:cs="Times New Roman"/>
          <w:i/>
          <w:iCs/>
          <w:color w:val="595959" w:themeColor="text1" w:themeTint="A6"/>
          <w:sz w:val="20"/>
          <w:szCs w:val="20"/>
        </w:rPr>
      </w:pPr>
      <w:r w:rsidRPr="00E94245">
        <w:rPr>
          <w:rFonts w:ascii="Times New Roman" w:eastAsia="Times New Roman" w:hAnsi="Times New Roman" w:cs="Times New Roman"/>
          <w:i/>
          <w:iCs/>
          <w:color w:val="595959" w:themeColor="text1" w:themeTint="A6"/>
          <w:sz w:val="20"/>
          <w:szCs w:val="20"/>
        </w:rPr>
        <w:t>Alinhamento institucional</w:t>
      </w:r>
      <w:r w:rsidRPr="00E94245">
        <w:rPr>
          <w:rFonts w:ascii="Times New Roman" w:eastAsia="Times New Roman" w:hAnsi="Times New Roman" w:cs="Times New Roman"/>
          <w:i/>
          <w:iCs/>
          <w:color w:val="595959" w:themeColor="text1" w:themeTint="A6"/>
          <w:sz w:val="20"/>
          <w:szCs w:val="20"/>
        </w:rPr>
        <w:br/>
      </w:r>
      <w:r w:rsidR="006B5797" w:rsidRPr="00E94245">
        <w:rPr>
          <w:rFonts w:ascii="Times New Roman" w:eastAsia="Times New Roman" w:hAnsi="Times New Roman" w:cs="Times New Roman"/>
          <w:i/>
          <w:iCs/>
          <w:color w:val="595959" w:themeColor="text1" w:themeTint="A6"/>
          <w:sz w:val="20"/>
          <w:szCs w:val="20"/>
        </w:rPr>
        <w:t>V</w:t>
      </w:r>
      <w:r w:rsidRPr="00E94245">
        <w:rPr>
          <w:rFonts w:ascii="Times New Roman" w:eastAsia="Times New Roman" w:hAnsi="Times New Roman" w:cs="Times New Roman"/>
          <w:i/>
          <w:iCs/>
          <w:color w:val="595959" w:themeColor="text1" w:themeTint="A6"/>
          <w:sz w:val="20"/>
          <w:szCs w:val="20"/>
        </w:rPr>
        <w:t>ínculo com missão, PDI, DCNs e legislação educacional. (apenas citar, o detalhamento está contemplado na Introdução).</w:t>
      </w:r>
    </w:p>
    <w:p w14:paraId="00000054" w14:textId="334168D6" w:rsidR="00203447" w:rsidRPr="00E94245" w:rsidRDefault="008D640B" w:rsidP="00D1077C">
      <w:pPr>
        <w:numPr>
          <w:ilvl w:val="0"/>
          <w:numId w:val="5"/>
        </w:numPr>
        <w:tabs>
          <w:tab w:val="left" w:pos="0"/>
        </w:tabs>
        <w:spacing w:before="40" w:after="120" w:line="240" w:lineRule="auto"/>
        <w:ind w:hanging="284"/>
        <w:rPr>
          <w:rFonts w:ascii="Times New Roman" w:hAnsi="Times New Roman" w:cs="Times New Roman"/>
          <w:i/>
          <w:iCs/>
          <w:color w:val="595959" w:themeColor="text1" w:themeTint="A6"/>
          <w:sz w:val="20"/>
          <w:szCs w:val="20"/>
        </w:rPr>
      </w:pPr>
      <w:r w:rsidRPr="00E94245">
        <w:rPr>
          <w:rFonts w:ascii="Times New Roman" w:eastAsia="Times New Roman" w:hAnsi="Times New Roman" w:cs="Times New Roman"/>
          <w:i/>
          <w:iCs/>
          <w:color w:val="595959" w:themeColor="text1" w:themeTint="A6"/>
          <w:sz w:val="20"/>
          <w:szCs w:val="20"/>
        </w:rPr>
        <w:t>Compromisso com a qualidade</w:t>
      </w:r>
      <w:r w:rsidRPr="00E94245">
        <w:rPr>
          <w:rFonts w:ascii="Times New Roman" w:eastAsia="Times New Roman" w:hAnsi="Times New Roman" w:cs="Times New Roman"/>
          <w:i/>
          <w:iCs/>
          <w:color w:val="595959" w:themeColor="text1" w:themeTint="A6"/>
          <w:sz w:val="20"/>
          <w:szCs w:val="20"/>
        </w:rPr>
        <w:br/>
      </w:r>
      <w:r w:rsidR="00D1077C" w:rsidRPr="00E94245">
        <w:rPr>
          <w:rFonts w:ascii="Times New Roman" w:eastAsia="Times New Roman" w:hAnsi="Times New Roman" w:cs="Times New Roman"/>
          <w:i/>
          <w:iCs/>
          <w:color w:val="595959" w:themeColor="text1" w:themeTint="A6"/>
          <w:sz w:val="20"/>
          <w:szCs w:val="20"/>
        </w:rPr>
        <w:t>M</w:t>
      </w:r>
      <w:r w:rsidRPr="00E94245">
        <w:rPr>
          <w:rFonts w:ascii="Times New Roman" w:eastAsia="Times New Roman" w:hAnsi="Times New Roman" w:cs="Times New Roman"/>
          <w:i/>
          <w:iCs/>
          <w:color w:val="595959" w:themeColor="text1" w:themeTint="A6"/>
          <w:sz w:val="20"/>
          <w:szCs w:val="20"/>
        </w:rPr>
        <w:t>enção à busca pela melhoria contínua e aderência às políticas públicas de educação superior e aos Objetivos de Desenvolvimento Sustentável - ODS.</w:t>
      </w:r>
      <w:r w:rsidR="00E94245">
        <w:rPr>
          <w:rFonts w:ascii="Times New Roman" w:eastAsia="Times New Roman" w:hAnsi="Times New Roman" w:cs="Times New Roman"/>
          <w:i/>
          <w:iCs/>
          <w:color w:val="EE0000"/>
          <w:sz w:val="20"/>
          <w:szCs w:val="20"/>
        </w:rPr>
        <w:t>]</w:t>
      </w:r>
    </w:p>
    <w:p w14:paraId="7A4D6CBD" w14:textId="77777777" w:rsidR="00EA7A15" w:rsidRPr="00DB609B" w:rsidRDefault="00EA7A15">
      <w:pPr>
        <w:rPr>
          <w:rFonts w:ascii="Times New Roman" w:eastAsia="Times New Roman" w:hAnsi="Times New Roman" w:cs="Times New Roman"/>
          <w:b/>
          <w:sz w:val="24"/>
          <w:szCs w:val="24"/>
        </w:rPr>
      </w:pPr>
    </w:p>
    <w:p w14:paraId="00000057" w14:textId="396A1C6D" w:rsidR="00203447" w:rsidRPr="00DB609B" w:rsidRDefault="008D640B">
      <w:pPr>
        <w:spacing w:after="0" w:line="360" w:lineRule="auto"/>
        <w:ind w:right="240"/>
        <w:jc w:val="both"/>
        <w:rPr>
          <w:rFonts w:ascii="Times New Roman" w:eastAsia="Times New Roman" w:hAnsi="Times New Roman" w:cs="Times New Roman"/>
          <w:b/>
          <w:sz w:val="24"/>
          <w:szCs w:val="24"/>
          <w:highlight w:val="white"/>
        </w:rPr>
      </w:pPr>
      <w:r w:rsidRPr="00DB609B">
        <w:rPr>
          <w:rFonts w:ascii="Times New Roman" w:eastAsia="Times New Roman" w:hAnsi="Times New Roman" w:cs="Times New Roman"/>
          <w:b/>
          <w:sz w:val="24"/>
          <w:szCs w:val="24"/>
          <w:highlight w:val="white"/>
        </w:rPr>
        <w:t>5. CONTEXTO INSTITUCIONAL</w:t>
      </w:r>
    </w:p>
    <w:p w14:paraId="620580AE" w14:textId="0599337D"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A Universidade Federal de Alagoas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é uma autarquia federal de regime especial vinculada ao Ministério da Educação, instituída pela Lei nº 3.867, de 25 de janeiro de 1961, a partir da integração de diferentes faculdades isoladas que já atuavam no estado, como Direito, Medicina, Filosofia, Economia, Engenharia e Odontologia. Desde sua criação, consolidou-se como uma </w:t>
      </w:r>
      <w:r w:rsidRPr="00DB609B">
        <w:rPr>
          <w:rFonts w:ascii="Times New Roman" w:eastAsia="Times New Roman" w:hAnsi="Times New Roman" w:cs="Times New Roman"/>
          <w:sz w:val="24"/>
          <w:szCs w:val="24"/>
          <w:highlight w:val="white"/>
        </w:rPr>
        <w:lastRenderedPageBreak/>
        <w:t xml:space="preserve">instituição pública de ensino superior de caráter pluridisciplinar, comprometida com a formação acadêmica, a produção científica e a extensão universitária, orientando suas ações pelos princípios constitucionais da educação e pelas diretrizes estabelecidas na Lei de Diretrizes e Bases da Educação Nacional, que asseguram sua autonomia didático-científica, administrativa e de gestão financeira e patrimonial. Nesse sentido, 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estrutura-se como uma instituição socialmente referenciada, cuja missão articula ensino, pesquisa e extensão de forma indissociável, contribuindo para a transformação social e o desenvolvimento regional. </w:t>
      </w:r>
    </w:p>
    <w:p w14:paraId="08266C4E" w14:textId="2EE61FBB"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Com sede no Campus Aristóteles Calazans Simões, localizado em Maceió, a universidade apresenta uma configuração multicampi que expressa seu compromisso histórico com a interiorização do ensino superior público. Esse processo, intensificado a partir de 2006, resultou na expansão de sua atuação para diferentes regiões do estado, com a criação do Campus Arapiraca, que abrange unidades em municípios estratégicos como Palmeira dos Índios, Penedo e Viçosa, e do Campus do Sertão, sediado em Delmiro Gouveia e com unidade em Santana do Ipanema. Soma-se a essa estrutura o Campus de Engenharias e Ciências Agrárias (CECA), localizado em Rio Largo, consolidando uma rede institucional que dialoga diretamente com as especificidades territoriais, econômicas e sociais de Alagoas. Essa organização espacial permite à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atuar como vetor de desenvolvimento regional, promovendo a formação de profissionais qualificados e estimulando a produção de conhecimentos voltados às demandas locais. </w:t>
      </w:r>
    </w:p>
    <w:p w14:paraId="45159EB0" w14:textId="601115BC"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oferta atualmente mais de uma centena de cursos de graduação, distribuídos em diversas áreas do conhecimento, além de programas de pós-graduação stricto sensu e lato sensu, evidenciando a amplitude de sua atuação acadêmica. No âmbito da Educação a Distância (EaD), a universidade integra o sistema Universidade Aberta do Brasil (UAB), ampliando o acesso ao ensino superior por meio de estratégias pedagógicas mediadas por tecnologias digitais, o que reforça sua capacidade de alcançar públicos diversos, inclusive em localidades mais afastadas dos grandes centros urbanos. Paralelamente, a instituição apresenta crescimento significativo na área de pesquisa, com grupos consolidados e reconhecidos nacionalmente, além de desenvolver ações de extensão que promovem inclusão social, cultura, inovação, empreendedorismo e sustentabilidade, estabelecendo uma relação direta com as demandas da sociedade alagoana. </w:t>
      </w:r>
    </w:p>
    <w:p w14:paraId="6975A22C" w14:textId="44E19A39"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Inserida em um contexto regional marcado por desafios estruturais, como desigualdades socioeconômicas, concentração populacional na capital e limitações históricas de acesso ao ensino superior, 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assume papel estratégico na democratização da educação pública de qualidade. </w:t>
      </w:r>
      <w:r w:rsidRPr="00DB609B">
        <w:rPr>
          <w:rFonts w:ascii="Times New Roman" w:eastAsia="Times New Roman" w:hAnsi="Times New Roman" w:cs="Times New Roman"/>
          <w:sz w:val="24"/>
          <w:szCs w:val="24"/>
          <w:highlight w:val="white"/>
        </w:rPr>
        <w:lastRenderedPageBreak/>
        <w:t xml:space="preserve">Alagoas, com população superior a três milhões de habitantes e economia baseada majoritariamente nos setores de serviços, turismo e atividades agroindustriais, apresenta demandas significativas por qualificação profissional e desenvolvimento científico. Nesse cenário, a presença territorial da universidade, por meio de seus campi e unidades descentralizadas, possibilita ampliar o acesso de estudantes oriundos de diferentes regiões, especialmente aqueles em situação de vulnerabilidade social, contribuindo para a redução de desigualdades educacionais e para a permanência desses sujeitos em seus territórios de origem. </w:t>
      </w:r>
    </w:p>
    <w:p w14:paraId="60DB62D3" w14:textId="68F5BE90"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A interiorização do ensino superior promovida pela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configura-se, portanto, como uma política estruturante que articula inclusão social, desenvolvimento regional e fortalecimento da educação pública. Ao possibilitar que estudantes tenham acesso à formação acadêmica sem a necessidade de deslocamento para a capital, a universidade não apenas amplia oportunidades educacionais, mas também contribui para a dinamização econômica e social dos municípios onde está inserida. Esse movimento reforça o compromisso institucional com a equidade, a justiça social e a valorização das especificidades territoriais, consolidando 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como agente fundamental na construção de alternativas para o desenvolvimento sustentável de Alagoas. </w:t>
      </w:r>
    </w:p>
    <w:p w14:paraId="5B6B279F" w14:textId="77777777" w:rsidR="00E313B2" w:rsidRPr="00DB609B" w:rsidRDefault="00E313B2" w:rsidP="00E313B2">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Dessa forma, a Universidade Federal de Alagoas afirma-se como a principal instituição pública de ensino superior do estado, desempenhando papel central na formação de profissionais qualificados, na produção de conhecimento científico e na promoção da inovação. Sua atuação, pautada na excelência acadêmica, na democratização do acesso e na interiorização, projeta a universidade como referência no cenário regional e nacional, evidenciando sua relevância para o fortalecimento das políticas públicas educacionais e para a inserção de Alagoas em circuitos mais amplos de produção e circulação do conhecimento. </w:t>
      </w:r>
    </w:p>
    <w:p w14:paraId="4291EC87" w14:textId="77777777" w:rsidR="006B5797" w:rsidRPr="00DB609B" w:rsidRDefault="006B5797" w:rsidP="006B5797">
      <w:pPr>
        <w:spacing w:after="0" w:line="360" w:lineRule="auto"/>
        <w:jc w:val="both"/>
        <w:rPr>
          <w:rFonts w:ascii="Times New Roman" w:eastAsia="Times New Roman" w:hAnsi="Times New Roman" w:cs="Times New Roman"/>
          <w:sz w:val="24"/>
          <w:szCs w:val="24"/>
          <w:highlight w:val="white"/>
        </w:rPr>
      </w:pPr>
    </w:p>
    <w:p w14:paraId="6C8E75BE" w14:textId="2EB5C496" w:rsidR="006B5797" w:rsidRPr="0092120A" w:rsidRDefault="00DD0BFA" w:rsidP="006B5797">
      <w:pPr>
        <w:spacing w:after="0" w:line="360" w:lineRule="auto"/>
        <w:jc w:val="both"/>
        <w:rPr>
          <w:rFonts w:ascii="Times New Roman" w:eastAsia="Times New Roman" w:hAnsi="Times New Roman" w:cs="Times New Roman"/>
          <w:b/>
          <w:bCs/>
          <w:color w:val="000000" w:themeColor="text1"/>
          <w:sz w:val="24"/>
          <w:szCs w:val="24"/>
          <w:highlight w:val="white"/>
        </w:rPr>
      </w:pPr>
      <w:bookmarkStart w:id="9" w:name="_Hlk227856610"/>
      <w:r w:rsidRPr="0092120A">
        <w:rPr>
          <w:rFonts w:ascii="Times New Roman" w:eastAsia="Times New Roman" w:hAnsi="Times New Roman" w:cs="Times New Roman"/>
          <w:b/>
          <w:bCs/>
          <w:color w:val="000000" w:themeColor="text1"/>
          <w:sz w:val="24"/>
          <w:szCs w:val="24"/>
          <w:highlight w:val="white"/>
        </w:rPr>
        <w:t xml:space="preserve">5.1 </w:t>
      </w:r>
      <w:r w:rsidR="006B5797" w:rsidRPr="0092120A">
        <w:rPr>
          <w:rFonts w:ascii="Times New Roman" w:eastAsia="Times New Roman" w:hAnsi="Times New Roman" w:cs="Times New Roman"/>
          <w:b/>
          <w:bCs/>
          <w:color w:val="000000" w:themeColor="text1"/>
          <w:sz w:val="24"/>
          <w:szCs w:val="24"/>
          <w:highlight w:val="white"/>
        </w:rPr>
        <w:t xml:space="preserve">Histórico Institucional da </w:t>
      </w:r>
      <w:r w:rsidR="00691DBB" w:rsidRPr="0092120A">
        <w:rPr>
          <w:rFonts w:ascii="Times New Roman" w:eastAsia="Times New Roman" w:hAnsi="Times New Roman" w:cs="Times New Roman"/>
          <w:b/>
          <w:bCs/>
          <w:color w:val="000000" w:themeColor="text1"/>
          <w:sz w:val="24"/>
          <w:szCs w:val="24"/>
          <w:highlight w:val="white"/>
        </w:rPr>
        <w:t xml:space="preserve">Educação a Distância na </w:t>
      </w:r>
      <w:r w:rsidR="004B74CC">
        <w:rPr>
          <w:rFonts w:ascii="Times New Roman" w:eastAsia="Times New Roman" w:hAnsi="Times New Roman" w:cs="Times New Roman"/>
          <w:b/>
          <w:bCs/>
          <w:color w:val="000000" w:themeColor="text1"/>
          <w:sz w:val="24"/>
          <w:szCs w:val="24"/>
          <w:highlight w:val="white"/>
        </w:rPr>
        <w:t>UFAL</w:t>
      </w:r>
    </w:p>
    <w:bookmarkEnd w:id="9"/>
    <w:p w14:paraId="3047F488" w14:textId="1B36F9FB"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A oferta de cursos na modalidade de Educação a Distância (EaD) na Universidade Federal de Alagoas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fundamenta-se no ordenamento jurídico educacional brasileiro, especialmente no Art. 80 da Lei de Diretrizes e Bases da Educação Nacional, que dispõe sobre a organização e o desenvolvimento dessa modalidade de ensino, regulamentado pelo Decreto nº 9.057/2017 e atualizado pelo Decreto nº 12.456/2025. Esse arcabouço normativo é complementado pela Resolução CNE/CES nº 1/2016, que estabelece as diretrizes nacionais para a organização didático-pedagógica dos cursos superiores a distância, bem como pelas Portarias do Ministério da Educação </w:t>
      </w:r>
      <w:r w:rsidRPr="00DB609B">
        <w:rPr>
          <w:rFonts w:ascii="Times New Roman" w:eastAsia="Times New Roman" w:hAnsi="Times New Roman" w:cs="Times New Roman"/>
          <w:sz w:val="24"/>
          <w:szCs w:val="24"/>
          <w:highlight w:val="white"/>
        </w:rPr>
        <w:lastRenderedPageBreak/>
        <w:t xml:space="preserve">que regulamentam aspectos operacionais da modalidade, com destaque para a Portaria MEC nº 506/2025 e a Portaria MEC nº 381/2025. No âmbito da política pública de expansão do ensino superior, 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também se articula às normativas da CAPES, especialmente aquelas vinculadas ao Sistema Universidade Aberta do Brasil (UAB), instituído pelo Decreto nº 5.800/2006, que orienta a oferta de cursos por meio de polos de apoio presencial e financiamento de ações formativas.</w:t>
      </w:r>
    </w:p>
    <w:p w14:paraId="537CDEA5" w14:textId="5AF01495"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No plano institucional, a Educação a Distância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tem sua origem no final da década de 1990, com a implantação do curso de Pedagogia a distância, em 1998, no âmbito do Centro de Educação, inicialmente voltado à formação de professores em exercício nas redes públicas de ensino do estado de Alagoas. Essa iniciativa esteve diretamente vinculada às demandas regionais por qualificação docente e constituiu-se como estratégia pioneira de interiorização da formação superior, antecipando, no âmbito institucional, políticas nacionais que viriam a consolidar a EaD como modalidade estratégica de expansão do ensino superior no país. Desde sua origem, portanto, 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caracteriza-se por uma forte vinculação com a realidade socioeducacional alagoana, assumindo papel relevante na redução de desigualdades no acesso à educação.</w:t>
      </w:r>
    </w:p>
    <w:p w14:paraId="78764697" w14:textId="427D76A9"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A partir da década de 2000, especialmente com a criação do Sistema UAB, 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passou por um processo de institucionalização e expansão, estruturando-se de forma mais orgânica e integrada às políticas nacionais de educação superior. Nesse contexto, a universidade ampliou a oferta de cursos de graduação e pós-graduação a distância, com destaque para as licenciaturas, voltadas à formação inicial e continuada de professores, em consonância com as diretrizes nacionais para a educação básica. A expansão da EaD também implicou a criação e consolidação de polos de apoio presencial em diferentes municípios do estado, fortalecendo a interiorização e ampliando o alcance territorial da universidade.</w:t>
      </w:r>
    </w:p>
    <w:p w14:paraId="6C7F0936" w14:textId="00F711D6"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Atualmente, 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é coordenada pela Coordenadoria Institucional de Educação a Distância (CIED), responsável pela gestão acadêmica, pedagógica e tecnológica dos cursos ofertados nessa modalidade. A organização didático-pedagógica dos cursos segue o modelo previsto na legislação vigente, articulando atividades desenvolvidas em ambientes virtuais de aprendizagem com momentos presenciais obrigatórios, tais como avaliações, estágios supervisionados, atividades práticas e defesas de trabalhos acadêmicos, realizados nos polos de apoio presencial. Essa estrutura garante a qualidade do processo formativo, assegurando a </w:t>
      </w:r>
      <w:r w:rsidRPr="00DB609B">
        <w:rPr>
          <w:rFonts w:ascii="Times New Roman" w:eastAsia="Times New Roman" w:hAnsi="Times New Roman" w:cs="Times New Roman"/>
          <w:sz w:val="24"/>
          <w:szCs w:val="24"/>
          <w:highlight w:val="white"/>
        </w:rPr>
        <w:lastRenderedPageBreak/>
        <w:t>mediação pedagógica qualificada, o acompanhamento sistemático dos estudantes e a integração entre teoria e prática.</w:t>
      </w:r>
    </w:p>
    <w:p w14:paraId="60914E48" w14:textId="76DE2E80"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Do ponto de vista pedagógico, 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fundamenta-se em princípios de autonomia discente, interatividade, flexibilidade e mediação didático-pedagógica, utilizando tecnologias digitais como instrumentos de apoio ao processo de ensino e aprendizagem. A universidade dispõe de equipe multidisciplinar responsável pela elaboração de materiais didáticos, gestão dos ambientes virtuais, suporte tecnológico e acompanhamento pedagógico, em consonância com as exigências estabelecidas pelos instrumentos de avaliação do INEP. Ademais, a modalidade incorpora políticas institucionais de inclusão, permanência e êxito acadêmico, buscando atender a estudantes de diferentes perfis, especialmente aqueles residentes em regiões mais afastadas dos centros urbanos.</w:t>
      </w:r>
    </w:p>
    <w:p w14:paraId="41750F20" w14:textId="0892C34B" w:rsidR="006B5797" w:rsidRPr="00DB609B" w:rsidRDefault="006B5797" w:rsidP="006B5797">
      <w:pPr>
        <w:spacing w:after="0" w:line="360" w:lineRule="auto"/>
        <w:ind w:firstLine="720"/>
        <w:jc w:val="both"/>
        <w:rPr>
          <w:rFonts w:ascii="Times New Roman" w:eastAsia="Times New Roman" w:hAnsi="Times New Roman" w:cs="Times New Roman"/>
          <w:sz w:val="24"/>
          <w:szCs w:val="24"/>
          <w:highlight w:val="white"/>
        </w:rPr>
      </w:pPr>
      <w:r w:rsidRPr="00DB609B">
        <w:rPr>
          <w:rFonts w:ascii="Times New Roman" w:eastAsia="Times New Roman" w:hAnsi="Times New Roman" w:cs="Times New Roman"/>
          <w:sz w:val="24"/>
          <w:szCs w:val="24"/>
          <w:highlight w:val="white"/>
        </w:rPr>
        <w:t xml:space="preserve">A consolidação da EaD na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insere-se no contexto mais amplo de sua política de interiorização e democratização do acesso ao ensino superior público. Ao ampliar a oferta de cursos em diferentes regiões do estado, por meio de polos distribuídos territorialmente, a universidade contribui para a redução das desigualdades educacionais e para a formação de profissionais qualificados, alinhados às demandas socioeconômicas locais. Dessa forma, a EaD configura-se como instrumento estratégico de desenvolvimento regional, reafirmando o compromisso institucional da </w:t>
      </w:r>
      <w:r w:rsidR="004B74CC">
        <w:rPr>
          <w:rFonts w:ascii="Times New Roman" w:eastAsia="Times New Roman" w:hAnsi="Times New Roman" w:cs="Times New Roman"/>
          <w:sz w:val="24"/>
          <w:szCs w:val="24"/>
          <w:highlight w:val="white"/>
        </w:rPr>
        <w:t>UFAL</w:t>
      </w:r>
      <w:r w:rsidRPr="00DB609B">
        <w:rPr>
          <w:rFonts w:ascii="Times New Roman" w:eastAsia="Times New Roman" w:hAnsi="Times New Roman" w:cs="Times New Roman"/>
          <w:sz w:val="24"/>
          <w:szCs w:val="24"/>
          <w:highlight w:val="white"/>
        </w:rPr>
        <w:t xml:space="preserve"> com a educação pública, gratuita, de qualidade e socialmente referenciada.</w:t>
      </w:r>
    </w:p>
    <w:p w14:paraId="279B7054" w14:textId="77777777" w:rsidR="006B5797" w:rsidRPr="00DB609B" w:rsidRDefault="006B5797" w:rsidP="006B5797">
      <w:pPr>
        <w:spacing w:after="0" w:line="360" w:lineRule="auto"/>
        <w:jc w:val="both"/>
        <w:rPr>
          <w:rFonts w:ascii="Times New Roman" w:eastAsia="Times New Roman" w:hAnsi="Times New Roman" w:cs="Times New Roman"/>
          <w:sz w:val="24"/>
          <w:szCs w:val="24"/>
          <w:highlight w:val="white"/>
        </w:rPr>
      </w:pPr>
    </w:p>
    <w:p w14:paraId="721EC999" w14:textId="1A3880FC" w:rsidR="006B5797" w:rsidRPr="0092120A" w:rsidRDefault="00DD0BFA" w:rsidP="006B5797">
      <w:pPr>
        <w:spacing w:after="0" w:line="360" w:lineRule="auto"/>
        <w:jc w:val="both"/>
        <w:rPr>
          <w:rFonts w:ascii="Times New Roman" w:eastAsia="Times New Roman" w:hAnsi="Times New Roman" w:cs="Times New Roman"/>
          <w:b/>
          <w:bCs/>
          <w:color w:val="000000" w:themeColor="text1"/>
          <w:sz w:val="24"/>
          <w:szCs w:val="24"/>
          <w:highlight w:val="white"/>
        </w:rPr>
      </w:pPr>
      <w:bookmarkStart w:id="10" w:name="_Hlk227856634"/>
      <w:r w:rsidRPr="0092120A">
        <w:rPr>
          <w:rFonts w:ascii="Times New Roman" w:eastAsia="Times New Roman" w:hAnsi="Times New Roman" w:cs="Times New Roman"/>
          <w:b/>
          <w:bCs/>
          <w:color w:val="000000" w:themeColor="text1"/>
          <w:sz w:val="24"/>
          <w:szCs w:val="24"/>
          <w:highlight w:val="white"/>
        </w:rPr>
        <w:t xml:space="preserve">5.2 </w:t>
      </w:r>
      <w:r w:rsidR="006B5797" w:rsidRPr="0092120A">
        <w:rPr>
          <w:rFonts w:ascii="Times New Roman" w:eastAsia="Times New Roman" w:hAnsi="Times New Roman" w:cs="Times New Roman"/>
          <w:b/>
          <w:bCs/>
          <w:color w:val="000000" w:themeColor="text1"/>
          <w:sz w:val="24"/>
          <w:szCs w:val="24"/>
          <w:highlight w:val="white"/>
        </w:rPr>
        <w:t xml:space="preserve">Polos </w:t>
      </w:r>
    </w:p>
    <w:bookmarkEnd w:id="10"/>
    <w:p w14:paraId="1C09CF3A" w14:textId="3A8E0759"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A expansão da Educação a Distância (EaD), articulada por meio dos polos de apoio presencial distribuídos pelo território</w:t>
      </w:r>
      <w:r w:rsidRPr="00254D8E">
        <w:rPr>
          <w:rFonts w:ascii="Times New Roman" w:hAnsi="Times New Roman" w:cs="Times New Roman"/>
          <w:color w:val="000000" w:themeColor="text1"/>
          <w:sz w:val="24"/>
          <w:szCs w:val="24"/>
        </w:rPr>
        <w:t xml:space="preserve"> alagoano</w:t>
      </w:r>
      <w:r w:rsidRPr="00254D8E">
        <w:rPr>
          <w:rFonts w:ascii="Times New Roman" w:hAnsi="Times New Roman" w:cs="Times New Roman"/>
          <w:color w:val="000000" w:themeColor="text1"/>
          <w:sz w:val="24"/>
          <w:szCs w:val="24"/>
        </w:rPr>
        <w:t>, constitui uma das mais importantes estratégias de democratização do acesso ao ensino superior no Brasil contemporâneo. Em estados marcados por desigualdades territoriais, como Alagoas, os polos assumem um papel estratégico ao possibilitar que estudantes residentes em municípios distantes dos grandes centros urbanos tenham acesso à formação universitária sem a necessidade de deslocamento permanente para a capital ou para cidades de maior porte.</w:t>
      </w:r>
    </w:p>
    <w:p w14:paraId="3F5FACD3" w14:textId="7777777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 xml:space="preserve">Historicamente, a oferta de ensino superior esteve concentrada em poucos núcleos urbanos, reforçando processos de centralização econômica, educacional e científica. Esse modelo contribuiu para a migração de jovens em busca de qualificação profissional, provocando, muitas vezes, o enfraquecimento das capacidades locais de desenvolvimento. Nesse contexto, a EaD surge não </w:t>
      </w:r>
      <w:r w:rsidRPr="00254D8E">
        <w:rPr>
          <w:rFonts w:ascii="Times New Roman" w:hAnsi="Times New Roman" w:cs="Times New Roman"/>
          <w:color w:val="000000" w:themeColor="text1"/>
          <w:sz w:val="24"/>
          <w:szCs w:val="24"/>
        </w:rPr>
        <w:lastRenderedPageBreak/>
        <w:t>apenas como uma modalidade educacional, mas como uma política territorial capaz de promover maior equidade no acesso ao conhecimento, ampliando oportunidades para populações tradicionalmente excluídas dos espaços universitários.</w:t>
      </w:r>
    </w:p>
    <w:p w14:paraId="547602CD" w14:textId="7777777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Os polos de apoio presencial representam muito mais do que estruturas físicas destinadas ao acompanhamento acadêmico. Eles constituem verdadeiros centros de difusão do conhecimento, articulando universidade, comunidade e poder público local. Sua presença nos municípios fortalece redes de formação, estimula a circulação de saberes e amplia as possibilidades de construção de projetos de desenvolvimento regional ancorados na educação.</w:t>
      </w:r>
    </w:p>
    <w:p w14:paraId="4E565EBE" w14:textId="7777777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Sob a perspectiva do desenvolvimento regional, a interiorização do ensino superior por meio da EaD contribui diretamente para a dinamização econômica e social dos territórios. A presença de estudantes universitários nos municípios impulsiona a demanda por serviços, fomenta atividades educacionais, fortalece instituições locais e cria condições para a permanência de profissionais qualificados em suas próprias regiões. Dessa forma, a formação acadêmica deixa de ser um privilégio concentrado em determinadas localidades e passa a constituir um instrumento efetivo de redução das desigualdades territoriais.</w:t>
      </w:r>
    </w:p>
    <w:p w14:paraId="627D8AEB" w14:textId="7777777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Outro aspecto fundamental refere-se à formação de profissionais para atuação na Educação Básica. Muitos dos estudantes que ingressam nos cursos ofertados por meio dos polos já atuam ou pretendem atuar nas redes municipais e estaduais de ensino. A possibilidade de realizar a formação superior sem abandonar suas atividades profissionais permite que o conhecimento produzido na universidade dialogue diretamente com as realidades locais, fortalecendo práticas pedagógicas contextualizadas e comprometidas com as especificidades de cada território.</w:t>
      </w:r>
    </w:p>
    <w:p w14:paraId="054748CB" w14:textId="4D3051C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Nesse sentido, a formação de professores por meio da EaD assume uma dimensão estratégica para o fortalecimento das políticas educacionais. Municípios que enfrentaram dificuldades para atrair ou manter profissionais qualificados passam a contar com educadores formados em seus próprios contextos socioculturais, conhecedores das demandas locais e comprometidos com o desenvolvimento das comunidades onde vivem e trabalham. Trata-se de um processo que contribui para a valorização da escola pública, para a melhoria dos indicadores educacionais e para a construção de projetos pedagógicos mais conectados às realidades regionais.</w:t>
      </w:r>
    </w:p>
    <w:p w14:paraId="1AC04B0C" w14:textId="2A14E7DF"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 xml:space="preserve">Em Alagoas, </w:t>
      </w:r>
      <w:r w:rsidR="00254D8E" w:rsidRPr="00254D8E">
        <w:rPr>
          <w:rFonts w:ascii="Times New Roman" w:hAnsi="Times New Roman" w:cs="Times New Roman"/>
          <w:color w:val="000000" w:themeColor="text1"/>
          <w:sz w:val="24"/>
          <w:szCs w:val="24"/>
        </w:rPr>
        <w:t xml:space="preserve">temos em funcionamento </w:t>
      </w:r>
      <w:r w:rsidRPr="00254D8E">
        <w:rPr>
          <w:rFonts w:ascii="Times New Roman" w:hAnsi="Times New Roman" w:cs="Times New Roman"/>
          <w:color w:val="000000" w:themeColor="text1"/>
          <w:sz w:val="24"/>
          <w:szCs w:val="24"/>
        </w:rPr>
        <w:t xml:space="preserve">os polos de </w:t>
      </w:r>
      <w:r w:rsidR="00E27AB9" w:rsidRPr="00254D8E">
        <w:rPr>
          <w:rFonts w:ascii="Times New Roman" w:hAnsi="Times New Roman" w:cs="Times New Roman"/>
          <w:color w:val="000000" w:themeColor="text1"/>
          <w:sz w:val="24"/>
          <w:szCs w:val="24"/>
        </w:rPr>
        <w:t xml:space="preserve">Maceió, </w:t>
      </w:r>
      <w:r w:rsidRPr="00254D8E">
        <w:rPr>
          <w:rFonts w:ascii="Times New Roman" w:hAnsi="Times New Roman" w:cs="Times New Roman"/>
          <w:color w:val="000000" w:themeColor="text1"/>
          <w:sz w:val="24"/>
          <w:szCs w:val="24"/>
        </w:rPr>
        <w:t xml:space="preserve">Maragogi, Penedo, Coruripe, Delmiro Gouveia, Palmeira dos Índios, São José da Laje, Arapiraca e Boca da Mata, A distribuição desses polos ao longo do território alagoano evidencia a abrangência regional da iniciativa, </w:t>
      </w:r>
      <w:r w:rsidRPr="00254D8E">
        <w:rPr>
          <w:rFonts w:ascii="Times New Roman" w:hAnsi="Times New Roman" w:cs="Times New Roman"/>
          <w:color w:val="000000" w:themeColor="text1"/>
          <w:sz w:val="24"/>
          <w:szCs w:val="24"/>
        </w:rPr>
        <w:lastRenderedPageBreak/>
        <w:t>alcançando diferentes mesorregiões e contribuindo para a formação de uma rede educacional capaz de atender às diversas demandas locais.</w:t>
      </w:r>
    </w:p>
    <w:p w14:paraId="605C2093" w14:textId="5391504F" w:rsidR="00254D8E" w:rsidRPr="00254D8E" w:rsidRDefault="00254D8E" w:rsidP="00254D8E">
      <w:pPr>
        <w:spacing w:after="0" w:line="360" w:lineRule="auto"/>
        <w:jc w:val="center"/>
        <w:rPr>
          <w:rFonts w:ascii="Times New Roman" w:hAnsi="Times New Roman" w:cs="Times New Roman"/>
          <w:b/>
          <w:bCs/>
          <w:color w:val="000000" w:themeColor="text1"/>
          <w:sz w:val="24"/>
          <w:szCs w:val="24"/>
        </w:rPr>
      </w:pPr>
      <w:r w:rsidRPr="00254D8E">
        <w:rPr>
          <w:rFonts w:ascii="Times New Roman" w:hAnsi="Times New Roman" w:cs="Times New Roman"/>
          <w:b/>
          <w:bCs/>
          <w:color w:val="000000" w:themeColor="text1"/>
          <w:sz w:val="24"/>
          <w:szCs w:val="24"/>
        </w:rPr>
        <w:t>Distribuição dos polos e suas respectivas estruturas</w:t>
      </w:r>
    </w:p>
    <w:tbl>
      <w:tblPr>
        <w:tblStyle w:val="Tabelacomgrade"/>
        <w:tblW w:w="0" w:type="auto"/>
        <w:tblLook w:val="04A0" w:firstRow="1" w:lastRow="0" w:firstColumn="1" w:lastColumn="0" w:noHBand="0" w:noVBand="1"/>
      </w:tblPr>
      <w:tblGrid>
        <w:gridCol w:w="1007"/>
        <w:gridCol w:w="2034"/>
        <w:gridCol w:w="1525"/>
        <w:gridCol w:w="1712"/>
        <w:gridCol w:w="1613"/>
        <w:gridCol w:w="1503"/>
      </w:tblGrid>
      <w:tr w:rsidR="00254D8E" w:rsidRPr="001740F5" w14:paraId="317E3950" w14:textId="77777777" w:rsidTr="00B20EFD">
        <w:tc>
          <w:tcPr>
            <w:tcW w:w="0" w:type="auto"/>
            <w:shd w:val="clear" w:color="auto" w:fill="99CCFF"/>
            <w:vAlign w:val="center"/>
            <w:hideMark/>
          </w:tcPr>
          <w:p w14:paraId="0AACA80F" w14:textId="77777777" w:rsidR="00254D8E" w:rsidRPr="001740F5" w:rsidRDefault="00254D8E" w:rsidP="00981125">
            <w:pPr>
              <w:spacing w:after="60" w:line="240" w:lineRule="auto"/>
              <w:jc w:val="center"/>
              <w:rPr>
                <w:b/>
                <w:bCs/>
                <w:sz w:val="16"/>
                <w:szCs w:val="16"/>
              </w:rPr>
            </w:pPr>
            <w:r w:rsidRPr="001740F5">
              <w:rPr>
                <w:b/>
                <w:bCs/>
                <w:sz w:val="16"/>
                <w:szCs w:val="16"/>
              </w:rPr>
              <w:t>Polo</w:t>
            </w:r>
          </w:p>
        </w:tc>
        <w:tc>
          <w:tcPr>
            <w:tcW w:w="0" w:type="auto"/>
            <w:shd w:val="clear" w:color="auto" w:fill="99CCFF"/>
            <w:vAlign w:val="center"/>
            <w:hideMark/>
          </w:tcPr>
          <w:p w14:paraId="1CB80FD5" w14:textId="77777777" w:rsidR="00254D8E" w:rsidRPr="001740F5" w:rsidRDefault="00254D8E" w:rsidP="00981125">
            <w:pPr>
              <w:spacing w:after="60" w:line="240" w:lineRule="auto"/>
              <w:jc w:val="center"/>
              <w:rPr>
                <w:b/>
                <w:bCs/>
                <w:sz w:val="16"/>
                <w:szCs w:val="16"/>
              </w:rPr>
            </w:pPr>
            <w:r w:rsidRPr="001740F5">
              <w:rPr>
                <w:b/>
                <w:bCs/>
                <w:sz w:val="16"/>
                <w:szCs w:val="16"/>
              </w:rPr>
              <w:t>Instituição/Mantenedor</w:t>
            </w:r>
          </w:p>
        </w:tc>
        <w:tc>
          <w:tcPr>
            <w:tcW w:w="0" w:type="auto"/>
            <w:shd w:val="clear" w:color="auto" w:fill="99CCFF"/>
            <w:vAlign w:val="center"/>
            <w:hideMark/>
          </w:tcPr>
          <w:p w14:paraId="5C4423B0" w14:textId="77777777" w:rsidR="00254D8E" w:rsidRPr="001740F5" w:rsidRDefault="00254D8E" w:rsidP="00981125">
            <w:pPr>
              <w:spacing w:after="60" w:line="240" w:lineRule="auto"/>
              <w:jc w:val="center"/>
              <w:rPr>
                <w:b/>
                <w:bCs/>
                <w:sz w:val="16"/>
                <w:szCs w:val="16"/>
              </w:rPr>
            </w:pPr>
            <w:r w:rsidRPr="001740F5">
              <w:rPr>
                <w:b/>
                <w:bCs/>
                <w:sz w:val="16"/>
                <w:szCs w:val="16"/>
              </w:rPr>
              <w:t>Estrutura Acadêmica</w:t>
            </w:r>
          </w:p>
        </w:tc>
        <w:tc>
          <w:tcPr>
            <w:tcW w:w="0" w:type="auto"/>
            <w:shd w:val="clear" w:color="auto" w:fill="99CCFF"/>
            <w:vAlign w:val="center"/>
            <w:hideMark/>
          </w:tcPr>
          <w:p w14:paraId="3D19F174" w14:textId="77777777" w:rsidR="00254D8E" w:rsidRPr="001740F5" w:rsidRDefault="00254D8E" w:rsidP="00981125">
            <w:pPr>
              <w:spacing w:after="60" w:line="240" w:lineRule="auto"/>
              <w:jc w:val="center"/>
              <w:rPr>
                <w:b/>
                <w:bCs/>
                <w:sz w:val="16"/>
                <w:szCs w:val="16"/>
              </w:rPr>
            </w:pPr>
            <w:r w:rsidRPr="001740F5">
              <w:rPr>
                <w:b/>
                <w:bCs/>
                <w:sz w:val="16"/>
                <w:szCs w:val="16"/>
              </w:rPr>
              <w:t>Infraestrutura Tecnológica</w:t>
            </w:r>
          </w:p>
        </w:tc>
        <w:tc>
          <w:tcPr>
            <w:tcW w:w="0" w:type="auto"/>
            <w:shd w:val="clear" w:color="auto" w:fill="99CCFF"/>
            <w:vAlign w:val="center"/>
            <w:hideMark/>
          </w:tcPr>
          <w:p w14:paraId="2750B2CD" w14:textId="77777777" w:rsidR="00254D8E" w:rsidRPr="001740F5" w:rsidRDefault="00254D8E" w:rsidP="00981125">
            <w:pPr>
              <w:spacing w:after="60" w:line="240" w:lineRule="auto"/>
              <w:jc w:val="center"/>
              <w:rPr>
                <w:b/>
                <w:bCs/>
                <w:sz w:val="16"/>
                <w:szCs w:val="16"/>
              </w:rPr>
            </w:pPr>
            <w:r w:rsidRPr="001740F5">
              <w:rPr>
                <w:b/>
                <w:bCs/>
                <w:sz w:val="16"/>
                <w:szCs w:val="16"/>
              </w:rPr>
              <w:t>Diferenciais Estratégicos</w:t>
            </w:r>
          </w:p>
        </w:tc>
        <w:tc>
          <w:tcPr>
            <w:tcW w:w="0" w:type="auto"/>
            <w:shd w:val="clear" w:color="auto" w:fill="99CCFF"/>
            <w:vAlign w:val="center"/>
            <w:hideMark/>
          </w:tcPr>
          <w:p w14:paraId="5DE83D22" w14:textId="77777777" w:rsidR="00254D8E" w:rsidRPr="001740F5" w:rsidRDefault="00254D8E" w:rsidP="00981125">
            <w:pPr>
              <w:spacing w:after="60" w:line="240" w:lineRule="auto"/>
              <w:jc w:val="center"/>
              <w:rPr>
                <w:b/>
                <w:bCs/>
                <w:sz w:val="16"/>
                <w:szCs w:val="16"/>
              </w:rPr>
            </w:pPr>
            <w:r w:rsidRPr="001740F5">
              <w:rPr>
                <w:b/>
                <w:bCs/>
                <w:sz w:val="16"/>
                <w:szCs w:val="16"/>
              </w:rPr>
              <w:t>Potencial Regional</w:t>
            </w:r>
          </w:p>
        </w:tc>
      </w:tr>
      <w:tr w:rsidR="00254D8E" w:rsidRPr="001740F5" w14:paraId="5D420593" w14:textId="77777777" w:rsidTr="00B20EFD">
        <w:tc>
          <w:tcPr>
            <w:tcW w:w="0" w:type="auto"/>
            <w:shd w:val="clear" w:color="auto" w:fill="99CCFF"/>
            <w:vAlign w:val="center"/>
          </w:tcPr>
          <w:p w14:paraId="5282A9CA" w14:textId="2337F0A1" w:rsidR="00254D8E" w:rsidRPr="001740F5" w:rsidRDefault="00254D8E" w:rsidP="00254D8E">
            <w:pPr>
              <w:spacing w:after="60" w:line="240" w:lineRule="auto"/>
              <w:jc w:val="center"/>
              <w:rPr>
                <w:b/>
                <w:bCs/>
                <w:sz w:val="16"/>
                <w:szCs w:val="16"/>
              </w:rPr>
            </w:pPr>
            <w:r w:rsidRPr="001740F5">
              <w:rPr>
                <w:rFonts w:ascii="Times New Roman" w:hAnsi="Times New Roman" w:cs="Times New Roman"/>
                <w:b/>
                <w:bCs/>
                <w:sz w:val="16"/>
                <w:szCs w:val="16"/>
              </w:rPr>
              <w:t>Maceió</w:t>
            </w:r>
          </w:p>
        </w:tc>
        <w:tc>
          <w:tcPr>
            <w:tcW w:w="0" w:type="auto"/>
            <w:vAlign w:val="center"/>
          </w:tcPr>
          <w:p w14:paraId="105F4B30" w14:textId="77777777" w:rsidR="00254D8E" w:rsidRDefault="00254D8E" w:rsidP="00254D8E">
            <w:pPr>
              <w:spacing w:after="60" w:line="240" w:lineRule="auto"/>
              <w:jc w:val="center"/>
              <w:rPr>
                <w:rFonts w:ascii="Times New Roman" w:hAnsi="Times New Roman" w:cs="Times New Roman"/>
                <w:sz w:val="14"/>
                <w:szCs w:val="14"/>
              </w:rPr>
            </w:pPr>
            <w:r w:rsidRPr="00254D8E">
              <w:rPr>
                <w:rFonts w:ascii="Times New Roman" w:hAnsi="Times New Roman" w:cs="Times New Roman"/>
                <w:sz w:val="14"/>
                <w:szCs w:val="14"/>
              </w:rPr>
              <w:t>UFAL</w:t>
            </w:r>
          </w:p>
          <w:p w14:paraId="79B87F93" w14:textId="077CA0F2" w:rsidR="00841351" w:rsidRPr="00254D8E" w:rsidRDefault="00841351" w:rsidP="00254D8E">
            <w:pPr>
              <w:spacing w:after="60" w:line="240" w:lineRule="auto"/>
              <w:jc w:val="center"/>
              <w:rPr>
                <w:rFonts w:ascii="Times New Roman" w:hAnsi="Times New Roman" w:cs="Times New Roman"/>
                <w:sz w:val="14"/>
                <w:szCs w:val="14"/>
              </w:rPr>
            </w:pPr>
            <w:r>
              <w:rPr>
                <w:rFonts w:ascii="Times New Roman" w:hAnsi="Times New Roman" w:cs="Times New Roman"/>
                <w:sz w:val="14"/>
                <w:szCs w:val="14"/>
              </w:rPr>
              <w:t>Campus A. C. Simões</w:t>
            </w:r>
          </w:p>
        </w:tc>
        <w:tc>
          <w:tcPr>
            <w:tcW w:w="0" w:type="auto"/>
            <w:vAlign w:val="center"/>
          </w:tcPr>
          <w:p w14:paraId="36031866" w14:textId="2D4EB915" w:rsidR="00254D8E" w:rsidRPr="00254D8E" w:rsidRDefault="00254D8E" w:rsidP="00254D8E">
            <w:pPr>
              <w:spacing w:after="60" w:line="240" w:lineRule="auto"/>
              <w:jc w:val="center"/>
              <w:rPr>
                <w:rFonts w:ascii="Times New Roman" w:hAnsi="Times New Roman" w:cs="Times New Roman"/>
                <w:sz w:val="14"/>
                <w:szCs w:val="14"/>
              </w:rPr>
            </w:pPr>
            <w:r w:rsidRPr="00254D8E">
              <w:rPr>
                <w:rFonts w:ascii="Times New Roman" w:hAnsi="Times New Roman" w:cs="Times New Roman"/>
                <w:sz w:val="14"/>
                <w:szCs w:val="14"/>
              </w:rPr>
              <w:t>8 salas de aula (50 alunos por sala), sala multimídia, sala de coordenação, coordenação acadêmica e sala de tutoria</w:t>
            </w:r>
          </w:p>
        </w:tc>
        <w:tc>
          <w:tcPr>
            <w:tcW w:w="0" w:type="auto"/>
            <w:vAlign w:val="center"/>
          </w:tcPr>
          <w:p w14:paraId="2FCBCD68" w14:textId="4A2F92AB" w:rsidR="00254D8E" w:rsidRPr="00254D8E" w:rsidRDefault="00254D8E" w:rsidP="00254D8E">
            <w:pPr>
              <w:spacing w:after="60" w:line="240" w:lineRule="auto"/>
              <w:jc w:val="center"/>
              <w:rPr>
                <w:rFonts w:ascii="Times New Roman" w:hAnsi="Times New Roman" w:cs="Times New Roman"/>
                <w:sz w:val="14"/>
                <w:szCs w:val="14"/>
              </w:rPr>
            </w:pPr>
            <w:r w:rsidRPr="00254D8E">
              <w:rPr>
                <w:rFonts w:ascii="Times New Roman" w:hAnsi="Times New Roman" w:cs="Times New Roman"/>
                <w:sz w:val="14"/>
                <w:szCs w:val="14"/>
              </w:rPr>
              <w:t>Laboratório de informática próprio e laboratórios de Física, Matemática e Química compartilhados com a UFAL</w:t>
            </w:r>
          </w:p>
        </w:tc>
        <w:tc>
          <w:tcPr>
            <w:tcW w:w="0" w:type="auto"/>
            <w:vAlign w:val="center"/>
          </w:tcPr>
          <w:p w14:paraId="3893EC25" w14:textId="1E1A7D12" w:rsidR="00254D8E" w:rsidRPr="00254D8E" w:rsidRDefault="00254D8E" w:rsidP="00254D8E">
            <w:pPr>
              <w:spacing w:after="60" w:line="240" w:lineRule="auto"/>
              <w:jc w:val="center"/>
              <w:rPr>
                <w:rFonts w:ascii="Times New Roman" w:hAnsi="Times New Roman" w:cs="Times New Roman"/>
                <w:sz w:val="14"/>
                <w:szCs w:val="14"/>
              </w:rPr>
            </w:pPr>
            <w:r w:rsidRPr="00254D8E">
              <w:rPr>
                <w:rFonts w:ascii="Times New Roman" w:hAnsi="Times New Roman" w:cs="Times New Roman"/>
                <w:sz w:val="14"/>
                <w:szCs w:val="14"/>
              </w:rPr>
              <w:t>Estrutura integrada ao campus-sede da UFAL, favorecendo articulação com ensino, pesquisa e extensão.</w:t>
            </w:r>
          </w:p>
        </w:tc>
        <w:tc>
          <w:tcPr>
            <w:tcW w:w="0" w:type="auto"/>
            <w:vAlign w:val="center"/>
          </w:tcPr>
          <w:p w14:paraId="1DD7075C" w14:textId="793CD1EF" w:rsidR="00254D8E" w:rsidRPr="00254D8E" w:rsidRDefault="00254D8E" w:rsidP="00254D8E">
            <w:pPr>
              <w:spacing w:after="60" w:line="240" w:lineRule="auto"/>
              <w:jc w:val="center"/>
              <w:rPr>
                <w:rFonts w:ascii="Times New Roman" w:hAnsi="Times New Roman" w:cs="Times New Roman"/>
                <w:sz w:val="14"/>
                <w:szCs w:val="14"/>
              </w:rPr>
            </w:pPr>
            <w:r w:rsidRPr="00254D8E">
              <w:rPr>
                <w:rFonts w:ascii="Times New Roman" w:hAnsi="Times New Roman" w:cs="Times New Roman"/>
                <w:sz w:val="14"/>
                <w:szCs w:val="14"/>
              </w:rPr>
              <w:t>Polo de referência estadual para formação inicial e continuada de professores e demais profissionais da Educação Básica.</w:t>
            </w:r>
          </w:p>
        </w:tc>
      </w:tr>
      <w:tr w:rsidR="00254D8E" w:rsidRPr="001740F5" w14:paraId="23CA1284" w14:textId="77777777" w:rsidTr="00B20EFD">
        <w:tc>
          <w:tcPr>
            <w:tcW w:w="0" w:type="auto"/>
            <w:shd w:val="clear" w:color="auto" w:fill="99CCFF"/>
            <w:vAlign w:val="center"/>
            <w:hideMark/>
          </w:tcPr>
          <w:p w14:paraId="5269847C" w14:textId="77777777" w:rsidR="00254D8E" w:rsidRPr="001740F5" w:rsidRDefault="00254D8E" w:rsidP="00981125">
            <w:pPr>
              <w:spacing w:after="60" w:line="240" w:lineRule="auto"/>
              <w:jc w:val="center"/>
              <w:rPr>
                <w:sz w:val="16"/>
                <w:szCs w:val="16"/>
              </w:rPr>
            </w:pPr>
            <w:r w:rsidRPr="001740F5">
              <w:rPr>
                <w:b/>
                <w:bCs/>
                <w:sz w:val="16"/>
                <w:szCs w:val="16"/>
              </w:rPr>
              <w:t>Maragogi</w:t>
            </w:r>
          </w:p>
        </w:tc>
        <w:tc>
          <w:tcPr>
            <w:tcW w:w="0" w:type="auto"/>
            <w:vAlign w:val="center"/>
            <w:hideMark/>
          </w:tcPr>
          <w:p w14:paraId="350C5B65"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IFAL Campus Peroba</w:t>
            </w:r>
          </w:p>
        </w:tc>
        <w:tc>
          <w:tcPr>
            <w:tcW w:w="0" w:type="auto"/>
            <w:vAlign w:val="center"/>
            <w:hideMark/>
          </w:tcPr>
          <w:p w14:paraId="361AFD12"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Salas de aula, auditório, biblioteca, bloco pedagógico, laboratórios, quadra coberta</w:t>
            </w:r>
          </w:p>
        </w:tc>
        <w:tc>
          <w:tcPr>
            <w:tcW w:w="0" w:type="auto"/>
            <w:vAlign w:val="center"/>
            <w:hideMark/>
          </w:tcPr>
          <w:p w14:paraId="446B6B0A"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Infraestrutura compartilhada com o IFAL, laboratórios e ambientes de apoio pedagógico</w:t>
            </w:r>
          </w:p>
        </w:tc>
        <w:tc>
          <w:tcPr>
            <w:tcW w:w="0" w:type="auto"/>
            <w:vAlign w:val="center"/>
            <w:hideMark/>
          </w:tcPr>
          <w:p w14:paraId="67F62DC1"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Localizado no Litoral Norte, amplia o acesso ao ensino superior em uma região fortemente vinculada ao turismo e serviços.</w:t>
            </w:r>
          </w:p>
        </w:tc>
        <w:tc>
          <w:tcPr>
            <w:tcW w:w="0" w:type="auto"/>
            <w:vAlign w:val="center"/>
            <w:hideMark/>
          </w:tcPr>
          <w:p w14:paraId="6A463E1F"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Formação de professores e profissionais para municípios do litoral norte alagoano.</w:t>
            </w:r>
          </w:p>
        </w:tc>
      </w:tr>
      <w:tr w:rsidR="00254D8E" w:rsidRPr="001740F5" w14:paraId="734575EC" w14:textId="77777777" w:rsidTr="00B20EFD">
        <w:tc>
          <w:tcPr>
            <w:tcW w:w="0" w:type="auto"/>
            <w:shd w:val="clear" w:color="auto" w:fill="99CCFF"/>
            <w:vAlign w:val="center"/>
            <w:hideMark/>
          </w:tcPr>
          <w:p w14:paraId="1A3510F8" w14:textId="77777777" w:rsidR="00254D8E" w:rsidRPr="001740F5" w:rsidRDefault="00254D8E" w:rsidP="00981125">
            <w:pPr>
              <w:spacing w:after="60" w:line="240" w:lineRule="auto"/>
              <w:jc w:val="center"/>
              <w:rPr>
                <w:sz w:val="16"/>
                <w:szCs w:val="16"/>
              </w:rPr>
            </w:pPr>
            <w:r w:rsidRPr="001740F5">
              <w:rPr>
                <w:b/>
                <w:bCs/>
                <w:sz w:val="16"/>
                <w:szCs w:val="16"/>
              </w:rPr>
              <w:t>Penedo</w:t>
            </w:r>
          </w:p>
        </w:tc>
        <w:tc>
          <w:tcPr>
            <w:tcW w:w="0" w:type="auto"/>
            <w:vAlign w:val="center"/>
            <w:hideMark/>
          </w:tcPr>
          <w:p w14:paraId="00D8CAB9"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IFAL Campus Penedo</w:t>
            </w:r>
          </w:p>
        </w:tc>
        <w:tc>
          <w:tcPr>
            <w:tcW w:w="0" w:type="auto"/>
            <w:vAlign w:val="center"/>
            <w:hideMark/>
          </w:tcPr>
          <w:p w14:paraId="17E5B968"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12 salas multiuso, biblioteca para 51 usuários, auditório, laboratórios especializados</w:t>
            </w:r>
          </w:p>
        </w:tc>
        <w:tc>
          <w:tcPr>
            <w:tcW w:w="0" w:type="auto"/>
            <w:vAlign w:val="center"/>
            <w:hideMark/>
          </w:tcPr>
          <w:p w14:paraId="630685F9"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Laboratório com 40 computadores, internet institucional, videoconferência e laboratórios científicos</w:t>
            </w:r>
          </w:p>
        </w:tc>
        <w:tc>
          <w:tcPr>
            <w:tcW w:w="0" w:type="auto"/>
            <w:vAlign w:val="center"/>
            <w:hideMark/>
          </w:tcPr>
          <w:p w14:paraId="0C4E99D5"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Um dos polos com infraestrutura mais robusta do estado, apoiado pela estrutura federal do IFAL.</w:t>
            </w:r>
          </w:p>
        </w:tc>
        <w:tc>
          <w:tcPr>
            <w:tcW w:w="0" w:type="auto"/>
            <w:vAlign w:val="center"/>
            <w:hideMark/>
          </w:tcPr>
          <w:p w14:paraId="3E703F9E"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Atende o Baixo São Francisco, reduzindo a dependência dos centros urbanos maiores.</w:t>
            </w:r>
          </w:p>
        </w:tc>
      </w:tr>
      <w:tr w:rsidR="00254D8E" w:rsidRPr="001740F5" w14:paraId="6C449D39" w14:textId="77777777" w:rsidTr="00B20EFD">
        <w:tc>
          <w:tcPr>
            <w:tcW w:w="0" w:type="auto"/>
            <w:shd w:val="clear" w:color="auto" w:fill="99CCFF"/>
            <w:vAlign w:val="center"/>
            <w:hideMark/>
          </w:tcPr>
          <w:p w14:paraId="4AC9E3A8" w14:textId="77777777" w:rsidR="00254D8E" w:rsidRPr="001740F5" w:rsidRDefault="00254D8E" w:rsidP="00981125">
            <w:pPr>
              <w:spacing w:after="60" w:line="240" w:lineRule="auto"/>
              <w:jc w:val="center"/>
              <w:rPr>
                <w:sz w:val="16"/>
                <w:szCs w:val="16"/>
              </w:rPr>
            </w:pPr>
            <w:r w:rsidRPr="001740F5">
              <w:rPr>
                <w:b/>
                <w:bCs/>
                <w:sz w:val="16"/>
                <w:szCs w:val="16"/>
              </w:rPr>
              <w:t>Coruripe</w:t>
            </w:r>
          </w:p>
        </w:tc>
        <w:tc>
          <w:tcPr>
            <w:tcW w:w="0" w:type="auto"/>
            <w:vAlign w:val="center"/>
            <w:hideMark/>
          </w:tcPr>
          <w:p w14:paraId="3E2F86DD"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Prefeitura Municipal de Coruripe</w:t>
            </w:r>
          </w:p>
        </w:tc>
        <w:tc>
          <w:tcPr>
            <w:tcW w:w="0" w:type="auto"/>
            <w:vAlign w:val="center"/>
            <w:hideMark/>
          </w:tcPr>
          <w:p w14:paraId="4055962A"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15 espaços físicos, salas de aula, biblioteca, laboratório de informática, brinquedoteca</w:t>
            </w:r>
          </w:p>
        </w:tc>
        <w:tc>
          <w:tcPr>
            <w:tcW w:w="0" w:type="auto"/>
            <w:vAlign w:val="center"/>
            <w:hideMark/>
          </w:tcPr>
          <w:p w14:paraId="2E6EA6D8"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Estrutura para atendimento de 361 estudantes matriculados e 15 cursos ofertados</w:t>
            </w:r>
          </w:p>
        </w:tc>
        <w:tc>
          <w:tcPr>
            <w:tcW w:w="0" w:type="auto"/>
            <w:vAlign w:val="center"/>
            <w:hideMark/>
          </w:tcPr>
          <w:p w14:paraId="66038149"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Oferta diversificada de graduações e especializações.</w:t>
            </w:r>
          </w:p>
        </w:tc>
        <w:tc>
          <w:tcPr>
            <w:tcW w:w="0" w:type="auto"/>
            <w:vAlign w:val="center"/>
            <w:hideMark/>
          </w:tcPr>
          <w:p w14:paraId="2F83BF0A"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Formação de profissionais para o litoral sul e zona da mata sul.</w:t>
            </w:r>
          </w:p>
        </w:tc>
      </w:tr>
      <w:tr w:rsidR="00254D8E" w:rsidRPr="001740F5" w14:paraId="13205020" w14:textId="77777777" w:rsidTr="00B20EFD">
        <w:tc>
          <w:tcPr>
            <w:tcW w:w="0" w:type="auto"/>
            <w:shd w:val="clear" w:color="auto" w:fill="99CCFF"/>
            <w:vAlign w:val="center"/>
            <w:hideMark/>
          </w:tcPr>
          <w:p w14:paraId="1F50958F" w14:textId="77777777" w:rsidR="00254D8E" w:rsidRPr="001740F5" w:rsidRDefault="00254D8E" w:rsidP="00981125">
            <w:pPr>
              <w:spacing w:after="60" w:line="240" w:lineRule="auto"/>
              <w:jc w:val="center"/>
              <w:rPr>
                <w:sz w:val="16"/>
                <w:szCs w:val="16"/>
              </w:rPr>
            </w:pPr>
            <w:r w:rsidRPr="001740F5">
              <w:rPr>
                <w:b/>
                <w:bCs/>
                <w:sz w:val="16"/>
                <w:szCs w:val="16"/>
              </w:rPr>
              <w:t>Delmiro Gouveia</w:t>
            </w:r>
          </w:p>
        </w:tc>
        <w:tc>
          <w:tcPr>
            <w:tcW w:w="0" w:type="auto"/>
            <w:vAlign w:val="center"/>
            <w:hideMark/>
          </w:tcPr>
          <w:p w14:paraId="7186608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UFAL Campus do Sertão</w:t>
            </w:r>
          </w:p>
        </w:tc>
        <w:tc>
          <w:tcPr>
            <w:tcW w:w="0" w:type="auto"/>
            <w:vAlign w:val="center"/>
            <w:hideMark/>
          </w:tcPr>
          <w:p w14:paraId="4B32AD48"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13 salas climatizadas, 2 laboratórios de informática, miniauditórios, núcleos de pesquisa, brinquedoteca</w:t>
            </w:r>
          </w:p>
        </w:tc>
        <w:tc>
          <w:tcPr>
            <w:tcW w:w="0" w:type="auto"/>
            <w:vAlign w:val="center"/>
            <w:hideMark/>
          </w:tcPr>
          <w:p w14:paraId="722E7580"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Estrutura universitária completa integrada à UFAL</w:t>
            </w:r>
          </w:p>
        </w:tc>
        <w:tc>
          <w:tcPr>
            <w:tcW w:w="0" w:type="auto"/>
            <w:vAlign w:val="center"/>
            <w:hideMark/>
          </w:tcPr>
          <w:p w14:paraId="7B5EA13D"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Presença de diversos núcleos de pesquisa e acessibilidade plena.</w:t>
            </w:r>
          </w:p>
        </w:tc>
        <w:tc>
          <w:tcPr>
            <w:tcW w:w="0" w:type="auto"/>
            <w:vAlign w:val="center"/>
            <w:hideMark/>
          </w:tcPr>
          <w:p w14:paraId="785C972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Fundamental para a formação superior no Sertão alagoano e região do São Francisco.</w:t>
            </w:r>
          </w:p>
        </w:tc>
      </w:tr>
      <w:tr w:rsidR="00254D8E" w:rsidRPr="001740F5" w14:paraId="7992107B" w14:textId="77777777" w:rsidTr="00B20EFD">
        <w:tc>
          <w:tcPr>
            <w:tcW w:w="0" w:type="auto"/>
            <w:shd w:val="clear" w:color="auto" w:fill="99CCFF"/>
            <w:vAlign w:val="center"/>
            <w:hideMark/>
          </w:tcPr>
          <w:p w14:paraId="59AE86B5" w14:textId="77777777" w:rsidR="00254D8E" w:rsidRPr="001740F5" w:rsidRDefault="00254D8E" w:rsidP="00981125">
            <w:pPr>
              <w:spacing w:after="60" w:line="240" w:lineRule="auto"/>
              <w:jc w:val="center"/>
              <w:rPr>
                <w:sz w:val="16"/>
                <w:szCs w:val="16"/>
              </w:rPr>
            </w:pPr>
            <w:r w:rsidRPr="001740F5">
              <w:rPr>
                <w:b/>
                <w:bCs/>
                <w:sz w:val="16"/>
                <w:szCs w:val="16"/>
              </w:rPr>
              <w:t>Palmeira dos Índios</w:t>
            </w:r>
          </w:p>
        </w:tc>
        <w:tc>
          <w:tcPr>
            <w:tcW w:w="0" w:type="auto"/>
            <w:vAlign w:val="center"/>
            <w:hideMark/>
          </w:tcPr>
          <w:p w14:paraId="1772B89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IFAL Campus Palmeira dos Índios</w:t>
            </w:r>
          </w:p>
        </w:tc>
        <w:tc>
          <w:tcPr>
            <w:tcW w:w="0" w:type="auto"/>
            <w:vAlign w:val="center"/>
            <w:hideMark/>
          </w:tcPr>
          <w:p w14:paraId="2720C689"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18 salas de aula, biblioteca de 188 m², auditório, laboratórios de Ciências</w:t>
            </w:r>
          </w:p>
        </w:tc>
        <w:tc>
          <w:tcPr>
            <w:tcW w:w="0" w:type="auto"/>
            <w:vAlign w:val="center"/>
            <w:hideMark/>
          </w:tcPr>
          <w:p w14:paraId="2F6D4066"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111 computadores, 2 laboratórios de informática, internet por fibra óptica (782 Mbps download)</w:t>
            </w:r>
          </w:p>
        </w:tc>
        <w:tc>
          <w:tcPr>
            <w:tcW w:w="0" w:type="auto"/>
            <w:vAlign w:val="center"/>
            <w:hideMark/>
          </w:tcPr>
          <w:p w14:paraId="0D4C5F9A"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Destaque para alta conectividade e forte integração tecnológica.</w:t>
            </w:r>
          </w:p>
        </w:tc>
        <w:tc>
          <w:tcPr>
            <w:tcW w:w="0" w:type="auto"/>
            <w:vAlign w:val="center"/>
            <w:hideMark/>
          </w:tcPr>
          <w:p w14:paraId="45FC428E"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Polo estratégico do Agreste, atendendo diversos municípios do interior.</w:t>
            </w:r>
          </w:p>
        </w:tc>
      </w:tr>
      <w:tr w:rsidR="00254D8E" w:rsidRPr="001740F5" w14:paraId="4C9348F1" w14:textId="77777777" w:rsidTr="00B20EFD">
        <w:tc>
          <w:tcPr>
            <w:tcW w:w="0" w:type="auto"/>
            <w:shd w:val="clear" w:color="auto" w:fill="99CCFF"/>
            <w:vAlign w:val="center"/>
            <w:hideMark/>
          </w:tcPr>
          <w:p w14:paraId="738F4926" w14:textId="77777777" w:rsidR="00254D8E" w:rsidRPr="001740F5" w:rsidRDefault="00254D8E" w:rsidP="00981125">
            <w:pPr>
              <w:spacing w:after="60" w:line="240" w:lineRule="auto"/>
              <w:jc w:val="center"/>
              <w:rPr>
                <w:sz w:val="16"/>
                <w:szCs w:val="16"/>
              </w:rPr>
            </w:pPr>
            <w:r w:rsidRPr="001740F5">
              <w:rPr>
                <w:b/>
                <w:bCs/>
                <w:sz w:val="16"/>
                <w:szCs w:val="16"/>
              </w:rPr>
              <w:t>São José da Laje</w:t>
            </w:r>
          </w:p>
        </w:tc>
        <w:tc>
          <w:tcPr>
            <w:tcW w:w="0" w:type="auto"/>
            <w:vAlign w:val="center"/>
            <w:hideMark/>
          </w:tcPr>
          <w:p w14:paraId="5AF62A6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Prefeitura Municipal de São José da Laje</w:t>
            </w:r>
          </w:p>
        </w:tc>
        <w:tc>
          <w:tcPr>
            <w:tcW w:w="0" w:type="auto"/>
            <w:vAlign w:val="center"/>
            <w:hideMark/>
          </w:tcPr>
          <w:p w14:paraId="30C62F34"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Biblioteca, secretaria, 5 salas multiuso, laboratório de informática, espaços específicos para cursos</w:t>
            </w:r>
          </w:p>
        </w:tc>
        <w:tc>
          <w:tcPr>
            <w:tcW w:w="0" w:type="auto"/>
            <w:vAlign w:val="center"/>
            <w:hideMark/>
          </w:tcPr>
          <w:p w14:paraId="3E0D99AF"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Laboratório com 10 computadores e suporte técnico permanente</w:t>
            </w:r>
          </w:p>
        </w:tc>
        <w:tc>
          <w:tcPr>
            <w:tcW w:w="0" w:type="auto"/>
            <w:vAlign w:val="center"/>
            <w:hideMark/>
          </w:tcPr>
          <w:p w14:paraId="2ACDA677"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Importante para uma região historicamente com menor oferta de ensino superior presencial.</w:t>
            </w:r>
          </w:p>
        </w:tc>
        <w:tc>
          <w:tcPr>
            <w:tcW w:w="0" w:type="auto"/>
            <w:vAlign w:val="center"/>
            <w:hideMark/>
          </w:tcPr>
          <w:p w14:paraId="2E77FF8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Amplia oportunidades na Zona da Mata Norte e Vale do Mundaú.</w:t>
            </w:r>
          </w:p>
        </w:tc>
      </w:tr>
      <w:tr w:rsidR="00254D8E" w:rsidRPr="001740F5" w14:paraId="3243BC13" w14:textId="77777777" w:rsidTr="00B20EFD">
        <w:tc>
          <w:tcPr>
            <w:tcW w:w="0" w:type="auto"/>
            <w:shd w:val="clear" w:color="auto" w:fill="99CCFF"/>
            <w:vAlign w:val="center"/>
            <w:hideMark/>
          </w:tcPr>
          <w:p w14:paraId="49623066" w14:textId="77777777" w:rsidR="00254D8E" w:rsidRPr="001740F5" w:rsidRDefault="00254D8E" w:rsidP="00981125">
            <w:pPr>
              <w:spacing w:after="60" w:line="240" w:lineRule="auto"/>
              <w:jc w:val="center"/>
              <w:rPr>
                <w:sz w:val="16"/>
                <w:szCs w:val="16"/>
              </w:rPr>
            </w:pPr>
            <w:r w:rsidRPr="001740F5">
              <w:rPr>
                <w:b/>
                <w:bCs/>
                <w:sz w:val="16"/>
                <w:szCs w:val="16"/>
              </w:rPr>
              <w:t>Arapiraca</w:t>
            </w:r>
          </w:p>
        </w:tc>
        <w:tc>
          <w:tcPr>
            <w:tcW w:w="0" w:type="auto"/>
            <w:vAlign w:val="center"/>
            <w:hideMark/>
          </w:tcPr>
          <w:p w14:paraId="56E793A4"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UFAL Campus Arapiraca</w:t>
            </w:r>
          </w:p>
        </w:tc>
        <w:tc>
          <w:tcPr>
            <w:tcW w:w="0" w:type="auto"/>
            <w:vAlign w:val="center"/>
            <w:hideMark/>
          </w:tcPr>
          <w:p w14:paraId="0D17EB93"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30 salas de aula, laboratórios de Biologia, Física, Química, Educação Física, Ateliê</w:t>
            </w:r>
          </w:p>
        </w:tc>
        <w:tc>
          <w:tcPr>
            <w:tcW w:w="0" w:type="auto"/>
            <w:vAlign w:val="center"/>
            <w:hideMark/>
          </w:tcPr>
          <w:p w14:paraId="69B51694"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Laboratório de informática com 20 computadores e salas equipadas com TV 65" e climatização</w:t>
            </w:r>
          </w:p>
        </w:tc>
        <w:tc>
          <w:tcPr>
            <w:tcW w:w="0" w:type="auto"/>
            <w:vAlign w:val="center"/>
            <w:hideMark/>
          </w:tcPr>
          <w:p w14:paraId="63302419"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Maior estrutura entre os polos analisados em quantidade de salas.</w:t>
            </w:r>
          </w:p>
        </w:tc>
        <w:tc>
          <w:tcPr>
            <w:tcW w:w="0" w:type="auto"/>
            <w:vAlign w:val="center"/>
            <w:hideMark/>
          </w:tcPr>
          <w:p w14:paraId="48E5C858"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Centro regional de formação para o Agreste e Sertão alagoano.</w:t>
            </w:r>
          </w:p>
        </w:tc>
      </w:tr>
      <w:tr w:rsidR="00254D8E" w:rsidRPr="001740F5" w14:paraId="27D3ED89" w14:textId="77777777" w:rsidTr="00B20EFD">
        <w:tc>
          <w:tcPr>
            <w:tcW w:w="0" w:type="auto"/>
            <w:shd w:val="clear" w:color="auto" w:fill="99CCFF"/>
            <w:vAlign w:val="center"/>
            <w:hideMark/>
          </w:tcPr>
          <w:p w14:paraId="6B92F227" w14:textId="77777777" w:rsidR="00254D8E" w:rsidRPr="001740F5" w:rsidRDefault="00254D8E" w:rsidP="00981125">
            <w:pPr>
              <w:spacing w:after="60" w:line="240" w:lineRule="auto"/>
              <w:jc w:val="center"/>
              <w:rPr>
                <w:sz w:val="16"/>
                <w:szCs w:val="16"/>
              </w:rPr>
            </w:pPr>
            <w:r w:rsidRPr="001740F5">
              <w:rPr>
                <w:b/>
                <w:bCs/>
                <w:sz w:val="16"/>
                <w:szCs w:val="16"/>
              </w:rPr>
              <w:t>Boca da Mata</w:t>
            </w:r>
          </w:p>
        </w:tc>
        <w:tc>
          <w:tcPr>
            <w:tcW w:w="0" w:type="auto"/>
            <w:vAlign w:val="center"/>
            <w:hideMark/>
          </w:tcPr>
          <w:p w14:paraId="7F60A66B"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Prefeitura Municipal de Boca da Mata</w:t>
            </w:r>
          </w:p>
        </w:tc>
        <w:tc>
          <w:tcPr>
            <w:tcW w:w="0" w:type="auto"/>
            <w:vAlign w:val="center"/>
            <w:hideMark/>
          </w:tcPr>
          <w:p w14:paraId="39DD5893"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15 salas climatizadas, biblioteca, laboratório de informática, sala de professores, áreas de convivência</w:t>
            </w:r>
          </w:p>
        </w:tc>
        <w:tc>
          <w:tcPr>
            <w:tcW w:w="0" w:type="auto"/>
            <w:vAlign w:val="center"/>
            <w:hideMark/>
          </w:tcPr>
          <w:p w14:paraId="7B9BC30F"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25 computadores, 28 tablets e internet de 300 MB</w:t>
            </w:r>
          </w:p>
        </w:tc>
        <w:tc>
          <w:tcPr>
            <w:tcW w:w="0" w:type="auto"/>
            <w:vAlign w:val="center"/>
            <w:hideMark/>
          </w:tcPr>
          <w:p w14:paraId="2197177A"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Polo recente (2023), com forte investimento em equipamentos tecnológicos.</w:t>
            </w:r>
          </w:p>
        </w:tc>
        <w:tc>
          <w:tcPr>
            <w:tcW w:w="0" w:type="auto"/>
            <w:vAlign w:val="center"/>
            <w:hideMark/>
          </w:tcPr>
          <w:p w14:paraId="3C6C7511" w14:textId="77777777" w:rsidR="00254D8E" w:rsidRPr="001740F5" w:rsidRDefault="00254D8E" w:rsidP="00981125">
            <w:pPr>
              <w:spacing w:after="60" w:line="240" w:lineRule="auto"/>
              <w:jc w:val="center"/>
              <w:rPr>
                <w:rFonts w:ascii="Times New Roman" w:hAnsi="Times New Roman" w:cs="Times New Roman"/>
                <w:sz w:val="14"/>
                <w:szCs w:val="14"/>
              </w:rPr>
            </w:pPr>
            <w:r w:rsidRPr="001740F5">
              <w:rPr>
                <w:rFonts w:ascii="Times New Roman" w:hAnsi="Times New Roman" w:cs="Times New Roman"/>
                <w:sz w:val="14"/>
                <w:szCs w:val="14"/>
              </w:rPr>
              <w:t>Fortalece a formação superior na Zona da Mata e região metropolitana expandida.</w:t>
            </w:r>
          </w:p>
        </w:tc>
      </w:tr>
    </w:tbl>
    <w:p w14:paraId="27DDFFD7" w14:textId="7E9DA530" w:rsidR="00254D8E" w:rsidRPr="00B20EFD" w:rsidRDefault="00254D8E" w:rsidP="008A1B27">
      <w:pPr>
        <w:spacing w:after="0" w:line="360" w:lineRule="auto"/>
        <w:ind w:firstLine="720"/>
        <w:jc w:val="both"/>
        <w:rPr>
          <w:rFonts w:ascii="Times New Roman" w:hAnsi="Times New Roman" w:cs="Times New Roman"/>
          <w:color w:val="000000" w:themeColor="text1"/>
          <w:sz w:val="18"/>
          <w:szCs w:val="18"/>
        </w:rPr>
      </w:pPr>
      <w:r w:rsidRPr="00B20EFD">
        <w:rPr>
          <w:rFonts w:ascii="Times New Roman" w:hAnsi="Times New Roman" w:cs="Times New Roman"/>
          <w:color w:val="000000" w:themeColor="text1"/>
          <w:sz w:val="18"/>
          <w:szCs w:val="18"/>
        </w:rPr>
        <w:t>Fonte: Relatório de monitoramento do Polos CIED/U</w:t>
      </w:r>
      <w:r w:rsidR="00B20EFD" w:rsidRPr="00B20EFD">
        <w:rPr>
          <w:rFonts w:ascii="Times New Roman" w:hAnsi="Times New Roman" w:cs="Times New Roman"/>
          <w:color w:val="000000" w:themeColor="text1"/>
          <w:sz w:val="18"/>
          <w:szCs w:val="18"/>
        </w:rPr>
        <w:t>AB/UFAL</w:t>
      </w:r>
      <w:r w:rsidR="00B20EFD">
        <w:rPr>
          <w:rFonts w:ascii="Times New Roman" w:hAnsi="Times New Roman" w:cs="Times New Roman"/>
          <w:color w:val="000000" w:themeColor="text1"/>
          <w:sz w:val="18"/>
          <w:szCs w:val="18"/>
        </w:rPr>
        <w:t>, 2026.</w:t>
      </w:r>
    </w:p>
    <w:p w14:paraId="57394C42" w14:textId="77777777" w:rsidR="00B20EFD" w:rsidRDefault="00B20EFD" w:rsidP="008A1B27">
      <w:pPr>
        <w:spacing w:after="0" w:line="360" w:lineRule="auto"/>
        <w:ind w:firstLine="720"/>
        <w:jc w:val="both"/>
        <w:rPr>
          <w:rFonts w:ascii="Times New Roman" w:hAnsi="Times New Roman" w:cs="Times New Roman"/>
          <w:color w:val="000000" w:themeColor="text1"/>
          <w:sz w:val="24"/>
          <w:szCs w:val="24"/>
        </w:rPr>
      </w:pPr>
    </w:p>
    <w:p w14:paraId="6CB013FD" w14:textId="43224FCE" w:rsidR="00B20EFD" w:rsidRPr="00B20EFD" w:rsidRDefault="00B20EFD" w:rsidP="00B20EFD">
      <w:pPr>
        <w:spacing w:after="0" w:line="360" w:lineRule="auto"/>
        <w:ind w:firstLine="720"/>
        <w:jc w:val="both"/>
        <w:rPr>
          <w:rFonts w:ascii="Times New Roman" w:hAnsi="Times New Roman" w:cs="Times New Roman"/>
          <w:color w:val="000000" w:themeColor="text1"/>
          <w:sz w:val="24"/>
          <w:szCs w:val="24"/>
        </w:rPr>
      </w:pPr>
      <w:r w:rsidRPr="00B20EFD">
        <w:rPr>
          <w:rFonts w:ascii="Times New Roman" w:hAnsi="Times New Roman" w:cs="Times New Roman"/>
          <w:color w:val="000000" w:themeColor="text1"/>
          <w:sz w:val="24"/>
          <w:szCs w:val="24"/>
        </w:rPr>
        <w:t xml:space="preserve">Os </w:t>
      </w:r>
      <w:r>
        <w:rPr>
          <w:rFonts w:ascii="Times New Roman" w:hAnsi="Times New Roman" w:cs="Times New Roman"/>
          <w:color w:val="000000" w:themeColor="text1"/>
          <w:sz w:val="24"/>
          <w:szCs w:val="24"/>
        </w:rPr>
        <w:t>nove</w:t>
      </w:r>
      <w:r w:rsidRPr="00B20EFD">
        <w:rPr>
          <w:rFonts w:ascii="Times New Roman" w:hAnsi="Times New Roman" w:cs="Times New Roman"/>
          <w:color w:val="000000" w:themeColor="text1"/>
          <w:sz w:val="24"/>
          <w:szCs w:val="24"/>
        </w:rPr>
        <w:t xml:space="preserve"> polos contemplam praticamente todas as regiões geográficas de Alagoas</w:t>
      </w:r>
      <w:r>
        <w:rPr>
          <w:rFonts w:ascii="Times New Roman" w:hAnsi="Times New Roman" w:cs="Times New Roman"/>
          <w:color w:val="000000" w:themeColor="text1"/>
          <w:sz w:val="24"/>
          <w:szCs w:val="24"/>
        </w:rPr>
        <w:t>:</w:t>
      </w:r>
      <w:r w:rsidRPr="00B20EFD">
        <w:rPr>
          <w:rFonts w:ascii="Times New Roman" w:hAnsi="Times New Roman" w:cs="Times New Roman"/>
          <w:color w:val="000000" w:themeColor="text1"/>
          <w:sz w:val="24"/>
          <w:szCs w:val="24"/>
        </w:rPr>
        <w:t xml:space="preserve"> Litoral Norte (Maragogi), Baixo São Francisco (Penedo), Litoral Sul (Coruripe), Sertão (Delmiro Gouveia), Agreste (Arapiraca e Palmeira dos Índios), Zona da Mata Norte (São José da Laje) e Zona da Mata Central (Boca da Mata). Essa distribuição territorial demonstra a capacidade da </w:t>
      </w:r>
      <w:r w:rsidRPr="00B20EFD">
        <w:rPr>
          <w:rFonts w:ascii="Times New Roman" w:hAnsi="Times New Roman" w:cs="Times New Roman"/>
          <w:color w:val="000000" w:themeColor="text1"/>
          <w:sz w:val="24"/>
          <w:szCs w:val="24"/>
        </w:rPr>
        <w:lastRenderedPageBreak/>
        <w:t>política de EaD de interiorizar o ensino superior, reduzindo desigualdades regionais e fortalecendo a formação de profissionais qualificados para atuação nas redes municipais e estadual de ensino.</w:t>
      </w:r>
    </w:p>
    <w:p w14:paraId="39FBD456" w14:textId="77777777" w:rsidR="00B20EFD" w:rsidRPr="00B20EFD" w:rsidRDefault="00B20EFD" w:rsidP="00B20EFD">
      <w:pPr>
        <w:spacing w:after="0" w:line="360" w:lineRule="auto"/>
        <w:ind w:firstLine="720"/>
        <w:jc w:val="both"/>
        <w:rPr>
          <w:rFonts w:ascii="Times New Roman" w:hAnsi="Times New Roman" w:cs="Times New Roman"/>
          <w:color w:val="000000" w:themeColor="text1"/>
          <w:sz w:val="24"/>
          <w:szCs w:val="24"/>
        </w:rPr>
      </w:pPr>
      <w:r w:rsidRPr="00B20EFD">
        <w:rPr>
          <w:rFonts w:ascii="Times New Roman" w:hAnsi="Times New Roman" w:cs="Times New Roman"/>
          <w:color w:val="000000" w:themeColor="text1"/>
          <w:sz w:val="24"/>
          <w:szCs w:val="24"/>
        </w:rPr>
        <w:t>Em conjunto, os polos disponibilizam mais de 100 salas de aula, dezenas de laboratórios especializados, bibliotecas, auditórios e centenas de computadores, constituindo uma rede educacional estratégica para a formação inicial e continuada de professores e demais profissionais em todas as regiões do estado. A infraestrutura identificada evidencia que os polos não são apenas espaços de apoio à EaD, mas verdadeiros equipamentos públicos de desenvolvimento regional, capazes de impulsionar a qualificação profissional, a permanência da população no interior e o fortalecimento das economias locais.</w:t>
      </w:r>
    </w:p>
    <w:p w14:paraId="5E0BC0C8" w14:textId="00D71B27" w:rsidR="008A1B27" w:rsidRPr="00254D8E" w:rsidRDefault="008A1B27" w:rsidP="008A1B27">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Cada um desses polos representa uma porta de entrada para o ensino superior, mas também um ponto de articulação entre educação, desenvolvimento territorial e inclusão social. Sua atuação fortalece a permanência dos estudantes em seus municípios de origem, reduz barreiras geográficas, amplia oportunidades de qualificação profissional e favorece a formação de recursos humanos essenciais para o desenvolvimento regional.</w:t>
      </w:r>
    </w:p>
    <w:p w14:paraId="4BF872A3" w14:textId="165C5C2B" w:rsidR="00254D8E" w:rsidRPr="00B20EFD" w:rsidRDefault="008A1B27" w:rsidP="00B20EFD">
      <w:pPr>
        <w:spacing w:after="0" w:line="360" w:lineRule="auto"/>
        <w:ind w:firstLine="720"/>
        <w:jc w:val="both"/>
        <w:rPr>
          <w:rFonts w:ascii="Times New Roman" w:hAnsi="Times New Roman" w:cs="Times New Roman"/>
          <w:color w:val="000000" w:themeColor="text1"/>
          <w:sz w:val="24"/>
          <w:szCs w:val="24"/>
        </w:rPr>
      </w:pPr>
      <w:r w:rsidRPr="00254D8E">
        <w:rPr>
          <w:rFonts w:ascii="Times New Roman" w:hAnsi="Times New Roman" w:cs="Times New Roman"/>
          <w:color w:val="000000" w:themeColor="text1"/>
          <w:sz w:val="24"/>
          <w:szCs w:val="24"/>
        </w:rPr>
        <w:t>Portanto, os polos de EaD constituem instrumentos fundamentais para a democratização do ensino superior e para a construção de um modelo de desenvolvimento mais equilibrado e inclusivo. Ao promover a interiorização da formação universitária e fortalecer a qualificação de profissionais da Educação Básica, esses espaços contribuem para a transformação social dos territórios, reafirmando o papel da educação como elemento central na redução das desigualdades regionais e na promoção do desenvolvimento sustentável em Alagoas.</w:t>
      </w:r>
    </w:p>
    <w:p w14:paraId="1A466565" w14:textId="77777777" w:rsidR="004D2D0E" w:rsidRPr="00DB609B" w:rsidRDefault="004D2D0E" w:rsidP="006B5797">
      <w:pPr>
        <w:spacing w:after="0" w:line="360" w:lineRule="auto"/>
        <w:jc w:val="both"/>
        <w:rPr>
          <w:rFonts w:ascii="Times New Roman" w:eastAsia="Times New Roman" w:hAnsi="Times New Roman" w:cs="Times New Roman"/>
          <w:b/>
          <w:bCs/>
          <w:sz w:val="24"/>
          <w:szCs w:val="24"/>
          <w:highlight w:val="white"/>
        </w:rPr>
      </w:pPr>
    </w:p>
    <w:p w14:paraId="0000007A" w14:textId="77777777" w:rsidR="00203447" w:rsidRPr="0092120A" w:rsidRDefault="008D640B">
      <w:pPr>
        <w:spacing w:before="240" w:after="240"/>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t>6.  HISTÓRICO DO CURSO</w:t>
      </w:r>
    </w:p>
    <w:p w14:paraId="619E5CEB" w14:textId="7048984A" w:rsidR="001D102D" w:rsidRPr="00B20EFD" w:rsidRDefault="004D2D0E" w:rsidP="00B20EFD">
      <w:pPr>
        <w:jc w:val="both"/>
        <w:rPr>
          <w:rFonts w:ascii="Times New Roman" w:eastAsia="Times New Roman" w:hAnsi="Times New Roman" w:cs="Times New Roman"/>
          <w:color w:val="EE0000"/>
          <w:sz w:val="24"/>
          <w:szCs w:val="24"/>
        </w:rPr>
      </w:pPr>
      <w:r w:rsidRPr="00DB609B">
        <w:rPr>
          <w:rFonts w:ascii="Times New Roman" w:eastAsia="Times New Roman" w:hAnsi="Times New Roman" w:cs="Times New Roman"/>
          <w:i/>
          <w:color w:val="EE0000"/>
        </w:rPr>
        <w:t>[</w:t>
      </w:r>
      <w:r w:rsidRPr="00DB609B">
        <w:rPr>
          <w:rFonts w:ascii="Times New Roman" w:eastAsia="Times New Roman" w:hAnsi="Times New Roman" w:cs="Times New Roman"/>
          <w:i/>
          <w:color w:val="595959" w:themeColor="text1" w:themeTint="A6"/>
          <w:sz w:val="20"/>
          <w:szCs w:val="20"/>
        </w:rPr>
        <w:t xml:space="preserve">Breve histórico, recuperando a memória dos antecedentes que ajudem a entender o seu processo de construção, implantação, implementação e atual realidade. Informar o ano e local de implantação, ato autorizativo e contexto de criação. Em caso de curso novo, elaborar um histórico da área, campo de atuação no Estado de Alagoas e no Brasil para justificar a demanda por profissionais na área. </w:t>
      </w:r>
      <w:r w:rsidRPr="00DB609B">
        <w:rPr>
          <w:rFonts w:ascii="Times New Roman" w:eastAsia="Times New Roman" w:hAnsi="Times New Roman" w:cs="Times New Roman"/>
          <w:b/>
          <w:i/>
          <w:color w:val="595959" w:themeColor="text1" w:themeTint="A6"/>
          <w:sz w:val="20"/>
          <w:szCs w:val="20"/>
        </w:rPr>
        <w:t>Evolução curricular</w:t>
      </w:r>
      <w:r w:rsidRPr="00DB609B">
        <w:rPr>
          <w:rFonts w:ascii="Times New Roman" w:eastAsia="Times New Roman" w:hAnsi="Times New Roman" w:cs="Times New Roman"/>
          <w:i/>
          <w:color w:val="595959" w:themeColor="text1" w:themeTint="A6"/>
          <w:sz w:val="20"/>
          <w:szCs w:val="20"/>
        </w:rPr>
        <w:t>– principais mudanças desde a criação (adaptação às DCNs, revisões de PPC, adequações legais).</w:t>
      </w:r>
      <w:r w:rsidRPr="00DB609B">
        <w:rPr>
          <w:rFonts w:ascii="Times New Roman" w:eastAsia="Times New Roman" w:hAnsi="Times New Roman" w:cs="Times New Roman"/>
          <w:i/>
          <w:color w:val="EE0000"/>
          <w:sz w:val="20"/>
          <w:szCs w:val="20"/>
        </w:rPr>
        <w:t>]</w:t>
      </w:r>
    </w:p>
    <w:p w14:paraId="0000007E" w14:textId="76A2E0FE" w:rsidR="00203447" w:rsidRPr="001D102D" w:rsidRDefault="008D640B">
      <w:pPr>
        <w:spacing w:before="240" w:after="160" w:line="360" w:lineRule="auto"/>
        <w:jc w:val="both"/>
        <w:rPr>
          <w:rFonts w:ascii="Times New Roman" w:eastAsia="Times New Roman" w:hAnsi="Times New Roman" w:cs="Times New Roman"/>
          <w:b/>
          <w:color w:val="000000" w:themeColor="text1"/>
          <w:sz w:val="24"/>
          <w:szCs w:val="24"/>
        </w:rPr>
      </w:pPr>
      <w:r w:rsidRPr="001D102D">
        <w:rPr>
          <w:rFonts w:ascii="Times New Roman" w:eastAsia="Times New Roman" w:hAnsi="Times New Roman" w:cs="Times New Roman"/>
          <w:b/>
          <w:color w:val="000000" w:themeColor="text1"/>
          <w:sz w:val="24"/>
          <w:szCs w:val="24"/>
        </w:rPr>
        <w:t xml:space="preserve">6.1 </w:t>
      </w:r>
      <w:r w:rsidR="0092120A" w:rsidRPr="001D102D">
        <w:rPr>
          <w:rFonts w:ascii="Times New Roman" w:eastAsia="Times New Roman" w:hAnsi="Times New Roman" w:cs="Times New Roman"/>
          <w:b/>
          <w:color w:val="000000" w:themeColor="text1"/>
          <w:sz w:val="24"/>
          <w:szCs w:val="24"/>
        </w:rPr>
        <w:t>Contexto do curso</w:t>
      </w:r>
    </w:p>
    <w:p w14:paraId="74D13A2B" w14:textId="0C917A37" w:rsidR="004D2D0E" w:rsidRPr="00DB609B" w:rsidRDefault="004D2D0E">
      <w:pPr>
        <w:spacing w:before="240" w:after="160" w:line="360" w:lineRule="auto"/>
        <w:jc w:val="both"/>
        <w:rPr>
          <w:rFonts w:ascii="Times New Roman" w:eastAsia="Times New Roman" w:hAnsi="Times New Roman" w:cs="Times New Roman"/>
          <w:i/>
          <w:color w:val="595959" w:themeColor="text1" w:themeTint="A6"/>
          <w:sz w:val="20"/>
          <w:szCs w:val="20"/>
        </w:rPr>
      </w:pPr>
      <w:r w:rsidRPr="00DB609B">
        <w:rPr>
          <w:rFonts w:ascii="Times New Roman" w:eastAsia="Times New Roman" w:hAnsi="Times New Roman" w:cs="Times New Roman"/>
          <w:i/>
          <w:color w:val="EE0000"/>
          <w:sz w:val="20"/>
          <w:szCs w:val="20"/>
        </w:rPr>
        <w:t>[</w:t>
      </w:r>
      <w:r w:rsidRPr="00DB609B">
        <w:rPr>
          <w:rFonts w:ascii="Times New Roman" w:eastAsia="Times New Roman" w:hAnsi="Times New Roman" w:cs="Times New Roman"/>
          <w:i/>
          <w:color w:val="595959" w:themeColor="text1" w:themeTint="A6"/>
          <w:sz w:val="20"/>
          <w:szCs w:val="20"/>
        </w:rPr>
        <w:t>Importante informar dados que justifiquem a oferta do curso.</w:t>
      </w:r>
    </w:p>
    <w:p w14:paraId="3F201E8D" w14:textId="77777777" w:rsidR="004D2D0E" w:rsidRPr="00DB609B" w:rsidRDefault="004D2D0E" w:rsidP="004D2D0E">
      <w:pPr>
        <w:spacing w:before="40" w:after="120"/>
        <w:jc w:val="both"/>
        <w:rPr>
          <w:rFonts w:ascii="Times New Roman" w:eastAsia="Times New Roman" w:hAnsi="Times New Roman" w:cs="Times New Roman"/>
          <w:i/>
          <w:color w:val="595959" w:themeColor="text1" w:themeTint="A6"/>
          <w:sz w:val="20"/>
          <w:szCs w:val="20"/>
        </w:rPr>
      </w:pPr>
      <w:r w:rsidRPr="00DB609B">
        <w:rPr>
          <w:rFonts w:ascii="Times New Roman" w:eastAsia="Times New Roman" w:hAnsi="Times New Roman" w:cs="Times New Roman"/>
          <w:i/>
          <w:color w:val="595959" w:themeColor="text1" w:themeTint="A6"/>
          <w:sz w:val="20"/>
          <w:szCs w:val="20"/>
        </w:rPr>
        <w:t xml:space="preserve">Apresentar dados socioeconômicos do município com informações sobre o desenvolvimento econômico e socioambiental (fonte de consulta IBGE); área de abrangência do campus e origem dos alunos que demandam vagas no curso, com o intuito de justificar sua oferta. Podem ser apresentadas estatísticas por meio de gráficos, tabelas ou </w:t>
      </w:r>
      <w:r w:rsidRPr="00DB609B">
        <w:rPr>
          <w:rFonts w:ascii="Times New Roman" w:eastAsia="Times New Roman" w:hAnsi="Times New Roman" w:cs="Times New Roman"/>
          <w:i/>
          <w:color w:val="595959" w:themeColor="text1" w:themeTint="A6"/>
          <w:sz w:val="20"/>
          <w:szCs w:val="20"/>
        </w:rPr>
        <w:lastRenderedPageBreak/>
        <w:t>percentuais. Informar de modo claro e objetivo, preferencialmente quantificável, as demandas efetivas de natureza econômica e social que justificam o oferecimento do curso na comunidade em que se insere.</w:t>
      </w:r>
    </w:p>
    <w:p w14:paraId="3CFFDF23" w14:textId="4E40E316" w:rsidR="004D2D0E" w:rsidRPr="00DB609B" w:rsidRDefault="004D2D0E" w:rsidP="004D2D0E">
      <w:pPr>
        <w:spacing w:before="240" w:after="160" w:line="360" w:lineRule="auto"/>
        <w:jc w:val="both"/>
        <w:rPr>
          <w:rFonts w:ascii="Times New Roman" w:eastAsia="Times New Roman" w:hAnsi="Times New Roman" w:cs="Times New Roman"/>
          <w:b/>
          <w:i/>
          <w:color w:val="595959" w:themeColor="text1" w:themeTint="A6"/>
          <w:sz w:val="20"/>
          <w:szCs w:val="20"/>
        </w:rPr>
      </w:pPr>
      <w:r w:rsidRPr="00DB609B">
        <w:rPr>
          <w:rFonts w:ascii="Times New Roman" w:eastAsia="Times New Roman" w:hAnsi="Times New Roman" w:cs="Times New Roman"/>
          <w:i/>
          <w:color w:val="595959" w:themeColor="text1" w:themeTint="A6"/>
          <w:sz w:val="20"/>
          <w:szCs w:val="20"/>
        </w:rPr>
        <w:t>Informar se o PPC contempla as demandas de natureza política, econômica, social e ambiental.</w:t>
      </w:r>
    </w:p>
    <w:p w14:paraId="00000082" w14:textId="413F8C5D" w:rsidR="00203447" w:rsidRPr="00DB609B" w:rsidRDefault="004D2D0E" w:rsidP="004D2D0E">
      <w:pPr>
        <w:tabs>
          <w:tab w:val="left" w:pos="0"/>
        </w:tabs>
        <w:spacing w:after="120"/>
        <w:jc w:val="both"/>
        <w:rPr>
          <w:rFonts w:ascii="Times New Roman" w:eastAsia="Times New Roman" w:hAnsi="Times New Roman" w:cs="Times New Roman"/>
          <w:b/>
          <w:i/>
          <w:color w:val="EE0000"/>
          <w:sz w:val="20"/>
          <w:szCs w:val="20"/>
        </w:rPr>
      </w:pPr>
      <w:r w:rsidRPr="00DB609B">
        <w:rPr>
          <w:rFonts w:ascii="Times New Roman" w:eastAsia="Times New Roman" w:hAnsi="Times New Roman" w:cs="Times New Roman"/>
          <w:bCs/>
          <w:i/>
          <w:color w:val="595959" w:themeColor="text1" w:themeTint="A6"/>
          <w:sz w:val="20"/>
          <w:szCs w:val="20"/>
        </w:rPr>
        <w:t>Inserir o contexto de definição dos polos de oferta dos cursos, situando o alinhamento as questões do desenvolvimento regional como impacto da presença dos cursos</w:t>
      </w:r>
      <w:r w:rsidRPr="00DB609B">
        <w:rPr>
          <w:rFonts w:ascii="Times New Roman" w:eastAsia="Times New Roman" w:hAnsi="Times New Roman" w:cs="Times New Roman"/>
          <w:bCs/>
          <w:i/>
          <w:sz w:val="20"/>
          <w:szCs w:val="20"/>
        </w:rPr>
        <w:t>.</w:t>
      </w:r>
      <w:r w:rsidRPr="00DB609B">
        <w:rPr>
          <w:rFonts w:ascii="Times New Roman" w:eastAsia="Times New Roman" w:hAnsi="Times New Roman" w:cs="Times New Roman"/>
          <w:bCs/>
          <w:i/>
          <w:color w:val="EE0000"/>
          <w:sz w:val="20"/>
          <w:szCs w:val="20"/>
        </w:rPr>
        <w:t>]</w:t>
      </w:r>
    </w:p>
    <w:p w14:paraId="10F7A4F9" w14:textId="49C0C801" w:rsidR="008A3FB9" w:rsidRPr="00DB609B" w:rsidRDefault="008A3FB9" w:rsidP="00151666">
      <w:pPr>
        <w:tabs>
          <w:tab w:val="left" w:pos="0"/>
        </w:tabs>
        <w:spacing w:after="120"/>
        <w:rPr>
          <w:rFonts w:ascii="Times New Roman" w:eastAsia="Times New Roman" w:hAnsi="Times New Roman" w:cs="Times New Roman"/>
          <w:b/>
          <w:sz w:val="24"/>
          <w:szCs w:val="24"/>
        </w:rPr>
      </w:pPr>
    </w:p>
    <w:p w14:paraId="00000083" w14:textId="77777777" w:rsidR="00203447" w:rsidRPr="0092120A" w:rsidRDefault="008D640B">
      <w:pPr>
        <w:numPr>
          <w:ilvl w:val="0"/>
          <w:numId w:val="6"/>
        </w:numPr>
        <w:spacing w:before="240" w:after="240"/>
        <w:jc w:val="both"/>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b/>
          <w:color w:val="000000" w:themeColor="text1"/>
          <w:sz w:val="24"/>
          <w:szCs w:val="24"/>
        </w:rPr>
        <w:t xml:space="preserve">JUSTIFICATIVA PARA A OFERTA DO CURSO </w:t>
      </w:r>
    </w:p>
    <w:p w14:paraId="1181FF4F" w14:textId="109BEDAE" w:rsidR="004D2D0E" w:rsidRPr="00DB609B" w:rsidRDefault="004D2D0E" w:rsidP="004D2D0E">
      <w:pPr>
        <w:pStyle w:val="PargrafodaLista"/>
        <w:spacing w:before="40" w:after="120"/>
        <w:ind w:left="0"/>
        <w:jc w:val="both"/>
        <w:rPr>
          <w:rFonts w:ascii="Times New Roman" w:eastAsia="Times New Roman" w:hAnsi="Times New Roman" w:cs="Times New Roman"/>
          <w:i/>
          <w:color w:val="595959" w:themeColor="text1" w:themeTint="A6"/>
          <w:sz w:val="20"/>
          <w:szCs w:val="20"/>
        </w:rPr>
      </w:pPr>
      <w:r w:rsidRPr="00DB609B">
        <w:rPr>
          <w:rFonts w:ascii="Times New Roman" w:eastAsia="Times New Roman" w:hAnsi="Times New Roman" w:cs="Times New Roman"/>
          <w:i/>
          <w:color w:val="EE0000"/>
        </w:rPr>
        <w:t>[</w:t>
      </w:r>
      <w:r w:rsidRPr="00DB609B">
        <w:rPr>
          <w:rFonts w:ascii="Times New Roman" w:eastAsia="Times New Roman" w:hAnsi="Times New Roman" w:cs="Times New Roman"/>
          <w:i/>
          <w:color w:val="595959" w:themeColor="text1" w:themeTint="A6"/>
          <w:sz w:val="20"/>
          <w:szCs w:val="20"/>
        </w:rPr>
        <w:t xml:space="preserve">Apresentar, de forma detalhada, a justificativa para oferta do Curso em relação ao contexto local e regional em que a </w:t>
      </w:r>
      <w:r w:rsidR="004B74CC">
        <w:rPr>
          <w:rFonts w:ascii="Times New Roman" w:eastAsia="Times New Roman" w:hAnsi="Times New Roman" w:cs="Times New Roman"/>
          <w:i/>
          <w:color w:val="595959" w:themeColor="text1" w:themeTint="A6"/>
          <w:sz w:val="20"/>
          <w:szCs w:val="20"/>
        </w:rPr>
        <w:t>UFAL</w:t>
      </w:r>
      <w:r w:rsidRPr="00DB609B">
        <w:rPr>
          <w:rFonts w:ascii="Times New Roman" w:eastAsia="Times New Roman" w:hAnsi="Times New Roman" w:cs="Times New Roman"/>
          <w:i/>
          <w:color w:val="595959" w:themeColor="text1" w:themeTint="A6"/>
          <w:sz w:val="20"/>
          <w:szCs w:val="20"/>
        </w:rPr>
        <w:t xml:space="preserve"> está localizada, explicando como ele está articulado às políticas institucionais de ensino, pesquisa e extensão constantes no Plano de Desenvolvimento Institucional (PDI). Deve-se incluir um diagnóstico fundamentado, baseando-se, inclusive, nos resultados de avaliações internas e externas, bem como deve considerar dados estatísticos, socioeconômicos, ofertas similares por outras IES e outras demandas que justifiquem a oferta do curso.</w:t>
      </w:r>
    </w:p>
    <w:p w14:paraId="24093D51" w14:textId="5E402AB0" w:rsidR="004D2D0E" w:rsidRPr="00DB609B" w:rsidRDefault="004D2D0E" w:rsidP="004D2D0E">
      <w:pPr>
        <w:pStyle w:val="PargrafodaLista"/>
        <w:spacing w:before="240" w:after="240"/>
        <w:ind w:left="0"/>
        <w:jc w:val="both"/>
        <w:rPr>
          <w:rFonts w:ascii="Times New Roman" w:eastAsia="Times New Roman" w:hAnsi="Times New Roman" w:cs="Times New Roman"/>
          <w:color w:val="595959" w:themeColor="text1" w:themeTint="A6"/>
          <w:sz w:val="20"/>
          <w:szCs w:val="20"/>
        </w:rPr>
      </w:pPr>
      <w:r w:rsidRPr="00DB609B">
        <w:rPr>
          <w:rFonts w:ascii="Times New Roman" w:eastAsia="Times New Roman" w:hAnsi="Times New Roman" w:cs="Times New Roman"/>
          <w:i/>
          <w:color w:val="595959" w:themeColor="text1" w:themeTint="A6"/>
          <w:sz w:val="20"/>
          <w:szCs w:val="20"/>
        </w:rPr>
        <w:t>Nos casos de reformulação do PPC, a elaboração da justificativa e do histórico requer a identificação dos problemas concretos enfrentados ao longo da história do curso, bem como de seus pontos fortes e fracos, de suas dificuldades e acertos. Vale salientar que é importante que haja a identificação das causas desses problemas, não bastando apenas descrevê-los.]</w:t>
      </w:r>
    </w:p>
    <w:p w14:paraId="00000087" w14:textId="41DB6D37" w:rsidR="00203447" w:rsidRPr="0092120A" w:rsidRDefault="008D640B">
      <w:pPr>
        <w:pStyle w:val="Ttulo2"/>
        <w:rPr>
          <w:rFonts w:ascii="Times New Roman" w:eastAsia="Times New Roman" w:hAnsi="Times New Roman" w:cs="Times New Roman"/>
          <w:color w:val="000000" w:themeColor="text1"/>
          <w:sz w:val="24"/>
          <w:szCs w:val="24"/>
        </w:rPr>
      </w:pPr>
      <w:bookmarkStart w:id="11" w:name="_Toc227870293"/>
      <w:bookmarkStart w:id="12" w:name="_Toc227870722"/>
      <w:r w:rsidRPr="0092120A">
        <w:rPr>
          <w:rFonts w:ascii="Times New Roman" w:eastAsia="Times New Roman" w:hAnsi="Times New Roman" w:cs="Times New Roman"/>
          <w:color w:val="000000" w:themeColor="text1"/>
          <w:sz w:val="24"/>
          <w:szCs w:val="24"/>
        </w:rPr>
        <w:t>8. JUSTIFICATIVA PARA OFERTA DO NÚMERO DE VAGAS</w:t>
      </w:r>
      <w:bookmarkEnd w:id="11"/>
      <w:bookmarkEnd w:id="12"/>
    </w:p>
    <w:p w14:paraId="0000008C" w14:textId="630C5C6F" w:rsidR="00203447" w:rsidRPr="00DB609B" w:rsidRDefault="00977ADA" w:rsidP="00977ADA">
      <w:pPr>
        <w:spacing w:after="0" w:line="360" w:lineRule="auto"/>
        <w:ind w:firstLine="720"/>
        <w:jc w:val="both"/>
        <w:rPr>
          <w:rFonts w:ascii="Times New Roman" w:eastAsia="Times New Roman" w:hAnsi="Times New Roman" w:cs="Times New Roman"/>
          <w:sz w:val="24"/>
          <w:szCs w:val="24"/>
        </w:rPr>
      </w:pPr>
      <w:r w:rsidRPr="00DB609B">
        <w:rPr>
          <w:rFonts w:ascii="Times New Roman" w:eastAsia="Times New Roman" w:hAnsi="Times New Roman" w:cs="Times New Roman"/>
          <w:sz w:val="24"/>
          <w:szCs w:val="24"/>
        </w:rPr>
        <w:t>O número de vagas do curso é definido a partir de estudos e avaliações periódicas, fundamentados em dados quantitativos e qualitativos, bem como na escuta da comunidade acadêmica, e em consonância com as diretrizes estabelecidas pelos editais da CAPES. Esse dimensionamento assegura compatibilidade com o corpo docente, a equipe de mediação pedagógica e a infraestrutura disponível nos polos, garantindo condições adequadas ao desenvolvimento das atividades de ensino e pesquisa.</w:t>
      </w:r>
    </w:p>
    <w:p w14:paraId="6BBFCDB8" w14:textId="77777777" w:rsidR="00977ADA" w:rsidRPr="00DB609B" w:rsidRDefault="00977ADA" w:rsidP="0046161E">
      <w:pPr>
        <w:pStyle w:val="Ttulo2"/>
        <w:spacing w:before="0" w:line="360" w:lineRule="auto"/>
        <w:rPr>
          <w:rFonts w:ascii="Times New Roman" w:eastAsia="Times New Roman" w:hAnsi="Times New Roman" w:cs="Times New Roman"/>
          <w:color w:val="auto"/>
          <w:sz w:val="24"/>
          <w:szCs w:val="24"/>
        </w:rPr>
      </w:pPr>
    </w:p>
    <w:p w14:paraId="0000008D" w14:textId="38568F2F" w:rsidR="00203447" w:rsidRPr="0092120A" w:rsidRDefault="0046161E" w:rsidP="0046161E">
      <w:pPr>
        <w:pStyle w:val="Ttulo2"/>
        <w:spacing w:before="0" w:line="360" w:lineRule="auto"/>
        <w:rPr>
          <w:rFonts w:ascii="Times New Roman" w:eastAsia="Times New Roman" w:hAnsi="Times New Roman" w:cs="Times New Roman"/>
          <w:color w:val="000000" w:themeColor="text1"/>
          <w:sz w:val="24"/>
          <w:szCs w:val="24"/>
        </w:rPr>
      </w:pPr>
      <w:bookmarkStart w:id="13" w:name="_Toc227870294"/>
      <w:bookmarkStart w:id="14" w:name="_Toc227870723"/>
      <w:r w:rsidRPr="0092120A">
        <w:rPr>
          <w:rFonts w:ascii="Times New Roman" w:eastAsia="Times New Roman" w:hAnsi="Times New Roman" w:cs="Times New Roman"/>
          <w:color w:val="000000" w:themeColor="text1"/>
          <w:sz w:val="24"/>
          <w:szCs w:val="24"/>
        </w:rPr>
        <w:t>9. PERFIL DO EGRESSO</w:t>
      </w:r>
      <w:bookmarkEnd w:id="13"/>
      <w:bookmarkEnd w:id="14"/>
    </w:p>
    <w:p w14:paraId="0000008E" w14:textId="6DAC4CBD" w:rsidR="00203447" w:rsidRPr="00DB609B" w:rsidRDefault="00977ADA" w:rsidP="00977ADA">
      <w:pPr>
        <w:spacing w:after="0" w:line="360" w:lineRule="auto"/>
        <w:jc w:val="both"/>
        <w:rPr>
          <w:rFonts w:ascii="Times New Roman" w:eastAsia="Times New Roman" w:hAnsi="Times New Roman" w:cs="Times New Roman"/>
          <w:color w:val="EE0000"/>
          <w:sz w:val="24"/>
          <w:szCs w:val="24"/>
        </w:rPr>
      </w:pPr>
      <w:r w:rsidRPr="00DB609B">
        <w:rPr>
          <w:rFonts w:ascii="Times New Roman" w:eastAsia="Times New Roman" w:hAnsi="Times New Roman" w:cs="Times New Roman"/>
          <w:color w:val="EE0000"/>
          <w:sz w:val="24"/>
          <w:szCs w:val="24"/>
        </w:rPr>
        <w:t>[</w:t>
      </w:r>
      <w:r w:rsidR="008D640B" w:rsidRPr="00DB609B">
        <w:rPr>
          <w:rFonts w:ascii="Times New Roman" w:eastAsia="Times New Roman" w:hAnsi="Times New Roman" w:cs="Times New Roman"/>
          <w:i/>
          <w:iCs/>
          <w:color w:val="595959" w:themeColor="text1" w:themeTint="A6"/>
        </w:rPr>
        <w:t xml:space="preserve">O perfil profissional do egresso deve estar de acordo com as </w:t>
      </w:r>
      <w:r w:rsidR="00151666" w:rsidRPr="00DB609B">
        <w:rPr>
          <w:rFonts w:ascii="Times New Roman" w:eastAsia="Times New Roman" w:hAnsi="Times New Roman" w:cs="Times New Roman"/>
          <w:i/>
          <w:iCs/>
          <w:color w:val="595959" w:themeColor="text1" w:themeTint="A6"/>
        </w:rPr>
        <w:t>DCN,</w:t>
      </w:r>
      <w:r w:rsidR="008D640B" w:rsidRPr="00DB609B">
        <w:rPr>
          <w:rFonts w:ascii="Times New Roman" w:eastAsia="Times New Roman" w:hAnsi="Times New Roman" w:cs="Times New Roman"/>
          <w:i/>
          <w:iCs/>
          <w:color w:val="595959" w:themeColor="text1" w:themeTint="A6"/>
        </w:rPr>
        <w:t xml:space="preserve"> expressar as competências a serem desenvolvidas pelo discente e as articular com necessidades locais e regionais, sendo ampliado em função de novas demandas apresentadas pelo mundo do trabalho.</w:t>
      </w:r>
      <w:r w:rsidRPr="00DB609B">
        <w:rPr>
          <w:rFonts w:ascii="Times New Roman" w:eastAsia="Times New Roman" w:hAnsi="Times New Roman" w:cs="Times New Roman"/>
          <w:color w:val="EE0000"/>
          <w:sz w:val="24"/>
          <w:szCs w:val="24"/>
        </w:rPr>
        <w:t>]</w:t>
      </w:r>
    </w:p>
    <w:p w14:paraId="52EA636C" w14:textId="77777777" w:rsidR="00970F00" w:rsidRPr="00DB609B" w:rsidRDefault="00970F00" w:rsidP="00970F00">
      <w:pPr>
        <w:spacing w:after="0" w:line="360" w:lineRule="auto"/>
        <w:jc w:val="both"/>
        <w:rPr>
          <w:rFonts w:ascii="Times New Roman" w:eastAsia="Times New Roman" w:hAnsi="Times New Roman" w:cs="Times New Roman"/>
          <w:b/>
          <w:sz w:val="24"/>
          <w:szCs w:val="24"/>
        </w:rPr>
      </w:pPr>
    </w:p>
    <w:p w14:paraId="0000008F" w14:textId="4E005B97" w:rsidR="00203447" w:rsidRPr="0092120A" w:rsidRDefault="0046161E" w:rsidP="00970F00">
      <w:pPr>
        <w:spacing w:after="0" w:line="360" w:lineRule="auto"/>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t>10. OBJETIVOS DO CURSO</w:t>
      </w:r>
    </w:p>
    <w:p w14:paraId="00000090" w14:textId="3DB6A878" w:rsidR="00203447" w:rsidRDefault="001B4A4E" w:rsidP="00977ADA">
      <w:pPr>
        <w:spacing w:after="0" w:line="360" w:lineRule="auto"/>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Os objetivos do curso, constantes no PPC, devem considerar o perfil profissional do egresso, a estrutura curricular, o contexto educacional, características locais e regionais e novas práticas emergentes no campo do conhecimento relacionado ao curso.</w:t>
      </w:r>
      <w:r w:rsidRPr="00DB609B">
        <w:rPr>
          <w:rFonts w:ascii="Times New Roman" w:eastAsia="Times New Roman" w:hAnsi="Times New Roman" w:cs="Times New Roman"/>
          <w:i/>
          <w:iCs/>
          <w:color w:val="EE0000"/>
          <w:sz w:val="20"/>
          <w:szCs w:val="20"/>
        </w:rPr>
        <w:t>]</w:t>
      </w:r>
    </w:p>
    <w:p w14:paraId="24F7E554" w14:textId="77777777" w:rsidR="00B20EFD" w:rsidRPr="00DB609B" w:rsidRDefault="00B20EFD" w:rsidP="00977ADA">
      <w:pPr>
        <w:spacing w:after="0" w:line="360" w:lineRule="auto"/>
        <w:jc w:val="both"/>
        <w:rPr>
          <w:rFonts w:ascii="Times New Roman" w:eastAsia="Times New Roman" w:hAnsi="Times New Roman" w:cs="Times New Roman"/>
          <w:i/>
          <w:iCs/>
          <w:color w:val="EE0000"/>
          <w:sz w:val="20"/>
          <w:szCs w:val="20"/>
        </w:rPr>
      </w:pPr>
    </w:p>
    <w:p w14:paraId="00000091" w14:textId="0B113C5D" w:rsidR="00203447" w:rsidRPr="0092120A" w:rsidRDefault="0046161E">
      <w:pPr>
        <w:spacing w:before="240" w:after="240"/>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lastRenderedPageBreak/>
        <w:t>10.1 Objetivo geral</w:t>
      </w:r>
    </w:p>
    <w:p w14:paraId="00000092" w14:textId="16662D77" w:rsidR="00203447" w:rsidRPr="0092120A" w:rsidRDefault="0046161E">
      <w:pPr>
        <w:spacing w:before="240" w:after="240"/>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t>10.2 Objetivo específico</w:t>
      </w:r>
    </w:p>
    <w:p w14:paraId="00000093" w14:textId="1BBA15DD" w:rsidR="00203447" w:rsidRPr="0092120A" w:rsidRDefault="0046161E">
      <w:pPr>
        <w:spacing w:before="240" w:after="240"/>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t>10.3 Habilidades e competências</w:t>
      </w:r>
    </w:p>
    <w:p w14:paraId="00000094" w14:textId="2369D857" w:rsidR="00203447" w:rsidRPr="00DB609B" w:rsidRDefault="001B4A4E">
      <w:pPr>
        <w:pStyle w:val="PargrafodaLista"/>
        <w:numPr>
          <w:ilvl w:val="0"/>
          <w:numId w:val="46"/>
        </w:numPr>
        <w:spacing w:before="240" w:after="240"/>
        <w:ind w:left="851" w:hanging="284"/>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 xml:space="preserve">Indica as competências e habilidades, gerais e específicas, que necessariamente deverão ser desenvolvidas no processo de formação do aluno. </w:t>
      </w:r>
    </w:p>
    <w:p w14:paraId="00000095" w14:textId="77777777" w:rsidR="00203447" w:rsidRPr="00DB609B" w:rsidRDefault="008D640B">
      <w:pPr>
        <w:pStyle w:val="PargrafodaLista"/>
        <w:numPr>
          <w:ilvl w:val="0"/>
          <w:numId w:val="46"/>
        </w:numPr>
        <w:spacing w:before="240" w:after="240"/>
        <w:ind w:left="851" w:hanging="284"/>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Aponta as competências e habilidades, gerais e específicas, em conformidade com o perfil do egresso. </w:t>
      </w:r>
    </w:p>
    <w:p w14:paraId="00000097" w14:textId="1274F8FC" w:rsidR="00203447" w:rsidRPr="00DB609B" w:rsidRDefault="008D640B">
      <w:pPr>
        <w:pStyle w:val="PargrafodaLista"/>
        <w:numPr>
          <w:ilvl w:val="0"/>
          <w:numId w:val="46"/>
        </w:numPr>
        <w:spacing w:before="240" w:after="240"/>
        <w:ind w:left="851" w:hanging="284"/>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Apresenta conformidade com as DCN (quando houver).</w:t>
      </w:r>
      <w:r w:rsidR="001B4A4E" w:rsidRPr="00DB609B">
        <w:rPr>
          <w:rFonts w:ascii="Times New Roman" w:eastAsia="Times New Roman" w:hAnsi="Times New Roman" w:cs="Times New Roman"/>
          <w:i/>
          <w:iCs/>
          <w:color w:val="EE0000"/>
          <w:sz w:val="20"/>
          <w:szCs w:val="20"/>
        </w:rPr>
        <w:t>]</w:t>
      </w:r>
    </w:p>
    <w:p w14:paraId="00000098" w14:textId="1CFFAB85" w:rsidR="00203447" w:rsidRPr="0092120A" w:rsidRDefault="00AF55B6" w:rsidP="00AF55B6">
      <w:pPr>
        <w:spacing w:before="240" w:after="240"/>
        <w:jc w:val="both"/>
        <w:rPr>
          <w:rFonts w:ascii="Times New Roman" w:eastAsia="Times New Roman" w:hAnsi="Times New Roman" w:cs="Times New Roman"/>
          <w:b/>
          <w:color w:val="000000" w:themeColor="text1"/>
          <w:sz w:val="24"/>
          <w:szCs w:val="24"/>
        </w:rPr>
      </w:pPr>
      <w:r w:rsidRPr="0092120A">
        <w:rPr>
          <w:rFonts w:ascii="Times New Roman" w:eastAsia="Times New Roman" w:hAnsi="Times New Roman" w:cs="Times New Roman"/>
          <w:b/>
          <w:color w:val="000000" w:themeColor="text1"/>
          <w:sz w:val="24"/>
          <w:szCs w:val="24"/>
        </w:rPr>
        <w:t>1</w:t>
      </w:r>
      <w:r w:rsidR="0046161E" w:rsidRPr="0092120A">
        <w:rPr>
          <w:rFonts w:ascii="Times New Roman" w:eastAsia="Times New Roman" w:hAnsi="Times New Roman" w:cs="Times New Roman"/>
          <w:b/>
          <w:color w:val="000000" w:themeColor="text1"/>
          <w:sz w:val="24"/>
          <w:szCs w:val="24"/>
        </w:rPr>
        <w:t>1</w:t>
      </w:r>
      <w:r w:rsidRPr="0092120A">
        <w:rPr>
          <w:rFonts w:ascii="Times New Roman" w:eastAsia="Times New Roman" w:hAnsi="Times New Roman" w:cs="Times New Roman"/>
          <w:b/>
          <w:color w:val="000000" w:themeColor="text1"/>
          <w:sz w:val="24"/>
          <w:szCs w:val="24"/>
        </w:rPr>
        <w:t>. CAMPO DE ATUAÇÃO</w:t>
      </w:r>
    </w:p>
    <w:p w14:paraId="00000099" w14:textId="7B4AA9BD" w:rsidR="00203447" w:rsidRPr="00DB609B" w:rsidRDefault="001B4A4E" w:rsidP="00977ADA">
      <w:pPr>
        <w:spacing w:after="0" w:line="360" w:lineRule="auto"/>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Identificar os campos de atuação do egresso, observando as diretrizes do curso, disposições legais e as normativas dos respectivos conselhos de classe e entidades reguladoras.</w:t>
      </w:r>
      <w:r w:rsidRPr="00DB609B">
        <w:rPr>
          <w:rFonts w:ascii="Times New Roman" w:eastAsia="Times New Roman" w:hAnsi="Times New Roman" w:cs="Times New Roman"/>
          <w:i/>
          <w:iCs/>
          <w:color w:val="EE0000"/>
          <w:sz w:val="20"/>
          <w:szCs w:val="20"/>
        </w:rPr>
        <w:t>]</w:t>
      </w:r>
    </w:p>
    <w:p w14:paraId="0000009B" w14:textId="688921AF" w:rsidR="00203447" w:rsidRPr="0092120A" w:rsidRDefault="008D640B">
      <w:pPr>
        <w:pStyle w:val="Ttulo2"/>
        <w:rPr>
          <w:rFonts w:ascii="Times New Roman" w:eastAsia="Times New Roman" w:hAnsi="Times New Roman" w:cs="Times New Roman"/>
          <w:color w:val="000000" w:themeColor="text1"/>
          <w:sz w:val="24"/>
          <w:szCs w:val="24"/>
        </w:rPr>
      </w:pPr>
      <w:bookmarkStart w:id="15" w:name="_Toc227870295"/>
      <w:bookmarkStart w:id="16" w:name="_Toc227870724"/>
      <w:r w:rsidRPr="0092120A">
        <w:rPr>
          <w:rFonts w:ascii="Times New Roman" w:eastAsia="Times New Roman" w:hAnsi="Times New Roman" w:cs="Times New Roman"/>
          <w:color w:val="000000" w:themeColor="text1"/>
          <w:sz w:val="24"/>
          <w:szCs w:val="24"/>
        </w:rPr>
        <w:t>1</w:t>
      </w:r>
      <w:r w:rsidR="0046161E" w:rsidRPr="0092120A">
        <w:rPr>
          <w:rFonts w:ascii="Times New Roman" w:eastAsia="Times New Roman" w:hAnsi="Times New Roman" w:cs="Times New Roman"/>
          <w:color w:val="000000" w:themeColor="text1"/>
          <w:sz w:val="24"/>
          <w:szCs w:val="24"/>
        </w:rPr>
        <w:t>2</w:t>
      </w:r>
      <w:r w:rsidRPr="0092120A">
        <w:rPr>
          <w:rFonts w:ascii="Times New Roman" w:eastAsia="Times New Roman" w:hAnsi="Times New Roman" w:cs="Times New Roman"/>
          <w:color w:val="000000" w:themeColor="text1"/>
          <w:sz w:val="24"/>
          <w:szCs w:val="24"/>
        </w:rPr>
        <w:t>. POLÍTICAS INSTITUCIONAIS NO ÂMBITO DO CURSO</w:t>
      </w:r>
      <w:bookmarkEnd w:id="15"/>
      <w:bookmarkEnd w:id="16"/>
    </w:p>
    <w:p w14:paraId="012C8E2A" w14:textId="2C6D135B" w:rsidR="00977ADA" w:rsidRPr="00DB609B" w:rsidRDefault="001B4A4E">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977ADA" w:rsidRPr="00DB609B">
        <w:rPr>
          <w:rFonts w:ascii="Times New Roman" w:eastAsia="Times New Roman" w:hAnsi="Times New Roman" w:cs="Times New Roman"/>
          <w:i/>
          <w:iCs/>
          <w:color w:val="595959" w:themeColor="text1" w:themeTint="A6"/>
          <w:sz w:val="20"/>
          <w:szCs w:val="20"/>
        </w:rPr>
        <w:t xml:space="preserve">Explicitar como o curso se articula às políticas institucionais do Plano de Desenvolvimento Institucional (PDI), evidenciando o alinhamento com os princípios de indissociabilidade entre ensino, pesquisa e extensão, inclusão social, interiorização e formação crítica e cidadã. </w:t>
      </w:r>
    </w:p>
    <w:p w14:paraId="25569B1B" w14:textId="77777777"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Demonstrar como essas políticas se concretizam no cotidiano do curso, por meio de práticas pedagógicas, ações acadêmicas e estratégias formativas que impactam diretamente a trajetória dos estudantes. </w:t>
      </w:r>
    </w:p>
    <w:p w14:paraId="068916FB" w14:textId="77777777"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Evidenciar práticas inovadoras ou reconhecidas nas dimensões de ensino, pesquisa, extensão e internacionalização, destacando o uso de metodologias ativas, integração com tecnologias educacionais e participação em redes acadêmicas. </w:t>
      </w:r>
    </w:p>
    <w:p w14:paraId="544354B1" w14:textId="77777777"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Destacar a adoção de estratégias pedagógicas voltadas à acessibilidade e à inclusão, considerando a diversidade de necessidades dos estudantes, para além das ações desenvolvidas pelo Núcleo de Acessibilidade (NAC) e pelo Núcleo de Assistência Estudantil (NAE), especialmente nos campi fora de sede. </w:t>
      </w:r>
    </w:p>
    <w:p w14:paraId="3614E0A8" w14:textId="77777777"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Assegurar que o curso não apenas adota formalmente as políticas institucionais, mas demonstra seu impacto efetivo na formação discente, com evidências concretas de resultados no processo de ensino-aprendizagem. </w:t>
      </w:r>
    </w:p>
    <w:p w14:paraId="59FB60CD" w14:textId="77777777"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Apresentar ações concretas, verificáveis e institucionalizadas, tais como: programas de monitoria acadêmica e bolsas de iniciação científica; projetos de extensão permanentes junto à comunidade local e regional; núcleos de apoio psicopedagógico e inclusão digital; e programas de internacionalização, incluindo mobilidade discente e docente e parcerias interinstitucionais. </w:t>
      </w:r>
    </w:p>
    <w:p w14:paraId="31D75F1B" w14:textId="6F8C531C" w:rsidR="00977ADA" w:rsidRPr="00DB609B" w:rsidRDefault="00977ADA">
      <w:pPr>
        <w:numPr>
          <w:ilvl w:val="0"/>
          <w:numId w:val="69"/>
        </w:num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Destacar as estratégias pedagógicas voltadas às especificidades dos cursos na modalidade de Educação a Distância (EaD), incluindo a previsão de apoio pedagógico por meio de bolsistas, com acompanhamento contínuo aos estudantes, especialmente aqueles com necessidades educacionais específicas. Deve-se explicitar como se dá a articulação com o Núcleo de Acessibilidade (NAC) e o Núcleo de Assistência Estudantil (NAE) no processo de acolhimento nos polos, bem como os fluxos institucionais adotados pelas coordenações de curso para o atendimento, acompanhamento e encaminhamento de demandas no cotidiano acadêmico, garantindo condições de permanência, participação e êxito dos estudantes.</w:t>
      </w:r>
      <w:r w:rsidR="001B4A4E" w:rsidRPr="00DB609B">
        <w:rPr>
          <w:rFonts w:ascii="Times New Roman" w:eastAsia="Times New Roman" w:hAnsi="Times New Roman" w:cs="Times New Roman"/>
          <w:i/>
          <w:iCs/>
          <w:color w:val="EE0000"/>
          <w:sz w:val="20"/>
          <w:szCs w:val="20"/>
        </w:rPr>
        <w:t>]</w:t>
      </w:r>
    </w:p>
    <w:p w14:paraId="2AFCA428" w14:textId="77777777" w:rsidR="00B20EFD" w:rsidRDefault="00B20EFD" w:rsidP="008354B2">
      <w:pPr>
        <w:spacing w:after="0" w:line="360" w:lineRule="auto"/>
        <w:rPr>
          <w:rFonts w:ascii="Times New Roman" w:eastAsia="Times New Roman" w:hAnsi="Times New Roman" w:cs="Times New Roman"/>
          <w:b/>
        </w:rPr>
      </w:pPr>
    </w:p>
    <w:p w14:paraId="51177585" w14:textId="2C073157" w:rsidR="0077437A" w:rsidRPr="00B20EFD" w:rsidRDefault="008D640B" w:rsidP="008354B2">
      <w:pPr>
        <w:spacing w:after="0" w:line="360" w:lineRule="auto"/>
        <w:rPr>
          <w:rFonts w:ascii="Times New Roman" w:eastAsia="Times New Roman" w:hAnsi="Times New Roman" w:cs="Times New Roman"/>
          <w:b/>
          <w:sz w:val="24"/>
          <w:szCs w:val="24"/>
        </w:rPr>
      </w:pPr>
      <w:r w:rsidRPr="00B20EFD">
        <w:rPr>
          <w:rFonts w:ascii="Times New Roman" w:eastAsia="Times New Roman" w:hAnsi="Times New Roman" w:cs="Times New Roman"/>
          <w:b/>
          <w:sz w:val="24"/>
          <w:szCs w:val="24"/>
        </w:rPr>
        <w:lastRenderedPageBreak/>
        <w:t>1</w:t>
      </w:r>
      <w:r w:rsidR="0046161E" w:rsidRPr="00B20EFD">
        <w:rPr>
          <w:rFonts w:ascii="Times New Roman" w:eastAsia="Times New Roman" w:hAnsi="Times New Roman" w:cs="Times New Roman"/>
          <w:b/>
          <w:sz w:val="24"/>
          <w:szCs w:val="24"/>
        </w:rPr>
        <w:t>3</w:t>
      </w:r>
      <w:r w:rsidRPr="00B20EFD">
        <w:rPr>
          <w:rFonts w:ascii="Times New Roman" w:eastAsia="Times New Roman" w:hAnsi="Times New Roman" w:cs="Times New Roman"/>
          <w:b/>
          <w:sz w:val="24"/>
          <w:szCs w:val="24"/>
        </w:rPr>
        <w:t xml:space="preserve">. </w:t>
      </w:r>
      <w:r w:rsidR="0077437A" w:rsidRPr="00B20EFD">
        <w:rPr>
          <w:rFonts w:ascii="Times New Roman" w:eastAsia="Times New Roman" w:hAnsi="Times New Roman" w:cs="Times New Roman"/>
          <w:b/>
          <w:sz w:val="24"/>
          <w:szCs w:val="24"/>
        </w:rPr>
        <w:t>Acessibilidade e Inclusão na UFAL</w:t>
      </w:r>
    </w:p>
    <w:p w14:paraId="0C046269" w14:textId="77777777" w:rsidR="0077437A" w:rsidRPr="00B20EFD" w:rsidRDefault="0077437A" w:rsidP="008354B2">
      <w:pPr>
        <w:spacing w:after="0" w:line="360" w:lineRule="auto"/>
        <w:ind w:firstLine="720"/>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 Universidade Federal de Alagoas (UFAL) desenvolve ações de acessibilidade e inclusão em consonância com a Lei de Diretrizes e Bases da Educação Nacional (Lei nº 9.394/1996), a Lei Brasileira de Inclusão da Pessoa com Deficiência (Lei nº 13.146/2015) e o Decreto nº 12.686/2025, que institui a Política Nacional de Educação Especial Inclusiva, com as alterações trazidas pelo Decreto nº 12.773/2025. Esses instrumentos reafirmam a educação como direito universal, pautados na igualdade de oportunidades e no combate ao capacitismo, e estabelecem que no ensino superior, o Atendimento Educacional Especializado (AEE) é efetivado pelos Núcleos de Acessibilidade, conforme estabelece o art. 10 do Decreto nº 12.686/2025. As ações institucionais voltam-se à eliminação de barreiras atitudinais, arquitetônicas, comunicacionais, digitais, curriculares e pedagógicas, assegurando aos estudantes da Educação Especial condições reais de acesso, participação, permanência e aprendizagem na vida acadêmica. Para isso, a UFAL conta com uma rede intersetorial formada por núcleos estratégicos que atuam de forma articulada, descritos a seguir.</w:t>
      </w:r>
    </w:p>
    <w:p w14:paraId="1F40099F" w14:textId="2A503332" w:rsidR="0077437A" w:rsidRPr="00B20EFD" w:rsidRDefault="0077437A" w:rsidP="008354B2">
      <w:pPr>
        <w:pStyle w:val="PargrafodaLista"/>
        <w:numPr>
          <w:ilvl w:val="1"/>
          <w:numId w:val="5"/>
        </w:numPr>
        <w:spacing w:after="0" w:line="360" w:lineRule="auto"/>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Vinculado à Pró-Reitoria Estudantil (Proest), o Núcleo de Acessibilidade (NAC), por meio da Coordenação de Apoio à Qualidade de Vida Acadêmica (CAQVA), é o principal setor responsável pela articulação e pelo acompanhamento da inclusão na universidade. Seu público-alvo abrange estudantes com deficiência, transtornos do neurodesenvolvimento, incluindo o Transtorno do Espectro Autista (TEA), e altas habilidades/superdotação. O NAC se organiza em cinco gerências: Gerência de Acessibilidade Pedagógica, Gerência de Acompanhamento Pedagógico, Gerência do campus Arapiraca, Gerência do campus CECA e Gerência do campus Sertão, ampliando o atendimento nos diferentes campi da universidade, oferecendo os seguintes serviços:</w:t>
      </w:r>
    </w:p>
    <w:p w14:paraId="76BDEA6E" w14:textId="247A07AC" w:rsidR="0077437A" w:rsidRPr="00B20EFD" w:rsidRDefault="0077437A" w:rsidP="008354B2">
      <w:pPr>
        <w:pStyle w:val="PargrafodaLista"/>
        <w:numPr>
          <w:ilvl w:val="0"/>
          <w:numId w:val="71"/>
        </w:numPr>
        <w:spacing w:after="0" w:line="360" w:lineRule="auto"/>
        <w:ind w:left="1775" w:hanging="357"/>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Acolhimento e elaboração do Estudo de Caso pela equipe multiprofissional do NAC, com emissão de documento orientador para as coordenações de curso, subsidiando a elaboração do Plano Educacional Individualizado (PEI) para identificação de potencialidades, barreiras, sugestões de adaptações pedagógicas conforme preconiza a legislação vigente;</w:t>
      </w:r>
    </w:p>
    <w:p w14:paraId="6ED77DB6" w14:textId="5E6216FA" w:rsidR="0077437A" w:rsidRPr="00B20EFD" w:rsidRDefault="0077437A" w:rsidP="008354B2">
      <w:pPr>
        <w:pStyle w:val="PargrafodaLista"/>
        <w:numPr>
          <w:ilvl w:val="0"/>
          <w:numId w:val="71"/>
        </w:numPr>
        <w:spacing w:after="0" w:line="360" w:lineRule="auto"/>
        <w:ind w:left="1775" w:hanging="357"/>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lastRenderedPageBreak/>
        <w:t>Programa MobiUfal, que oferece auxílio aos estudantes com deficiência visual e/ou física, com mobilidade reduzida nos deslocamentos dentro da universidade; e,</w:t>
      </w:r>
    </w:p>
    <w:p w14:paraId="5BFEA3C7" w14:textId="7148308C" w:rsidR="0077437A" w:rsidRPr="00B20EFD" w:rsidRDefault="0077437A" w:rsidP="008354B2">
      <w:pPr>
        <w:pStyle w:val="PargrafodaLista"/>
        <w:numPr>
          <w:ilvl w:val="0"/>
          <w:numId w:val="71"/>
        </w:numPr>
        <w:spacing w:after="0" w:line="360" w:lineRule="auto"/>
        <w:ind w:left="1775" w:hanging="357"/>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Acompanhamento pedagógico por bolsista à/ao estudante com deficiência.</w:t>
      </w:r>
    </w:p>
    <w:p w14:paraId="52DE0274" w14:textId="60A0E337" w:rsidR="0077437A" w:rsidRPr="00B20EFD" w:rsidRDefault="0077437A" w:rsidP="008354B2">
      <w:pPr>
        <w:pStyle w:val="PargrafodaLista"/>
        <w:numPr>
          <w:ilvl w:val="1"/>
          <w:numId w:val="5"/>
        </w:numPr>
        <w:spacing w:after="0" w:line="360" w:lineRule="auto"/>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 adaptação de materiais de ensino e a disponibilização de tecnologias assistivas ficam a cargo do Laboratório de Acessibilidade (LAC), vinculado à Pró-Reitoria de Graduação (Prograd), que atua em parceria direta com o NAC.</w:t>
      </w:r>
    </w:p>
    <w:p w14:paraId="2A10EAF8" w14:textId="1E2DA2EF" w:rsidR="0077437A" w:rsidRPr="00B20EFD" w:rsidRDefault="0077437A" w:rsidP="008354B2">
      <w:pPr>
        <w:pStyle w:val="PargrafodaLista"/>
        <w:numPr>
          <w:ilvl w:val="1"/>
          <w:numId w:val="5"/>
        </w:numPr>
        <w:spacing w:after="0" w:line="360" w:lineRule="auto"/>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 xml:space="preserve">Também vinculado </w:t>
      </w:r>
      <w:r w:rsidR="00B20EFD" w:rsidRPr="00B20EFD">
        <w:rPr>
          <w:rFonts w:ascii="Times New Roman" w:eastAsia="Calibri" w:hAnsi="Times New Roman" w:cs="Times New Roman"/>
          <w:sz w:val="24"/>
          <w:szCs w:val="24"/>
        </w:rPr>
        <w:t>à CAQVA</w:t>
      </w:r>
      <w:r w:rsidRPr="00B20EFD">
        <w:rPr>
          <w:rFonts w:ascii="Times New Roman" w:eastAsia="Calibri" w:hAnsi="Times New Roman" w:cs="Times New Roman"/>
          <w:sz w:val="24"/>
          <w:szCs w:val="24"/>
        </w:rPr>
        <w:t>/Proest, em parceria com a Biblioteca Central, o Centro de Inclusão Digital (CID) busca ampliar o acesso ao mundo digital entre os estudantes de graduação, oferecendo cursos e treinamentos em tecnologia da informação. Nesse contexto, o CID atua em conjunto com o NAC no suporte tecnológico a estudantes com deficiência, colaborando para a promoção da acessibilidade digital no ambiente acadêmico.</w:t>
      </w:r>
    </w:p>
    <w:p w14:paraId="6612E2DD" w14:textId="77777777" w:rsidR="0077437A" w:rsidRPr="00B20EFD" w:rsidRDefault="0077437A" w:rsidP="008354B2">
      <w:pPr>
        <w:pStyle w:val="PargrafodaLista"/>
        <w:numPr>
          <w:ilvl w:val="1"/>
          <w:numId w:val="5"/>
        </w:numPr>
        <w:spacing w:after="0" w:line="360" w:lineRule="auto"/>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4. No campo da acessibilidade linguística e comunicacional, a Faculdade de Letras (FALE) abriga o Setor de Tradução e Interpretação de Libras e Língua Portuguesa (Setilsp), que desde 2014 garante acessibilidade comunicacional às pessoas surdas em atividades de ensino, pesquisa, extensão e eventos, além de traduzir materiais didáticos, editais e documentos institucionais para Libras.</w:t>
      </w:r>
    </w:p>
    <w:p w14:paraId="7D963004" w14:textId="7260435B" w:rsidR="0077437A" w:rsidRPr="00B20EFD" w:rsidRDefault="0077437A" w:rsidP="008354B2">
      <w:pPr>
        <w:pStyle w:val="PargrafodaLista"/>
        <w:numPr>
          <w:ilvl w:val="1"/>
          <w:numId w:val="5"/>
        </w:numPr>
        <w:spacing w:after="0" w:line="360" w:lineRule="auto"/>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 atuação conjunta entre o NAC e o Proford (Programa de Formação Continuada em Docência do Ensino Superior), instituído pela Resolução Consuni nº 7, de 17 de março de 2014, amplia o escopo da formação continuada, que passa a integrar a perspectiva inclusiva e a alcançar, além dos docentes, também os servidores técnicos.</w:t>
      </w:r>
    </w:p>
    <w:p w14:paraId="05BD13B3" w14:textId="77777777" w:rsidR="0077437A" w:rsidRPr="00B20EFD" w:rsidRDefault="0077437A" w:rsidP="008354B2">
      <w:pPr>
        <w:spacing w:after="0" w:line="360" w:lineRule="auto"/>
        <w:ind w:firstLine="720"/>
        <w:jc w:val="both"/>
        <w:rPr>
          <w:rFonts w:ascii="Times New Roman" w:eastAsia="Calibri" w:hAnsi="Times New Roman" w:cs="Times New Roman"/>
          <w:sz w:val="24"/>
          <w:szCs w:val="24"/>
        </w:rPr>
      </w:pPr>
      <w:r w:rsidRPr="00B20EFD">
        <w:rPr>
          <w:rFonts w:ascii="Times New Roman" w:eastAsia="Calibri" w:hAnsi="Times New Roman" w:cs="Times New Roman"/>
          <w:sz w:val="24"/>
          <w:szCs w:val="24"/>
        </w:rPr>
        <w:t>A atuação integrada entre os setores da UFAL expressa o compromisso institucional com uma política de acessibilidade que transcende o ingresso, garantindo condições para a permanência, o desenvolvimento acadêmico e o pleno exercício da cidadania.</w:t>
      </w:r>
    </w:p>
    <w:p w14:paraId="000000B0" w14:textId="77777777" w:rsidR="00203447" w:rsidRPr="00B20EFD" w:rsidRDefault="00203447">
      <w:pPr>
        <w:rPr>
          <w:rFonts w:ascii="Times New Roman" w:eastAsia="Times New Roman" w:hAnsi="Times New Roman" w:cs="Times New Roman"/>
          <w:sz w:val="24"/>
          <w:szCs w:val="24"/>
        </w:rPr>
      </w:pPr>
    </w:p>
    <w:p w14:paraId="000000B1" w14:textId="0618C4E6" w:rsidR="00203447" w:rsidRPr="00B20EFD" w:rsidRDefault="00AF55B6" w:rsidP="00AF55B6">
      <w:pPr>
        <w:pStyle w:val="Ttulo2"/>
        <w:rPr>
          <w:rFonts w:ascii="Times New Roman" w:eastAsia="Times New Roman" w:hAnsi="Times New Roman" w:cs="Times New Roman"/>
          <w:color w:val="000000" w:themeColor="text1"/>
          <w:sz w:val="24"/>
          <w:szCs w:val="24"/>
        </w:rPr>
      </w:pPr>
      <w:bookmarkStart w:id="17" w:name="_Toc227870296"/>
      <w:bookmarkStart w:id="18" w:name="_Toc227870725"/>
      <w:r w:rsidRPr="00B20EFD">
        <w:rPr>
          <w:rFonts w:ascii="Times New Roman" w:eastAsia="Times New Roman" w:hAnsi="Times New Roman" w:cs="Times New Roman"/>
          <w:color w:val="000000" w:themeColor="text1"/>
          <w:sz w:val="24"/>
          <w:szCs w:val="24"/>
        </w:rPr>
        <w:t>1</w:t>
      </w:r>
      <w:r w:rsidR="0046161E" w:rsidRPr="00B20EFD">
        <w:rPr>
          <w:rFonts w:ascii="Times New Roman" w:eastAsia="Times New Roman" w:hAnsi="Times New Roman" w:cs="Times New Roman"/>
          <w:color w:val="000000" w:themeColor="text1"/>
          <w:sz w:val="24"/>
          <w:szCs w:val="24"/>
        </w:rPr>
        <w:t>4</w:t>
      </w:r>
      <w:r w:rsidRPr="00B20EFD">
        <w:rPr>
          <w:rFonts w:ascii="Times New Roman" w:eastAsia="Times New Roman" w:hAnsi="Times New Roman" w:cs="Times New Roman"/>
          <w:color w:val="000000" w:themeColor="text1"/>
          <w:sz w:val="24"/>
          <w:szCs w:val="24"/>
        </w:rPr>
        <w:t>. INCLUSÃO E POLÍTICA DE COTAS</w:t>
      </w:r>
      <w:bookmarkEnd w:id="17"/>
      <w:bookmarkEnd w:id="18"/>
    </w:p>
    <w:p w14:paraId="5280C8C3" w14:textId="4D7E5D37" w:rsidR="00B92523" w:rsidRPr="00B20EFD" w:rsidRDefault="00B92523" w:rsidP="00B92523">
      <w:pPr>
        <w:spacing w:after="0" w:line="360" w:lineRule="auto"/>
        <w:ind w:firstLine="720"/>
        <w:jc w:val="both"/>
        <w:rPr>
          <w:rFonts w:ascii="Times New Roman" w:hAnsi="Times New Roman" w:cs="Times New Roman"/>
          <w:sz w:val="24"/>
          <w:szCs w:val="24"/>
        </w:rPr>
      </w:pPr>
      <w:r w:rsidRPr="00B20EFD">
        <w:rPr>
          <w:rFonts w:ascii="Times New Roman" w:hAnsi="Times New Roman" w:cs="Times New Roman"/>
          <w:sz w:val="24"/>
          <w:szCs w:val="24"/>
        </w:rPr>
        <w:t>A Universidade Federal de Alagoas (</w:t>
      </w:r>
      <w:r w:rsidR="004B74CC" w:rsidRPr="00B20EFD">
        <w:rPr>
          <w:rFonts w:ascii="Times New Roman" w:hAnsi="Times New Roman" w:cs="Times New Roman"/>
          <w:sz w:val="24"/>
          <w:szCs w:val="24"/>
        </w:rPr>
        <w:t>UFAL</w:t>
      </w:r>
      <w:r w:rsidRPr="00B20EFD">
        <w:rPr>
          <w:rFonts w:ascii="Times New Roman" w:hAnsi="Times New Roman" w:cs="Times New Roman"/>
          <w:sz w:val="24"/>
          <w:szCs w:val="24"/>
        </w:rPr>
        <w:t>) vem debatendo e implementando políticas de inclusão desde 1999, consolidando esse compromisso por meio de marcos institucionais, como a Resolução nº 54/2012 – CONSUNI/</w:t>
      </w:r>
      <w:r w:rsidR="004B74CC" w:rsidRPr="00B20EFD">
        <w:rPr>
          <w:rFonts w:ascii="Times New Roman" w:hAnsi="Times New Roman" w:cs="Times New Roman"/>
          <w:sz w:val="24"/>
          <w:szCs w:val="24"/>
        </w:rPr>
        <w:t>UFAL</w:t>
      </w:r>
      <w:r w:rsidRPr="00B20EFD">
        <w:rPr>
          <w:rFonts w:ascii="Times New Roman" w:hAnsi="Times New Roman" w:cs="Times New Roman"/>
          <w:sz w:val="24"/>
          <w:szCs w:val="24"/>
        </w:rPr>
        <w:t xml:space="preserve">, em consonância com o Decreto nº 7.824/2012 e com a </w:t>
      </w:r>
      <w:r w:rsidRPr="00B20EFD">
        <w:rPr>
          <w:rFonts w:ascii="Times New Roman" w:hAnsi="Times New Roman" w:cs="Times New Roman"/>
          <w:sz w:val="24"/>
          <w:szCs w:val="24"/>
        </w:rPr>
        <w:lastRenderedPageBreak/>
        <w:t>legislação federal vigente sobre ações afirmativas no ensino superior. No contexto atual, a universidade assegura a reserva de 50% das vagas em cada curso e turno para estudantes oriundos da rede pública de ensino médio, conforme estabelecido na Lei nº 12.711/2012, com distribuição interna que considera critérios socioeconômicos e recortes étnico-raciais.</w:t>
      </w:r>
    </w:p>
    <w:p w14:paraId="31A2C193" w14:textId="77777777" w:rsidR="00B92523" w:rsidRPr="00B20EFD" w:rsidRDefault="00B92523" w:rsidP="00B92523">
      <w:pPr>
        <w:spacing w:after="0" w:line="360" w:lineRule="auto"/>
        <w:ind w:firstLine="720"/>
        <w:jc w:val="both"/>
        <w:rPr>
          <w:rFonts w:ascii="Times New Roman" w:hAnsi="Times New Roman" w:cs="Times New Roman"/>
          <w:sz w:val="24"/>
          <w:szCs w:val="24"/>
        </w:rPr>
      </w:pPr>
      <w:r w:rsidRPr="00B20EFD">
        <w:rPr>
          <w:rFonts w:ascii="Times New Roman" w:hAnsi="Times New Roman" w:cs="Times New Roman"/>
          <w:sz w:val="24"/>
          <w:szCs w:val="24"/>
        </w:rPr>
        <w:t>Essa distribuição contempla a reserva proporcional de vagas para estudantes autodeclarados pretos, pardos, indígenas e quilombolas, bem como para pessoas com deficiência, tomando como referência a composição populacional do estado de Alagoas, conforme dados atualizados do IBGE. Tal política reafirma o compromisso institucional com a equidade, a justiça social e a democratização do acesso ao ensino superior público.</w:t>
      </w:r>
    </w:p>
    <w:p w14:paraId="4BE8EAFC" w14:textId="1BE5AA05" w:rsidR="00B92523" w:rsidRPr="00B20EFD" w:rsidRDefault="00B92523" w:rsidP="00B92523">
      <w:pPr>
        <w:spacing w:after="0" w:line="360" w:lineRule="auto"/>
        <w:ind w:firstLine="720"/>
        <w:jc w:val="both"/>
        <w:rPr>
          <w:rFonts w:ascii="Times New Roman" w:hAnsi="Times New Roman" w:cs="Times New Roman"/>
          <w:sz w:val="24"/>
          <w:szCs w:val="24"/>
        </w:rPr>
      </w:pPr>
      <w:r w:rsidRPr="00B20EFD">
        <w:rPr>
          <w:rFonts w:ascii="Times New Roman" w:hAnsi="Times New Roman" w:cs="Times New Roman"/>
          <w:sz w:val="24"/>
          <w:szCs w:val="24"/>
        </w:rPr>
        <w:t xml:space="preserve">Nesse sentido, a política de cotas na </w:t>
      </w:r>
      <w:r w:rsidR="004B74CC" w:rsidRPr="00B20EFD">
        <w:rPr>
          <w:rFonts w:ascii="Times New Roman" w:hAnsi="Times New Roman" w:cs="Times New Roman"/>
          <w:sz w:val="24"/>
          <w:szCs w:val="24"/>
        </w:rPr>
        <w:t>UFAL</w:t>
      </w:r>
      <w:r w:rsidRPr="00B20EFD">
        <w:rPr>
          <w:rFonts w:ascii="Times New Roman" w:hAnsi="Times New Roman" w:cs="Times New Roman"/>
          <w:sz w:val="24"/>
          <w:szCs w:val="24"/>
        </w:rPr>
        <w:t xml:space="preserve"> não se limita ao acesso, mas integra um conjunto mais amplo de ações voltadas à permanência e ao êxito acadêmico, articulando-se às políticas de assistência estudantil, acessibilidade e inclusão. Esse movimento evidencia um processo contínuo de aprimoramento institucional, orientado pela ampliação das condições de igualdade de oportunidades e pela consolidação de uma universidade socialmente referenciada e comprometida com a diversidade.</w:t>
      </w:r>
    </w:p>
    <w:p w14:paraId="419AD9E4" w14:textId="678EE575" w:rsidR="00AF55B6" w:rsidRPr="00DB609B" w:rsidRDefault="00DA522D" w:rsidP="00DA522D">
      <w:pPr>
        <w:jc w:val="both"/>
        <w:rPr>
          <w:rFonts w:ascii="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O curso deve evidenciar não apenas o cumprimento da Lei de Cotas (Lei nº 12.711/2012, alterada pela Lei nº 14.723/2023), mas também diretrizes institucionais e estratégias pedagógicas adotadas pelo curso para garantir a inclusão e a permanência de estudantes beneficiados.</w:t>
      </w:r>
      <w:r w:rsidRPr="00DB609B">
        <w:rPr>
          <w:rFonts w:ascii="Times New Roman" w:eastAsia="Times New Roman" w:hAnsi="Times New Roman" w:cs="Times New Roman"/>
          <w:i/>
          <w:iCs/>
          <w:color w:val="EE0000"/>
          <w:sz w:val="20"/>
          <w:szCs w:val="20"/>
        </w:rPr>
        <w:t>]</w:t>
      </w:r>
    </w:p>
    <w:p w14:paraId="000000BB" w14:textId="2D2B78EC" w:rsidR="00203447" w:rsidRPr="0092120A" w:rsidRDefault="00AF55B6" w:rsidP="00AF55B6">
      <w:pPr>
        <w:pStyle w:val="Ttulo2"/>
        <w:rPr>
          <w:rFonts w:ascii="Times New Roman" w:eastAsia="Times New Roman" w:hAnsi="Times New Roman" w:cs="Times New Roman"/>
          <w:color w:val="000000" w:themeColor="text1"/>
        </w:rPr>
      </w:pPr>
      <w:bookmarkStart w:id="19" w:name="_heading=h.bklp6o5257hh" w:colFirst="0" w:colLast="0"/>
      <w:bookmarkStart w:id="20" w:name="_heading=h.7du9qtho36xi" w:colFirst="0" w:colLast="0"/>
      <w:bookmarkStart w:id="21" w:name="_Toc227870297"/>
      <w:bookmarkStart w:id="22" w:name="_Toc227870726"/>
      <w:bookmarkEnd w:id="19"/>
      <w:bookmarkEnd w:id="20"/>
      <w:r w:rsidRPr="0092120A">
        <w:rPr>
          <w:rFonts w:ascii="Times New Roman" w:eastAsia="Times New Roman" w:hAnsi="Times New Roman" w:cs="Times New Roman"/>
          <w:color w:val="000000" w:themeColor="text1"/>
        </w:rPr>
        <w:t>1</w:t>
      </w:r>
      <w:r w:rsidR="00806B70" w:rsidRPr="0092120A">
        <w:rPr>
          <w:rFonts w:ascii="Times New Roman" w:eastAsia="Times New Roman" w:hAnsi="Times New Roman" w:cs="Times New Roman"/>
          <w:color w:val="000000" w:themeColor="text1"/>
        </w:rPr>
        <w:t>5</w:t>
      </w:r>
      <w:r w:rsidRPr="0092120A">
        <w:rPr>
          <w:rFonts w:ascii="Times New Roman" w:eastAsia="Times New Roman" w:hAnsi="Times New Roman" w:cs="Times New Roman"/>
          <w:color w:val="000000" w:themeColor="text1"/>
        </w:rPr>
        <w:t xml:space="preserve">. </w:t>
      </w:r>
      <w:r w:rsidR="00806B70" w:rsidRPr="0092120A">
        <w:rPr>
          <w:rFonts w:ascii="Times New Roman" w:eastAsia="Times New Roman" w:hAnsi="Times New Roman" w:cs="Times New Roman"/>
          <w:color w:val="000000" w:themeColor="text1"/>
        </w:rPr>
        <w:t>ORGANIZAÇÃO</w:t>
      </w:r>
      <w:r w:rsidRPr="0092120A">
        <w:rPr>
          <w:rFonts w:ascii="Times New Roman" w:eastAsia="Times New Roman" w:hAnsi="Times New Roman" w:cs="Times New Roman"/>
          <w:color w:val="000000" w:themeColor="text1"/>
        </w:rPr>
        <w:t xml:space="preserve"> CURRICULAR</w:t>
      </w:r>
      <w:bookmarkEnd w:id="21"/>
      <w:bookmarkEnd w:id="22"/>
    </w:p>
    <w:p w14:paraId="1DFF0ADA" w14:textId="490E85AA" w:rsidR="00DA522D" w:rsidRPr="00DB609B" w:rsidRDefault="00DA522D" w:rsidP="00DA522D">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A organização da matriz curricular deve estar em consonância com as Diretrizes Curriculares Nacionais do curso, estruturando-se em núcleos de formação básica, profissional e complementar, com carga horária total compatível com a legislação vigente e com os objetivos formativos estabelecidos no Projeto Pedagógico do Curso (PPC). Essa organização deve assegurar a formação integral do estudante, contemplando conteúdos obrigatórios de caráter transversal, tais como Direitos Humanos, Educação Ambiental, História e Cultura Afro-brasileira, Africana e Indígena e Educação das Relações Étnico-Raciais, conforme previsto na legislação educacional brasileira, promovendo uma formação crítica, ética e socialmente comprometida.</w:t>
      </w:r>
    </w:p>
    <w:p w14:paraId="5C501C78" w14:textId="77777777" w:rsidR="00DA522D" w:rsidRPr="00DB609B" w:rsidRDefault="00DA522D" w:rsidP="00DA522D">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A integração entre teoria e prática constitui elemento estruturante da proposta curricular, sendo viabilizada por meio da adoção de metodologias ativas de ensino-aprendizagem, utilização de laboratórios, realização de estágios supervisionados, práticas de campo e articulação permanente com atividades de pesquisa e extensão. Essas estratégias possibilitam o desenvolvimento de competências profissionais e cidadãs, assegurando experiências formativas contextualizadas e alinhadas às demandas sociais e do mundo do trabalho.</w:t>
      </w:r>
    </w:p>
    <w:p w14:paraId="0861082E" w14:textId="77777777" w:rsidR="00DA522D" w:rsidRPr="00DB609B" w:rsidRDefault="00DA522D" w:rsidP="00DA522D">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A curricularização da extensão deve estar contemplada na matriz curricular, em conformidade com a Resolução CNE nº 7/2018, garantindo, no mínimo, 10% da carga horária total do curso em atividades extensionistas, fortalecendo a interação com a comunidade e promovendo a aplicação prática do conhecimento produzido no âmbito acadêmico.</w:t>
      </w:r>
    </w:p>
    <w:p w14:paraId="0D83855C" w14:textId="77777777" w:rsidR="00DA522D" w:rsidRPr="00DB609B" w:rsidRDefault="00DA522D" w:rsidP="00DA522D">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O PPC deve evidenciar, de forma clara e consistente, a coerência entre o perfil do egresso, os objetivos do curso e a organização da matriz curricular. Essa articulação pode ser observada na estruturação dos componentes curriculares por eixos de formação, conforme as diretrizes específicas do curso, bem como na integração entre teoria e prática, </w:t>
      </w:r>
      <w:r w:rsidRPr="00DB609B">
        <w:rPr>
          <w:rFonts w:ascii="Times New Roman" w:eastAsia="Times New Roman" w:hAnsi="Times New Roman" w:cs="Times New Roman"/>
          <w:i/>
          <w:iCs/>
          <w:color w:val="595959" w:themeColor="text1" w:themeTint="A6"/>
          <w:sz w:val="20"/>
          <w:szCs w:val="20"/>
        </w:rPr>
        <w:lastRenderedPageBreak/>
        <w:t>materializada em atividades como estágios supervisionados, projetos de extensão e programas de iniciação científica. Dessa forma, assegura-se que o percurso formativo esteja alinhado às competências esperadas para o egresso e às finalidades do curso.</w:t>
      </w:r>
    </w:p>
    <w:p w14:paraId="099FDA31" w14:textId="77777777" w:rsidR="00DA522D" w:rsidRPr="00DB609B" w:rsidRDefault="00DA522D" w:rsidP="00DA522D">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No que se refere aos temas e disciplinas de oferta obrigatória por determinação legal, o PPC deve detalhar de que maneira esses conteúdos são incorporados à matriz curricular, explicitando as disciplinas responsáveis por sua abordagem, as respectivas cargas horárias e as formas de articulação entre esses temas ao longo do curso, de modo a garantir sua efetiva integração ao processo formativo.</w:t>
      </w:r>
    </w:p>
    <w:p w14:paraId="54822D04" w14:textId="4D2A9D54" w:rsidR="00DA522D" w:rsidRPr="00DB609B" w:rsidRDefault="00DA522D" w:rsidP="00DA522D">
      <w:pPr>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595959" w:themeColor="text1" w:themeTint="A6"/>
          <w:sz w:val="20"/>
          <w:szCs w:val="20"/>
        </w:rPr>
        <w:t>Além disso, a estrutura curricular deve dialogar com as competências gerais da Base Nacional Comum Curricular (BNCC), especialmente nos cursos de formação de professores, promovendo o desenvolvimento integral dos estudantes. Nesse sentido, é fundamental que o planejamento dos componentes curriculares explicite como seus conteúdos, metodologias e práticas pedagógicas se articulam com os fundamentos da BNCC e com as Diretrizes Curriculares Nacionais, assegurando uma formação docente crítica, reflexiva e comprometida com a realidade educacional brasileira.</w:t>
      </w:r>
      <w:r w:rsidRPr="00DB609B">
        <w:rPr>
          <w:rFonts w:ascii="Times New Roman" w:eastAsia="Times New Roman" w:hAnsi="Times New Roman" w:cs="Times New Roman"/>
          <w:i/>
          <w:iCs/>
          <w:color w:val="EE0000"/>
          <w:sz w:val="20"/>
          <w:szCs w:val="20"/>
        </w:rPr>
        <w:t>]</w:t>
      </w:r>
    </w:p>
    <w:p w14:paraId="000000CA" w14:textId="70EA42FC" w:rsidR="00203447" w:rsidRPr="0092120A" w:rsidRDefault="008D640B">
      <w:pPr>
        <w:pStyle w:val="Ttulo2"/>
        <w:rPr>
          <w:rFonts w:ascii="Times New Roman" w:eastAsia="Times New Roman" w:hAnsi="Times New Roman" w:cs="Times New Roman"/>
          <w:color w:val="000000" w:themeColor="text1"/>
          <w:sz w:val="24"/>
          <w:szCs w:val="24"/>
        </w:rPr>
      </w:pPr>
      <w:bookmarkStart w:id="23" w:name="_Toc227870298"/>
      <w:bookmarkStart w:id="24" w:name="_Toc227870727"/>
      <w:r w:rsidRPr="0092120A">
        <w:rPr>
          <w:rFonts w:ascii="Times New Roman" w:eastAsia="Times New Roman" w:hAnsi="Times New Roman" w:cs="Times New Roman"/>
          <w:color w:val="000000" w:themeColor="text1"/>
          <w:sz w:val="24"/>
          <w:szCs w:val="24"/>
        </w:rPr>
        <w:t>1</w:t>
      </w:r>
      <w:r w:rsidR="00806B70" w:rsidRPr="0092120A">
        <w:rPr>
          <w:rFonts w:ascii="Times New Roman" w:eastAsia="Times New Roman" w:hAnsi="Times New Roman" w:cs="Times New Roman"/>
          <w:color w:val="000000" w:themeColor="text1"/>
          <w:sz w:val="24"/>
          <w:szCs w:val="24"/>
        </w:rPr>
        <w:t>5</w:t>
      </w:r>
      <w:r w:rsidRPr="0092120A">
        <w:rPr>
          <w:rFonts w:ascii="Times New Roman" w:eastAsia="Times New Roman" w:hAnsi="Times New Roman" w:cs="Times New Roman"/>
          <w:color w:val="000000" w:themeColor="text1"/>
          <w:sz w:val="24"/>
          <w:szCs w:val="24"/>
        </w:rPr>
        <w:t>.1 Distribuição de componentes curriculares por núcleos</w:t>
      </w:r>
      <w:bookmarkEnd w:id="23"/>
      <w:bookmarkEnd w:id="24"/>
      <w:r w:rsidRPr="0092120A">
        <w:rPr>
          <w:rFonts w:ascii="Times New Roman" w:eastAsia="Times New Roman" w:hAnsi="Times New Roman" w:cs="Times New Roman"/>
          <w:color w:val="000000" w:themeColor="text1"/>
          <w:sz w:val="24"/>
          <w:szCs w:val="24"/>
        </w:rPr>
        <w:t xml:space="preserve"> </w:t>
      </w:r>
    </w:p>
    <w:p w14:paraId="2E44E619" w14:textId="3C7F11C9" w:rsidR="00691DBB" w:rsidRPr="00DB609B" w:rsidRDefault="00691DBB" w:rsidP="00691DBB">
      <w:pPr>
        <w:spacing w:before="240" w:after="240" w:line="360" w:lineRule="auto"/>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00DA522D" w:rsidRPr="00DB609B">
        <w:rPr>
          <w:rFonts w:ascii="Times New Roman" w:eastAsia="Times New Roman" w:hAnsi="Times New Roman" w:cs="Times New Roman"/>
          <w:i/>
          <w:iCs/>
          <w:color w:val="595959" w:themeColor="text1" w:themeTint="A6"/>
          <w:sz w:val="20"/>
          <w:szCs w:val="20"/>
        </w:rPr>
        <w:t>V</w:t>
      </w:r>
      <w:r w:rsidR="008D640B" w:rsidRPr="00DB609B">
        <w:rPr>
          <w:rFonts w:ascii="Times New Roman" w:eastAsia="Times New Roman" w:hAnsi="Times New Roman" w:cs="Times New Roman"/>
          <w:i/>
          <w:iCs/>
          <w:color w:val="595959" w:themeColor="text1" w:themeTint="A6"/>
          <w:sz w:val="20"/>
          <w:szCs w:val="20"/>
        </w:rPr>
        <w:t>erificar o que orienta a Resolução Nº 67/2025 - CONSUNI/</w:t>
      </w:r>
      <w:r w:rsidR="004B74CC">
        <w:rPr>
          <w:rFonts w:ascii="Times New Roman" w:eastAsia="Times New Roman" w:hAnsi="Times New Roman" w:cs="Times New Roman"/>
          <w:i/>
          <w:iCs/>
          <w:color w:val="595959" w:themeColor="text1" w:themeTint="A6"/>
          <w:sz w:val="20"/>
          <w:szCs w:val="20"/>
        </w:rPr>
        <w:t>UFAL</w:t>
      </w:r>
      <w:r w:rsidR="006F5B31" w:rsidRPr="00DB609B">
        <w:rPr>
          <w:rFonts w:ascii="Times New Roman" w:eastAsia="Times New Roman" w:hAnsi="Times New Roman" w:cs="Times New Roman"/>
          <w:i/>
          <w:iCs/>
          <w:color w:val="595959" w:themeColor="text1" w:themeTint="A6"/>
          <w:sz w:val="20"/>
          <w:szCs w:val="20"/>
        </w:rPr>
        <w:t>.</w:t>
      </w:r>
    </w:p>
    <w:p w14:paraId="000000CD" w14:textId="33DC8772" w:rsidR="00203447" w:rsidRPr="00DB609B" w:rsidRDefault="008D640B" w:rsidP="00691DBB">
      <w:pPr>
        <w:spacing w:before="240" w:after="240" w:line="360" w:lineRule="auto"/>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b/>
          <w:i/>
          <w:iCs/>
          <w:color w:val="595959" w:themeColor="text1" w:themeTint="A6"/>
          <w:sz w:val="20"/>
          <w:szCs w:val="20"/>
        </w:rPr>
        <w:t>Texto explicativo (curto)</w:t>
      </w:r>
    </w:p>
    <w:p w14:paraId="000000CE" w14:textId="77777777" w:rsidR="00203447" w:rsidRPr="00DB609B" w:rsidRDefault="008D640B">
      <w:pPr>
        <w:numPr>
          <w:ilvl w:val="1"/>
          <w:numId w:val="48"/>
        </w:numPr>
        <w:tabs>
          <w:tab w:val="left" w:pos="0"/>
        </w:tabs>
        <w:spacing w:after="120"/>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Justificar a lógica da distribuição:</w:t>
      </w:r>
    </w:p>
    <w:p w14:paraId="000000CF" w14:textId="2CE4AB8C" w:rsidR="00203447" w:rsidRPr="00DB609B" w:rsidRDefault="008D640B">
      <w:pPr>
        <w:numPr>
          <w:ilvl w:val="2"/>
          <w:numId w:val="47"/>
        </w:numPr>
        <w:tabs>
          <w:tab w:val="left" w:pos="0"/>
        </w:tabs>
        <w:spacing w:after="120"/>
        <w:ind w:left="1701" w:hanging="141"/>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formação básica sólida (núcleo geral)</w:t>
      </w:r>
      <w:r w:rsidR="006F5B31" w:rsidRPr="00DB609B">
        <w:rPr>
          <w:rFonts w:ascii="Times New Roman" w:eastAsia="Times New Roman" w:hAnsi="Times New Roman" w:cs="Times New Roman"/>
          <w:i/>
          <w:iCs/>
          <w:color w:val="595959" w:themeColor="text1" w:themeTint="A6"/>
          <w:sz w:val="20"/>
          <w:szCs w:val="20"/>
        </w:rPr>
        <w:t>;</w:t>
      </w:r>
    </w:p>
    <w:p w14:paraId="000000D0" w14:textId="233FC55D" w:rsidR="00203447" w:rsidRPr="00DB609B" w:rsidRDefault="008D640B">
      <w:pPr>
        <w:numPr>
          <w:ilvl w:val="2"/>
          <w:numId w:val="47"/>
        </w:numPr>
        <w:tabs>
          <w:tab w:val="left" w:pos="0"/>
        </w:tabs>
        <w:spacing w:after="120"/>
        <w:ind w:left="1701" w:hanging="141"/>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consolidação de competências profissionais (núcleo específico)</w:t>
      </w:r>
      <w:r w:rsidR="006F5B31" w:rsidRPr="00DB609B">
        <w:rPr>
          <w:rFonts w:ascii="Times New Roman" w:eastAsia="Times New Roman" w:hAnsi="Times New Roman" w:cs="Times New Roman"/>
          <w:i/>
          <w:iCs/>
          <w:color w:val="595959" w:themeColor="text1" w:themeTint="A6"/>
          <w:sz w:val="20"/>
          <w:szCs w:val="20"/>
        </w:rPr>
        <w:t>;</w:t>
      </w:r>
    </w:p>
    <w:p w14:paraId="000000D1" w14:textId="7566E334" w:rsidR="00203447" w:rsidRPr="00DB609B" w:rsidRDefault="008D640B">
      <w:pPr>
        <w:numPr>
          <w:ilvl w:val="2"/>
          <w:numId w:val="47"/>
        </w:numPr>
        <w:tabs>
          <w:tab w:val="left" w:pos="0"/>
        </w:tabs>
        <w:spacing w:after="120"/>
        <w:ind w:left="1701" w:hanging="141"/>
        <w:rPr>
          <w:rFonts w:ascii="Times New Roman" w:eastAsia="Times New Roman" w:hAnsi="Times New Roman" w:cs="Times New Roman"/>
          <w:b/>
          <w:sz w:val="24"/>
          <w:szCs w:val="24"/>
        </w:rPr>
      </w:pPr>
      <w:r w:rsidRPr="00DB609B">
        <w:rPr>
          <w:rFonts w:ascii="Times New Roman" w:eastAsia="Times New Roman" w:hAnsi="Times New Roman" w:cs="Times New Roman"/>
          <w:i/>
          <w:iCs/>
          <w:color w:val="595959" w:themeColor="text1" w:themeTint="A6"/>
          <w:sz w:val="20"/>
          <w:szCs w:val="20"/>
        </w:rPr>
        <w:t>aproximação com a realidade social/profissional (núcleo de prática e extensão).</w:t>
      </w:r>
      <w:r w:rsidR="00691DBB" w:rsidRPr="00DB609B">
        <w:rPr>
          <w:rFonts w:ascii="Times New Roman" w:eastAsia="Times New Roman" w:hAnsi="Times New Roman" w:cs="Times New Roman"/>
          <w:color w:val="EE0000"/>
          <w:sz w:val="24"/>
          <w:szCs w:val="24"/>
        </w:rPr>
        <w:t>]</w:t>
      </w:r>
    </w:p>
    <w:p w14:paraId="000000D2" w14:textId="58AEDD4F" w:rsidR="00203447" w:rsidRPr="00DB609B" w:rsidRDefault="00691DBB">
      <w:pPr>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De acordo com a Resolução nº 67/2025-CONSUNI/</w:t>
      </w:r>
      <w:r w:rsidR="004B74CC">
        <w:rPr>
          <w:rFonts w:ascii="Times New Roman" w:eastAsia="Times New Roman" w:hAnsi="Times New Roman" w:cs="Times New Roman"/>
          <w:i/>
          <w:iCs/>
          <w:color w:val="595959" w:themeColor="text1" w:themeTint="A6"/>
          <w:sz w:val="20"/>
          <w:szCs w:val="20"/>
        </w:rPr>
        <w:t>UFAL</w:t>
      </w:r>
      <w:r w:rsidR="008D640B" w:rsidRPr="00DB609B">
        <w:rPr>
          <w:rFonts w:ascii="Times New Roman" w:eastAsia="Times New Roman" w:hAnsi="Times New Roman" w:cs="Times New Roman"/>
          <w:i/>
          <w:iCs/>
          <w:color w:val="595959" w:themeColor="text1" w:themeTint="A6"/>
          <w:sz w:val="20"/>
          <w:szCs w:val="20"/>
        </w:rPr>
        <w:t>, os componentes curriculares devem ser organizados nos seguintes núcleos:</w:t>
      </w:r>
      <w:r w:rsidRPr="00DB609B">
        <w:rPr>
          <w:rFonts w:ascii="Times New Roman" w:eastAsia="Times New Roman" w:hAnsi="Times New Roman" w:cs="Times New Roman"/>
          <w:i/>
          <w:iCs/>
          <w:color w:val="EE0000"/>
          <w:sz w:val="20"/>
          <w:szCs w:val="20"/>
        </w:rPr>
        <w:t>]</w:t>
      </w:r>
    </w:p>
    <w:tbl>
      <w:tblPr>
        <w:tblStyle w:val="Style457"/>
        <w:tblpPr w:leftFromText="141" w:rightFromText="141" w:vertAnchor="text" w:horzAnchor="margin" w:tblpXSpec="right" w:tblpY="51"/>
        <w:tblW w:w="8650" w:type="dxa"/>
        <w:tblInd w:w="0" w:type="dxa"/>
        <w:tblLayout w:type="fixed"/>
        <w:tblLook w:val="04A0" w:firstRow="1" w:lastRow="0" w:firstColumn="1" w:lastColumn="0" w:noHBand="0" w:noVBand="1"/>
      </w:tblPr>
      <w:tblGrid>
        <w:gridCol w:w="2880"/>
        <w:gridCol w:w="2880"/>
        <w:gridCol w:w="2890"/>
      </w:tblGrid>
      <w:tr w:rsidR="003718AF" w:rsidRPr="00DB609B" w14:paraId="2F3DD80D" w14:textId="77777777" w:rsidTr="00B20EFD">
        <w:tc>
          <w:tcPr>
            <w:tcW w:w="2880" w:type="dxa"/>
            <w:tcBorders>
              <w:top w:val="single" w:sz="4" w:space="0" w:color="000000"/>
              <w:left w:val="single" w:sz="4" w:space="0" w:color="000000"/>
              <w:bottom w:val="single" w:sz="4" w:space="0" w:color="000000"/>
            </w:tcBorders>
            <w:shd w:val="clear" w:color="auto" w:fill="99CCFF"/>
            <w:vAlign w:val="center"/>
          </w:tcPr>
          <w:p w14:paraId="61CBB440" w14:textId="77777777" w:rsidR="003718AF" w:rsidRPr="00DB609B" w:rsidRDefault="003718AF" w:rsidP="00B20EFD">
            <w:pPr>
              <w:jc w:val="center"/>
              <w:rPr>
                <w:rFonts w:ascii="Times New Roman" w:eastAsia="Times New Roman" w:hAnsi="Times New Roman" w:cs="Times New Roman"/>
                <w:b/>
                <w:bCs/>
                <w:sz w:val="20"/>
                <w:szCs w:val="20"/>
              </w:rPr>
            </w:pPr>
            <w:r w:rsidRPr="00DB609B">
              <w:rPr>
                <w:rFonts w:ascii="Times New Roman" w:eastAsia="Times New Roman" w:hAnsi="Times New Roman" w:cs="Times New Roman"/>
                <w:b/>
                <w:bCs/>
                <w:sz w:val="20"/>
                <w:szCs w:val="20"/>
              </w:rPr>
              <w:t>Núcleo</w:t>
            </w:r>
          </w:p>
        </w:tc>
        <w:tc>
          <w:tcPr>
            <w:tcW w:w="2880" w:type="dxa"/>
            <w:tcBorders>
              <w:top w:val="single" w:sz="4" w:space="0" w:color="000000"/>
              <w:left w:val="single" w:sz="4" w:space="0" w:color="000000"/>
              <w:bottom w:val="single" w:sz="4" w:space="0" w:color="000000"/>
            </w:tcBorders>
            <w:shd w:val="clear" w:color="auto" w:fill="99CCFF"/>
            <w:vAlign w:val="center"/>
          </w:tcPr>
          <w:p w14:paraId="5ECEE366" w14:textId="77777777" w:rsidR="003718AF" w:rsidRPr="00DB609B" w:rsidRDefault="003718AF" w:rsidP="00B20EFD">
            <w:pPr>
              <w:jc w:val="center"/>
              <w:rPr>
                <w:rFonts w:ascii="Times New Roman" w:eastAsia="Times New Roman" w:hAnsi="Times New Roman" w:cs="Times New Roman"/>
                <w:b/>
                <w:bCs/>
                <w:sz w:val="20"/>
                <w:szCs w:val="20"/>
              </w:rPr>
            </w:pPr>
            <w:r w:rsidRPr="00DB609B">
              <w:rPr>
                <w:rFonts w:ascii="Times New Roman" w:eastAsia="Times New Roman" w:hAnsi="Times New Roman" w:cs="Times New Roman"/>
                <w:b/>
                <w:bCs/>
                <w:sz w:val="20"/>
                <w:szCs w:val="20"/>
              </w:rPr>
              <w:t>Descrição</w:t>
            </w:r>
          </w:p>
        </w:tc>
        <w:tc>
          <w:tcPr>
            <w:tcW w:w="2890"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41F6AC54" w14:textId="77777777" w:rsidR="003718AF" w:rsidRPr="00DB609B" w:rsidRDefault="003718AF" w:rsidP="00B20EFD">
            <w:pPr>
              <w:jc w:val="center"/>
              <w:rPr>
                <w:rFonts w:ascii="Times New Roman" w:eastAsia="Times New Roman" w:hAnsi="Times New Roman" w:cs="Times New Roman"/>
                <w:b/>
                <w:bCs/>
                <w:sz w:val="20"/>
                <w:szCs w:val="20"/>
              </w:rPr>
            </w:pPr>
            <w:r w:rsidRPr="00DB609B">
              <w:rPr>
                <w:rFonts w:ascii="Times New Roman" w:eastAsia="Times New Roman" w:hAnsi="Times New Roman" w:cs="Times New Roman"/>
                <w:b/>
                <w:bCs/>
                <w:sz w:val="20"/>
                <w:szCs w:val="20"/>
              </w:rPr>
              <w:t>Carga Horária Mínima</w:t>
            </w:r>
          </w:p>
        </w:tc>
      </w:tr>
      <w:tr w:rsidR="003718AF" w:rsidRPr="00DB609B" w14:paraId="589CA4BC" w14:textId="77777777" w:rsidTr="00B20EFD">
        <w:tc>
          <w:tcPr>
            <w:tcW w:w="2880" w:type="dxa"/>
            <w:tcBorders>
              <w:top w:val="single" w:sz="4" w:space="0" w:color="000000"/>
              <w:left w:val="single" w:sz="4" w:space="0" w:color="000000"/>
              <w:bottom w:val="single" w:sz="4" w:space="0" w:color="000000"/>
            </w:tcBorders>
            <w:vAlign w:val="center"/>
          </w:tcPr>
          <w:p w14:paraId="729633C6"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Núcleo I – Estudos de Formação Geral (EFG)</w:t>
            </w:r>
          </w:p>
        </w:tc>
        <w:tc>
          <w:tcPr>
            <w:tcW w:w="2880" w:type="dxa"/>
            <w:tcBorders>
              <w:top w:val="single" w:sz="4" w:space="0" w:color="000000"/>
              <w:left w:val="single" w:sz="4" w:space="0" w:color="000000"/>
              <w:bottom w:val="single" w:sz="4" w:space="0" w:color="000000"/>
            </w:tcBorders>
          </w:tcPr>
          <w:p w14:paraId="074D36F5" w14:textId="77777777" w:rsidR="003718AF" w:rsidRPr="00DB609B" w:rsidRDefault="003718AF" w:rsidP="003718AF">
            <w:pPr>
              <w:jc w:val="both"/>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Conhecimentos científicos, educacionais e pedagógicos que fundamentam a compreensão do fenômeno educativo e a educação escolar, formando a base comum para todas as licenciaturas.</w:t>
            </w:r>
          </w:p>
        </w:tc>
        <w:tc>
          <w:tcPr>
            <w:tcW w:w="2890" w:type="dxa"/>
            <w:tcBorders>
              <w:top w:val="single" w:sz="4" w:space="0" w:color="000000"/>
              <w:left w:val="single" w:sz="4" w:space="0" w:color="000000"/>
              <w:bottom w:val="single" w:sz="4" w:space="0" w:color="000000"/>
              <w:right w:val="single" w:sz="4" w:space="0" w:color="000000"/>
            </w:tcBorders>
            <w:vAlign w:val="center"/>
          </w:tcPr>
          <w:p w14:paraId="38420A94"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880 horas</w:t>
            </w:r>
          </w:p>
        </w:tc>
      </w:tr>
      <w:tr w:rsidR="003718AF" w:rsidRPr="00DB609B" w14:paraId="5A817441" w14:textId="77777777" w:rsidTr="00B20EFD">
        <w:tc>
          <w:tcPr>
            <w:tcW w:w="2880" w:type="dxa"/>
            <w:tcBorders>
              <w:top w:val="single" w:sz="4" w:space="0" w:color="000000"/>
              <w:left w:val="single" w:sz="4" w:space="0" w:color="000000"/>
              <w:bottom w:val="single" w:sz="4" w:space="0" w:color="000000"/>
            </w:tcBorders>
            <w:vAlign w:val="center"/>
          </w:tcPr>
          <w:p w14:paraId="0C689964"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Núcleo II – Aprendizagem e Aprofundamento dos Conteúdos Específicos (ACCE)</w:t>
            </w:r>
          </w:p>
        </w:tc>
        <w:tc>
          <w:tcPr>
            <w:tcW w:w="2880" w:type="dxa"/>
            <w:tcBorders>
              <w:top w:val="single" w:sz="4" w:space="0" w:color="000000"/>
              <w:left w:val="single" w:sz="4" w:space="0" w:color="000000"/>
              <w:bottom w:val="single" w:sz="4" w:space="0" w:color="000000"/>
            </w:tcBorders>
          </w:tcPr>
          <w:p w14:paraId="23D143AF" w14:textId="77777777" w:rsidR="003718AF" w:rsidRPr="00DB609B" w:rsidRDefault="003718AF" w:rsidP="003718AF">
            <w:pPr>
              <w:jc w:val="both"/>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Conteúdos específicos das áreas, unidades temáticas e objetos de conhecimento definidos para a Educação Básica e conhecimentos pedagógicos necessários ao seu domínio.</w:t>
            </w:r>
          </w:p>
        </w:tc>
        <w:tc>
          <w:tcPr>
            <w:tcW w:w="2890" w:type="dxa"/>
            <w:tcBorders>
              <w:top w:val="single" w:sz="4" w:space="0" w:color="000000"/>
              <w:left w:val="single" w:sz="4" w:space="0" w:color="000000"/>
              <w:bottom w:val="single" w:sz="4" w:space="0" w:color="000000"/>
              <w:right w:val="single" w:sz="4" w:space="0" w:color="000000"/>
            </w:tcBorders>
            <w:vAlign w:val="center"/>
          </w:tcPr>
          <w:p w14:paraId="2E1E4673"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1.600 horas</w:t>
            </w:r>
          </w:p>
        </w:tc>
      </w:tr>
      <w:tr w:rsidR="003718AF" w:rsidRPr="00DB609B" w14:paraId="63F8DE1E" w14:textId="77777777" w:rsidTr="00B20EFD">
        <w:tc>
          <w:tcPr>
            <w:tcW w:w="2880" w:type="dxa"/>
            <w:tcBorders>
              <w:top w:val="single" w:sz="4" w:space="0" w:color="000000"/>
              <w:left w:val="single" w:sz="4" w:space="0" w:color="000000"/>
              <w:bottom w:val="single" w:sz="4" w:space="0" w:color="000000"/>
            </w:tcBorders>
            <w:vAlign w:val="center"/>
          </w:tcPr>
          <w:p w14:paraId="3355D095"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Núcleo III – Atividades Acadêmicas de Extensão (AAE)</w:t>
            </w:r>
          </w:p>
        </w:tc>
        <w:tc>
          <w:tcPr>
            <w:tcW w:w="2880" w:type="dxa"/>
            <w:tcBorders>
              <w:top w:val="single" w:sz="4" w:space="0" w:color="000000"/>
              <w:left w:val="single" w:sz="4" w:space="0" w:color="000000"/>
              <w:bottom w:val="single" w:sz="4" w:space="0" w:color="000000"/>
            </w:tcBorders>
          </w:tcPr>
          <w:p w14:paraId="7E2FBE57" w14:textId="77777777" w:rsidR="003718AF" w:rsidRPr="00DB609B" w:rsidRDefault="003718AF" w:rsidP="003718AF">
            <w:pPr>
              <w:jc w:val="both"/>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 xml:space="preserve">Práticas de extensão vinculadas aos componentes curriculares, </w:t>
            </w:r>
            <w:r w:rsidRPr="00DB609B">
              <w:rPr>
                <w:rFonts w:ascii="Times New Roman" w:eastAsia="Times New Roman" w:hAnsi="Times New Roman" w:cs="Times New Roman"/>
                <w:sz w:val="20"/>
                <w:szCs w:val="20"/>
              </w:rPr>
              <w:lastRenderedPageBreak/>
              <w:t>integradas com instituições de Educação Básica, com orientação e avaliação docente.</w:t>
            </w:r>
          </w:p>
        </w:tc>
        <w:tc>
          <w:tcPr>
            <w:tcW w:w="2890" w:type="dxa"/>
            <w:tcBorders>
              <w:top w:val="single" w:sz="4" w:space="0" w:color="000000"/>
              <w:left w:val="single" w:sz="4" w:space="0" w:color="000000"/>
              <w:bottom w:val="single" w:sz="4" w:space="0" w:color="000000"/>
              <w:right w:val="single" w:sz="4" w:space="0" w:color="000000"/>
            </w:tcBorders>
            <w:vAlign w:val="center"/>
          </w:tcPr>
          <w:p w14:paraId="08A6041F"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lastRenderedPageBreak/>
              <w:t>320 horas (mínimo 10% da carga total do curso)</w:t>
            </w:r>
          </w:p>
        </w:tc>
      </w:tr>
      <w:tr w:rsidR="003718AF" w:rsidRPr="00DB609B" w14:paraId="08B6AD9C" w14:textId="77777777" w:rsidTr="00B20EFD">
        <w:tc>
          <w:tcPr>
            <w:tcW w:w="2880" w:type="dxa"/>
            <w:tcBorders>
              <w:top w:val="single" w:sz="4" w:space="0" w:color="000000"/>
              <w:left w:val="single" w:sz="4" w:space="0" w:color="000000"/>
              <w:bottom w:val="single" w:sz="4" w:space="0" w:color="000000"/>
            </w:tcBorders>
            <w:vAlign w:val="center"/>
          </w:tcPr>
          <w:p w14:paraId="5D6E2254"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Núcleo IV – Estágio Curricular Supervisionado (ECS)</w:t>
            </w:r>
          </w:p>
        </w:tc>
        <w:tc>
          <w:tcPr>
            <w:tcW w:w="2880" w:type="dxa"/>
            <w:tcBorders>
              <w:top w:val="single" w:sz="4" w:space="0" w:color="000000"/>
              <w:left w:val="single" w:sz="4" w:space="0" w:color="000000"/>
              <w:bottom w:val="single" w:sz="4" w:space="0" w:color="000000"/>
            </w:tcBorders>
          </w:tcPr>
          <w:p w14:paraId="6527CCE6" w14:textId="77777777" w:rsidR="003718AF" w:rsidRPr="00DB609B" w:rsidRDefault="003718AF" w:rsidP="003718AF">
            <w:pPr>
              <w:jc w:val="both"/>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Atuação direta em instituições de Educação Básica, articulando teoria e prática, distribuído ao longo do curso.</w:t>
            </w:r>
          </w:p>
        </w:tc>
        <w:tc>
          <w:tcPr>
            <w:tcW w:w="2890" w:type="dxa"/>
            <w:tcBorders>
              <w:top w:val="single" w:sz="4" w:space="0" w:color="000000"/>
              <w:left w:val="single" w:sz="4" w:space="0" w:color="000000"/>
              <w:bottom w:val="single" w:sz="4" w:space="0" w:color="000000"/>
              <w:right w:val="single" w:sz="4" w:space="0" w:color="000000"/>
            </w:tcBorders>
            <w:vAlign w:val="center"/>
          </w:tcPr>
          <w:p w14:paraId="42EC9255"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400 horas</w:t>
            </w:r>
          </w:p>
        </w:tc>
      </w:tr>
      <w:tr w:rsidR="003718AF" w:rsidRPr="00DB609B" w14:paraId="5F284062" w14:textId="77777777" w:rsidTr="00B20EFD">
        <w:tc>
          <w:tcPr>
            <w:tcW w:w="2880" w:type="dxa"/>
            <w:tcBorders>
              <w:top w:val="single" w:sz="4" w:space="0" w:color="000000"/>
              <w:left w:val="single" w:sz="4" w:space="0" w:color="000000"/>
              <w:bottom w:val="single" w:sz="4" w:space="0" w:color="000000"/>
            </w:tcBorders>
            <w:vAlign w:val="center"/>
          </w:tcPr>
          <w:p w14:paraId="632EEE45"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Núcleo V – Atividades Acadêmico-científicas e Culturais (Atividades Autônomas)</w:t>
            </w:r>
          </w:p>
        </w:tc>
        <w:tc>
          <w:tcPr>
            <w:tcW w:w="2880" w:type="dxa"/>
            <w:tcBorders>
              <w:top w:val="single" w:sz="4" w:space="0" w:color="000000"/>
              <w:left w:val="single" w:sz="4" w:space="0" w:color="000000"/>
              <w:bottom w:val="single" w:sz="4" w:space="0" w:color="000000"/>
            </w:tcBorders>
          </w:tcPr>
          <w:p w14:paraId="1A77BA8A" w14:textId="77777777" w:rsidR="003718AF" w:rsidRPr="00DB609B" w:rsidRDefault="003718AF" w:rsidP="003718AF">
            <w:pPr>
              <w:jc w:val="both"/>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Iniciação científica, iniciação à docência, monitoria, entre outras atividades complementares.</w:t>
            </w:r>
          </w:p>
        </w:tc>
        <w:tc>
          <w:tcPr>
            <w:tcW w:w="2890" w:type="dxa"/>
            <w:tcBorders>
              <w:top w:val="single" w:sz="4" w:space="0" w:color="000000"/>
              <w:left w:val="single" w:sz="4" w:space="0" w:color="000000"/>
              <w:bottom w:val="single" w:sz="4" w:space="0" w:color="000000"/>
              <w:right w:val="single" w:sz="4" w:space="0" w:color="000000"/>
            </w:tcBorders>
            <w:vAlign w:val="center"/>
          </w:tcPr>
          <w:p w14:paraId="7E3C0211" w14:textId="77777777" w:rsidR="003718AF" w:rsidRPr="00DB609B" w:rsidRDefault="003718AF" w:rsidP="00B20EFD">
            <w:pPr>
              <w:jc w:val="center"/>
              <w:rPr>
                <w:rFonts w:ascii="Times New Roman" w:eastAsia="Times New Roman" w:hAnsi="Times New Roman" w:cs="Times New Roman"/>
                <w:sz w:val="20"/>
                <w:szCs w:val="20"/>
              </w:rPr>
            </w:pPr>
            <w:r w:rsidRPr="00DB609B">
              <w:rPr>
                <w:rFonts w:ascii="Times New Roman" w:eastAsia="Times New Roman" w:hAnsi="Times New Roman" w:cs="Times New Roman"/>
                <w:sz w:val="20"/>
                <w:szCs w:val="20"/>
              </w:rPr>
              <w:t>100 horas</w:t>
            </w:r>
          </w:p>
        </w:tc>
      </w:tr>
    </w:tbl>
    <w:p w14:paraId="78D1B928" w14:textId="77777777" w:rsidR="003718AF" w:rsidRPr="00DB609B" w:rsidRDefault="003718AF">
      <w:pPr>
        <w:rPr>
          <w:rFonts w:ascii="Times New Roman" w:eastAsia="Times New Roman" w:hAnsi="Times New Roman" w:cs="Times New Roman"/>
          <w:i/>
          <w:iCs/>
          <w:color w:val="EE0000"/>
          <w:sz w:val="20"/>
          <w:szCs w:val="20"/>
        </w:rPr>
      </w:pPr>
    </w:p>
    <w:p w14:paraId="7C86BF17" w14:textId="77777777" w:rsidR="003718AF" w:rsidRPr="00DB609B" w:rsidRDefault="003718AF">
      <w:pPr>
        <w:rPr>
          <w:rFonts w:ascii="Times New Roman" w:eastAsia="Times New Roman" w:hAnsi="Times New Roman" w:cs="Times New Roman"/>
          <w:i/>
          <w:iCs/>
          <w:color w:val="EE0000"/>
          <w:sz w:val="20"/>
          <w:szCs w:val="20"/>
        </w:rPr>
      </w:pPr>
    </w:p>
    <w:p w14:paraId="000000E5" w14:textId="03273160" w:rsidR="00203447" w:rsidRPr="0092120A" w:rsidRDefault="008D640B">
      <w:pPr>
        <w:pStyle w:val="Ttulo2"/>
        <w:jc w:val="both"/>
        <w:rPr>
          <w:rFonts w:ascii="Times New Roman" w:eastAsia="Times New Roman" w:hAnsi="Times New Roman" w:cs="Times New Roman"/>
          <w:color w:val="000000" w:themeColor="text1"/>
          <w:sz w:val="24"/>
          <w:szCs w:val="24"/>
        </w:rPr>
      </w:pPr>
      <w:bookmarkStart w:id="25" w:name="_Toc227870299"/>
      <w:bookmarkStart w:id="26" w:name="_Toc227870728"/>
      <w:r w:rsidRPr="0092120A">
        <w:rPr>
          <w:rFonts w:ascii="Times New Roman" w:eastAsia="Times New Roman" w:hAnsi="Times New Roman" w:cs="Times New Roman"/>
          <w:color w:val="000000" w:themeColor="text1"/>
          <w:sz w:val="24"/>
          <w:szCs w:val="24"/>
        </w:rPr>
        <w:lastRenderedPageBreak/>
        <w:t>1</w:t>
      </w:r>
      <w:r w:rsidR="00806B70" w:rsidRPr="0092120A">
        <w:rPr>
          <w:rFonts w:ascii="Times New Roman" w:eastAsia="Times New Roman" w:hAnsi="Times New Roman" w:cs="Times New Roman"/>
          <w:color w:val="000000" w:themeColor="text1"/>
          <w:sz w:val="24"/>
          <w:szCs w:val="24"/>
        </w:rPr>
        <w:t>6</w:t>
      </w:r>
      <w:r w:rsidRPr="0092120A">
        <w:rPr>
          <w:rFonts w:ascii="Times New Roman" w:eastAsia="Times New Roman" w:hAnsi="Times New Roman" w:cs="Times New Roman"/>
          <w:color w:val="000000" w:themeColor="text1"/>
          <w:sz w:val="24"/>
          <w:szCs w:val="24"/>
        </w:rPr>
        <w:t>. ESTRUTURA CURRICULAR</w:t>
      </w:r>
      <w:bookmarkEnd w:id="25"/>
      <w:bookmarkEnd w:id="26"/>
    </w:p>
    <w:p w14:paraId="000000E6" w14:textId="37E8E718" w:rsidR="00203447" w:rsidRPr="00DB609B" w:rsidRDefault="00691DBB">
      <w:pPr>
        <w:pStyle w:val="Ttulo3"/>
        <w:numPr>
          <w:ilvl w:val="2"/>
          <w:numId w:val="7"/>
        </w:numPr>
        <w:spacing w:before="0" w:after="283"/>
        <w:rPr>
          <w:rFonts w:ascii="Times New Roman" w:hAnsi="Times New Roman" w:cs="Times New Roman"/>
          <w:i/>
          <w:iCs/>
          <w:color w:val="595959" w:themeColor="text1" w:themeTint="A6"/>
          <w:sz w:val="20"/>
          <w:szCs w:val="20"/>
        </w:rPr>
      </w:pPr>
      <w:bookmarkStart w:id="27" w:name="_heading=h.7f0ozj7qt5xm" w:colFirst="0" w:colLast="0"/>
      <w:bookmarkStart w:id="28" w:name="_Toc227870300"/>
      <w:bookmarkStart w:id="29" w:name="_Toc227870729"/>
      <w:bookmarkEnd w:id="27"/>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Máximo:</w:t>
      </w:r>
      <w:r w:rsidR="008D640B" w:rsidRPr="00DB609B">
        <w:rPr>
          <w:rFonts w:ascii="Times New Roman" w:eastAsia="Times New Roman" w:hAnsi="Times New Roman" w:cs="Times New Roman"/>
          <w:b w:val="0"/>
          <w:i/>
          <w:iCs/>
          <w:color w:val="595959" w:themeColor="text1" w:themeTint="A6"/>
          <w:sz w:val="20"/>
          <w:szCs w:val="20"/>
        </w:rPr>
        <w:t xml:space="preserve"> 1.800</w:t>
      </w:r>
      <w:r w:rsidRPr="00DB609B">
        <w:rPr>
          <w:rFonts w:ascii="Times New Roman" w:eastAsia="Times New Roman" w:hAnsi="Times New Roman" w:cs="Times New Roman"/>
          <w:b w:val="0"/>
          <w:i/>
          <w:iCs/>
          <w:color w:val="EE0000"/>
          <w:sz w:val="20"/>
          <w:szCs w:val="20"/>
        </w:rPr>
        <w:t>]</w:t>
      </w:r>
      <w:bookmarkEnd w:id="28"/>
      <w:bookmarkEnd w:id="29"/>
    </w:p>
    <w:p w14:paraId="000000E7" w14:textId="6E256807" w:rsidR="00203447" w:rsidRPr="0092120A" w:rsidRDefault="008D640B">
      <w:pPr>
        <w:pStyle w:val="Ttulo2"/>
        <w:jc w:val="both"/>
        <w:rPr>
          <w:rFonts w:ascii="Times New Roman" w:eastAsia="Times New Roman" w:hAnsi="Times New Roman" w:cs="Times New Roman"/>
          <w:color w:val="000000" w:themeColor="text1"/>
          <w:sz w:val="24"/>
          <w:szCs w:val="24"/>
        </w:rPr>
      </w:pPr>
      <w:bookmarkStart w:id="30" w:name="_Toc227870301"/>
      <w:bookmarkStart w:id="31" w:name="_Toc227870730"/>
      <w:r w:rsidRPr="0092120A">
        <w:rPr>
          <w:rFonts w:ascii="Times New Roman" w:eastAsia="Times New Roman" w:hAnsi="Times New Roman" w:cs="Times New Roman"/>
          <w:color w:val="000000" w:themeColor="text1"/>
          <w:sz w:val="24"/>
          <w:szCs w:val="24"/>
        </w:rPr>
        <w:t>1</w:t>
      </w:r>
      <w:r w:rsidR="00806B70" w:rsidRPr="0092120A">
        <w:rPr>
          <w:rFonts w:ascii="Times New Roman" w:eastAsia="Times New Roman" w:hAnsi="Times New Roman" w:cs="Times New Roman"/>
          <w:color w:val="000000" w:themeColor="text1"/>
          <w:sz w:val="24"/>
          <w:szCs w:val="24"/>
        </w:rPr>
        <w:t>6</w:t>
      </w:r>
      <w:r w:rsidRPr="0092120A">
        <w:rPr>
          <w:rFonts w:ascii="Times New Roman" w:eastAsia="Times New Roman" w:hAnsi="Times New Roman" w:cs="Times New Roman"/>
          <w:color w:val="000000" w:themeColor="text1"/>
          <w:sz w:val="24"/>
          <w:szCs w:val="24"/>
        </w:rPr>
        <w:t>.1 Transversalidade, interdisciplinaridade, flexibilidade, articulação teoria/prática</w:t>
      </w:r>
      <w:bookmarkEnd w:id="30"/>
      <w:bookmarkEnd w:id="31"/>
    </w:p>
    <w:p w14:paraId="6ED6F72D" w14:textId="1A8E961F" w:rsidR="003E6B00" w:rsidRPr="00DB609B" w:rsidRDefault="003E6B00" w:rsidP="003E6B00">
      <w:pPr>
        <w:pStyle w:val="Ttulo3"/>
        <w:spacing w:before="0" w:after="283"/>
        <w:jc w:val="both"/>
        <w:rPr>
          <w:rFonts w:ascii="Times New Roman" w:eastAsia="Times New Roman" w:hAnsi="Times New Roman" w:cs="Times New Roman"/>
          <w:b w:val="0"/>
          <w:bCs/>
          <w:i/>
          <w:iCs/>
          <w:color w:val="595959" w:themeColor="text1" w:themeTint="A6"/>
          <w:sz w:val="20"/>
          <w:szCs w:val="20"/>
        </w:rPr>
      </w:pPr>
      <w:bookmarkStart w:id="32" w:name="_Toc227870302"/>
      <w:bookmarkStart w:id="33" w:name="_Toc227870731"/>
      <w:r w:rsidRPr="00DB609B">
        <w:rPr>
          <w:rFonts w:ascii="Times New Roman" w:eastAsia="Times New Roman" w:hAnsi="Times New Roman" w:cs="Times New Roman"/>
          <w:b w:val="0"/>
          <w:bCs/>
          <w:i/>
          <w:iCs/>
          <w:color w:val="EE0000"/>
          <w:sz w:val="20"/>
          <w:szCs w:val="20"/>
        </w:rPr>
        <w:t>[</w:t>
      </w:r>
      <w:r w:rsidRPr="00DB609B">
        <w:rPr>
          <w:rFonts w:ascii="Times New Roman" w:eastAsia="Times New Roman" w:hAnsi="Times New Roman" w:cs="Times New Roman"/>
          <w:b w:val="0"/>
          <w:bCs/>
          <w:i/>
          <w:iCs/>
          <w:color w:val="595959" w:themeColor="text1" w:themeTint="A6"/>
          <w:sz w:val="20"/>
          <w:szCs w:val="20"/>
        </w:rPr>
        <w:t>A estrutura curricular, conforme prevista e implementada no Projeto Pedagógico do Curso (PPC), é concebida de modo a assegurar flexibilidade, interdisciplinaridade e acessibilidade metodológica, garantindo a compatibilidade da carga horária total em horas-relógio com a legislação vigente. Essa organização evidencia a articulação entre teoria e prática ao longo de todo o percurso formativo, contempla a oferta da disciplina de Língua Brasileira de Sinais (LIBRAS) e incorpora mecanismos de familiarização com a modalidade de Educação a Distância, quando aplicável. Ademais, explicita de forma clara a integração entre os componentes curriculares e apresenta elementos inovadores, tanto no que se refere às metodologias de ensino quanto à organização dos conteúdos e práticas formativas.</w:t>
      </w:r>
      <w:bookmarkEnd w:id="32"/>
      <w:bookmarkEnd w:id="33"/>
    </w:p>
    <w:p w14:paraId="47D55F2D" w14:textId="77777777" w:rsidR="003E6B00" w:rsidRPr="00DB609B" w:rsidRDefault="003E6B00" w:rsidP="003E6B00">
      <w:pPr>
        <w:pStyle w:val="Ttulo3"/>
        <w:spacing w:before="0" w:after="283"/>
        <w:jc w:val="both"/>
        <w:rPr>
          <w:rFonts w:ascii="Times New Roman" w:eastAsia="Times New Roman" w:hAnsi="Times New Roman" w:cs="Times New Roman"/>
          <w:b w:val="0"/>
          <w:bCs/>
          <w:i/>
          <w:iCs/>
          <w:color w:val="595959" w:themeColor="text1" w:themeTint="A6"/>
          <w:sz w:val="20"/>
          <w:szCs w:val="20"/>
        </w:rPr>
      </w:pPr>
      <w:bookmarkStart w:id="34" w:name="_Toc227870303"/>
      <w:bookmarkStart w:id="35" w:name="_Toc227870732"/>
      <w:r w:rsidRPr="00DB609B">
        <w:rPr>
          <w:rFonts w:ascii="Times New Roman" w:eastAsia="Times New Roman" w:hAnsi="Times New Roman" w:cs="Times New Roman"/>
          <w:b w:val="0"/>
          <w:bCs/>
          <w:i/>
          <w:iCs/>
          <w:color w:val="595959" w:themeColor="text1" w:themeTint="A6"/>
          <w:sz w:val="20"/>
          <w:szCs w:val="20"/>
        </w:rPr>
        <w:t>Os conteúdos programáticos dos componentes curriculares devem dialogar com os temas centrais da Base Nacional Comum Curricular (BNCC), explicitando de que forma esses conteúdos são abordados ao longo do semestre, em articulação com as competências e habilidades previstas para a formação docente. Esse alinhamento contribui para a construção de uma formação crítica, reflexiva e comprometida com a realidade educacional contemporânea.</w:t>
      </w:r>
      <w:bookmarkEnd w:id="34"/>
      <w:bookmarkEnd w:id="35"/>
    </w:p>
    <w:p w14:paraId="5FB1157E" w14:textId="77777777" w:rsidR="003E6B00" w:rsidRPr="00DB609B" w:rsidRDefault="003E6B00" w:rsidP="003E6B00">
      <w:pPr>
        <w:pStyle w:val="Ttulo3"/>
        <w:spacing w:before="0" w:after="283"/>
        <w:jc w:val="both"/>
        <w:rPr>
          <w:rFonts w:ascii="Times New Roman" w:eastAsia="Times New Roman" w:hAnsi="Times New Roman" w:cs="Times New Roman"/>
          <w:b w:val="0"/>
          <w:bCs/>
          <w:i/>
          <w:iCs/>
          <w:color w:val="595959" w:themeColor="text1" w:themeTint="A6"/>
          <w:sz w:val="20"/>
          <w:szCs w:val="20"/>
        </w:rPr>
      </w:pPr>
      <w:bookmarkStart w:id="36" w:name="_Toc227870304"/>
      <w:bookmarkStart w:id="37" w:name="_Toc227870733"/>
      <w:r w:rsidRPr="00DB609B">
        <w:rPr>
          <w:rFonts w:ascii="Times New Roman" w:eastAsia="Times New Roman" w:hAnsi="Times New Roman" w:cs="Times New Roman"/>
          <w:b w:val="0"/>
          <w:bCs/>
          <w:i/>
          <w:iCs/>
          <w:color w:val="595959" w:themeColor="text1" w:themeTint="A6"/>
          <w:sz w:val="20"/>
          <w:szCs w:val="20"/>
        </w:rPr>
        <w:t>O planejamento curricular assegura a integração transversal dos temas obrigatórios, tais como Direitos Humanos, Educação Ambiental, Diversidade Étnico-Racial, História e Cultura Afro-brasileira, Africana e Indígena, evitando sua fragmentação em disciplinas isoladas. Esses temas são incorporados de forma articulada em todos os componentes curriculares, por meio de projetos interdisciplinares, eixos temáticos e atividades integradoras, promovendo uma abordagem contextualizada e socialmente referenciada.</w:t>
      </w:r>
      <w:bookmarkEnd w:id="36"/>
      <w:bookmarkEnd w:id="37"/>
    </w:p>
    <w:p w14:paraId="27925BF1" w14:textId="77777777" w:rsidR="003E6B00" w:rsidRPr="00DB609B" w:rsidRDefault="003E6B00" w:rsidP="003E6B00">
      <w:pPr>
        <w:pStyle w:val="Ttulo3"/>
        <w:spacing w:before="0" w:after="283"/>
        <w:jc w:val="both"/>
        <w:rPr>
          <w:rFonts w:ascii="Times New Roman" w:eastAsia="Times New Roman" w:hAnsi="Times New Roman" w:cs="Times New Roman"/>
          <w:b w:val="0"/>
          <w:bCs/>
          <w:i/>
          <w:iCs/>
          <w:color w:val="595959" w:themeColor="text1" w:themeTint="A6"/>
          <w:sz w:val="20"/>
          <w:szCs w:val="20"/>
        </w:rPr>
      </w:pPr>
      <w:bookmarkStart w:id="38" w:name="_Toc227870305"/>
      <w:bookmarkStart w:id="39" w:name="_Toc227870734"/>
      <w:r w:rsidRPr="00DB609B">
        <w:rPr>
          <w:rFonts w:ascii="Times New Roman" w:eastAsia="Times New Roman" w:hAnsi="Times New Roman" w:cs="Times New Roman"/>
          <w:b w:val="0"/>
          <w:bCs/>
          <w:i/>
          <w:iCs/>
          <w:color w:val="595959" w:themeColor="text1" w:themeTint="A6"/>
          <w:sz w:val="20"/>
          <w:szCs w:val="20"/>
        </w:rPr>
        <w:t>A organização curricular em eixos de formação favorece a interdisciplinaridade e a realização de projetos integradores, possibilitando ao estudante a articulação de conhecimentos provenientes de diferentes áreas. Além disso, o currículo assegura flexibilidade formativa, por meio da oferta de disciplinas optativas, atividades acadêmicas complementares, ações de extensão e participação em programas de iniciação científica, incentivando a autonomia e o protagonismo discente.</w:t>
      </w:r>
      <w:bookmarkEnd w:id="38"/>
      <w:bookmarkEnd w:id="39"/>
    </w:p>
    <w:p w14:paraId="34DDE5DF" w14:textId="6B21D17D" w:rsidR="003E6B00" w:rsidRPr="00DB609B" w:rsidRDefault="003E6B00" w:rsidP="003E6B00">
      <w:pPr>
        <w:pStyle w:val="Ttulo3"/>
        <w:spacing w:before="0" w:after="283"/>
        <w:jc w:val="both"/>
        <w:rPr>
          <w:rFonts w:ascii="Times New Roman" w:eastAsia="Times New Roman" w:hAnsi="Times New Roman" w:cs="Times New Roman"/>
          <w:b w:val="0"/>
          <w:bCs/>
          <w:i/>
          <w:iCs/>
          <w:color w:val="EE0000"/>
          <w:sz w:val="20"/>
          <w:szCs w:val="20"/>
        </w:rPr>
      </w:pPr>
      <w:bookmarkStart w:id="40" w:name="_Toc227870306"/>
      <w:bookmarkStart w:id="41" w:name="_Toc227870735"/>
      <w:r w:rsidRPr="00DB609B">
        <w:rPr>
          <w:rFonts w:ascii="Times New Roman" w:eastAsia="Times New Roman" w:hAnsi="Times New Roman" w:cs="Times New Roman"/>
          <w:b w:val="0"/>
          <w:bCs/>
          <w:i/>
          <w:iCs/>
          <w:color w:val="595959" w:themeColor="text1" w:themeTint="A6"/>
          <w:sz w:val="20"/>
          <w:szCs w:val="20"/>
        </w:rPr>
        <w:t>A articulação entre teoria e prática é garantida desde os períodos iniciais do curso, por meio da adoção de estratégias como estudos de caso, práticas pedagógicas orientadas, projetos de extensão e estágios progressivos, assegurando a construção de uma formação integral, crítica e cidadã ao longo de toda a trajetória acadêmica.</w:t>
      </w:r>
      <w:r w:rsidRPr="00DB609B">
        <w:rPr>
          <w:rFonts w:ascii="Times New Roman" w:eastAsia="Times New Roman" w:hAnsi="Times New Roman" w:cs="Times New Roman"/>
          <w:b w:val="0"/>
          <w:bCs/>
          <w:i/>
          <w:iCs/>
          <w:color w:val="EE0000"/>
          <w:sz w:val="20"/>
          <w:szCs w:val="20"/>
        </w:rPr>
        <w:t>]</w:t>
      </w:r>
      <w:bookmarkEnd w:id="40"/>
      <w:bookmarkEnd w:id="41"/>
    </w:p>
    <w:p w14:paraId="000000EF" w14:textId="329D7E51" w:rsidR="00203447" w:rsidRPr="0092120A" w:rsidRDefault="008D640B" w:rsidP="003E6B00">
      <w:pPr>
        <w:pStyle w:val="Ttulo2"/>
        <w:jc w:val="both"/>
        <w:rPr>
          <w:rFonts w:ascii="Times New Roman" w:eastAsia="Times New Roman" w:hAnsi="Times New Roman" w:cs="Times New Roman"/>
          <w:color w:val="000000" w:themeColor="text1"/>
          <w:sz w:val="24"/>
          <w:szCs w:val="24"/>
        </w:rPr>
      </w:pPr>
      <w:bookmarkStart w:id="42" w:name="_Toc227870307"/>
      <w:bookmarkStart w:id="43" w:name="_Toc227870736"/>
      <w:r w:rsidRPr="0092120A">
        <w:rPr>
          <w:rFonts w:ascii="Times New Roman" w:eastAsia="Times New Roman" w:hAnsi="Times New Roman" w:cs="Times New Roman"/>
          <w:color w:val="000000" w:themeColor="text1"/>
          <w:sz w:val="24"/>
          <w:szCs w:val="24"/>
        </w:rPr>
        <w:t>1</w:t>
      </w:r>
      <w:r w:rsidR="00806B70" w:rsidRPr="0092120A">
        <w:rPr>
          <w:rFonts w:ascii="Times New Roman" w:eastAsia="Times New Roman" w:hAnsi="Times New Roman" w:cs="Times New Roman"/>
          <w:color w:val="000000" w:themeColor="text1"/>
          <w:sz w:val="24"/>
          <w:szCs w:val="24"/>
        </w:rPr>
        <w:t>6</w:t>
      </w:r>
      <w:r w:rsidR="00AF55B6" w:rsidRPr="0092120A">
        <w:rPr>
          <w:rFonts w:ascii="Times New Roman" w:eastAsia="Times New Roman" w:hAnsi="Times New Roman" w:cs="Times New Roman"/>
          <w:color w:val="000000" w:themeColor="text1"/>
          <w:sz w:val="24"/>
          <w:szCs w:val="24"/>
        </w:rPr>
        <w:t>.2</w:t>
      </w:r>
      <w:r w:rsidRPr="0092120A">
        <w:rPr>
          <w:rFonts w:ascii="Times New Roman" w:eastAsia="Times New Roman" w:hAnsi="Times New Roman" w:cs="Times New Roman"/>
          <w:color w:val="000000" w:themeColor="text1"/>
          <w:sz w:val="24"/>
          <w:szCs w:val="24"/>
        </w:rPr>
        <w:t xml:space="preserve"> Educação em Direitos Humanos</w:t>
      </w:r>
      <w:r w:rsidR="008A3FB9" w:rsidRPr="0092120A">
        <w:rPr>
          <w:rFonts w:ascii="Times New Roman" w:eastAsia="Times New Roman" w:hAnsi="Times New Roman" w:cs="Times New Roman"/>
          <w:color w:val="000000" w:themeColor="text1"/>
          <w:sz w:val="24"/>
          <w:szCs w:val="24"/>
        </w:rPr>
        <w:t>/ Educação</w:t>
      </w:r>
      <w:r w:rsidRPr="0092120A">
        <w:rPr>
          <w:rFonts w:ascii="Times New Roman" w:eastAsia="Times New Roman" w:hAnsi="Times New Roman" w:cs="Times New Roman"/>
          <w:color w:val="000000" w:themeColor="text1"/>
          <w:sz w:val="24"/>
          <w:szCs w:val="24"/>
        </w:rPr>
        <w:t xml:space="preserve"> para as Relações Étnico-Raciais</w:t>
      </w:r>
      <w:r w:rsidR="008A3FB9" w:rsidRPr="0092120A">
        <w:rPr>
          <w:rFonts w:ascii="Times New Roman" w:eastAsia="Times New Roman" w:hAnsi="Times New Roman" w:cs="Times New Roman"/>
          <w:color w:val="000000" w:themeColor="text1"/>
          <w:sz w:val="24"/>
          <w:szCs w:val="24"/>
        </w:rPr>
        <w:t>/ Educação</w:t>
      </w:r>
      <w:r w:rsidRPr="0092120A">
        <w:rPr>
          <w:rFonts w:ascii="Times New Roman" w:eastAsia="Times New Roman" w:hAnsi="Times New Roman" w:cs="Times New Roman"/>
          <w:color w:val="000000" w:themeColor="text1"/>
          <w:sz w:val="24"/>
          <w:szCs w:val="24"/>
        </w:rPr>
        <w:t xml:space="preserve"> Ambiental/Libras</w:t>
      </w:r>
      <w:bookmarkEnd w:id="42"/>
      <w:bookmarkEnd w:id="43"/>
    </w:p>
    <w:p w14:paraId="384FF377" w14:textId="13AF1A45" w:rsidR="003E6B00" w:rsidRPr="00DB609B" w:rsidRDefault="003E6B00" w:rsidP="003E6B00">
      <w:pPr>
        <w:jc w:val="both"/>
        <w:rPr>
          <w:rFonts w:ascii="Times New Roman" w:eastAsia="Times New Roman" w:hAnsi="Times New Roman" w:cs="Times New Roman"/>
          <w:b/>
          <w:bCs/>
        </w:rPr>
      </w:pPr>
      <w:r w:rsidRPr="00DB609B">
        <w:rPr>
          <w:rFonts w:ascii="Times New Roman" w:eastAsia="Times New Roman" w:hAnsi="Times New Roman" w:cs="Times New Roman"/>
          <w:b/>
          <w:bCs/>
        </w:rPr>
        <w:t>Educação em Direitos Humanos</w:t>
      </w:r>
    </w:p>
    <w:p w14:paraId="6242239F" w14:textId="781146D2" w:rsidR="003E6B00" w:rsidRPr="00DB609B" w:rsidRDefault="003E6B00" w:rsidP="003E6B00">
      <w:pPr>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O Projeto Pedagógico do Curso (PPC) deve incorporar a Educação em Direitos Humanos como conteúdo obrigatório e transversal, em consonância com a Lei nº 9.394/1996, o Plano Nacional de Educação em Direitos Humanos (PNEDH) e as normativas do Conselho Nacional de Educação. Essa temática deve perpassar diferentes componentes curriculares, especialmente áreas como Sociologia, Filosofia e Ética Profissional, além de estar integrada a projetos de extensão e atividades comunitárias. Sua abordagem deve promover valores como dignidade humana, cidadania, diversidade, democracia e justiça social, estimulando também a produção acadêmica e a pesquisa no campo dos direitos humanos</w:t>
      </w: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w:t>
      </w:r>
    </w:p>
    <w:p w14:paraId="1E5D726D" w14:textId="50924CC5" w:rsidR="003E6B00" w:rsidRPr="00DB609B" w:rsidRDefault="003E6B00" w:rsidP="003E6B00">
      <w:pPr>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b/>
          <w:bCs/>
        </w:rPr>
        <w:t>Educação para as Relações Étnico-Raciais e História e Cultura Afro-Brasileira, Africana e Indígena</w:t>
      </w:r>
      <w:r w:rsidRPr="00DB609B">
        <w:rPr>
          <w:rFonts w:ascii="Times New Roman" w:eastAsia="Times New Roman" w:hAnsi="Times New Roman" w:cs="Times New Roman"/>
        </w:rPr>
        <w:br/>
      </w: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 xml:space="preserve">Em conformidade com a Lei nº 10.639/2003, a Lei nº 11.645/2008 e a Resolução CNE/CP nº 01/2004, essa temática deve ser desenvolvida de forma transversal ao longo do curso. Sua inserção deve ocorrer em disciplinas como </w:t>
      </w:r>
      <w:r w:rsidRPr="00DB609B">
        <w:rPr>
          <w:rFonts w:ascii="Times New Roman" w:eastAsia="Times New Roman" w:hAnsi="Times New Roman" w:cs="Times New Roman"/>
          <w:i/>
          <w:iCs/>
          <w:color w:val="595959" w:themeColor="text1" w:themeTint="A6"/>
          <w:sz w:val="20"/>
          <w:szCs w:val="20"/>
        </w:rPr>
        <w:lastRenderedPageBreak/>
        <w:t>História, Antropologia, Sociologia, Práticas Profissionais e Estágio Supervisionado, bem como em projetos de pesquisa e extensão. O tratamento dado ao tema deve valorizar a diversidade étnico-racial, contribuir para o enfrentamento do racismo estrutural e promover a equidade racial no contexto educacional e social.</w:t>
      </w:r>
      <w:r w:rsidRPr="00DB609B">
        <w:rPr>
          <w:rFonts w:ascii="Times New Roman" w:eastAsia="Times New Roman" w:hAnsi="Times New Roman" w:cs="Times New Roman"/>
          <w:i/>
          <w:iCs/>
          <w:color w:val="EE0000"/>
          <w:sz w:val="20"/>
          <w:szCs w:val="20"/>
        </w:rPr>
        <w:t>]</w:t>
      </w:r>
    </w:p>
    <w:p w14:paraId="1B6563A7" w14:textId="77777777" w:rsidR="003E6B00" w:rsidRPr="00DB609B" w:rsidRDefault="003E6B00" w:rsidP="003E6B00">
      <w:pPr>
        <w:jc w:val="both"/>
        <w:rPr>
          <w:rFonts w:ascii="Times New Roman" w:eastAsia="Times New Roman" w:hAnsi="Times New Roman" w:cs="Times New Roman"/>
          <w:b/>
          <w:bCs/>
        </w:rPr>
      </w:pPr>
      <w:r w:rsidRPr="00DB609B">
        <w:rPr>
          <w:rFonts w:ascii="Times New Roman" w:eastAsia="Times New Roman" w:hAnsi="Times New Roman" w:cs="Times New Roman"/>
          <w:b/>
          <w:bCs/>
        </w:rPr>
        <w:t>Educação Ambiental</w:t>
      </w:r>
    </w:p>
    <w:p w14:paraId="01FB91B9" w14:textId="3C6F3823" w:rsidR="003E6B00" w:rsidRPr="00DB609B" w:rsidRDefault="003E6B00" w:rsidP="003E6B00">
      <w:pPr>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A Educação Ambiental deve ser contemplada no PPC como conteúdo obrigatório e transversal, em conformidade com as Diretrizes Curriculares Nacionais e a legislação vigente. Sua abordagem deve estar articulada a diferentes componentes curriculares, como Ciências, Sustentabilidade, Ética e Estágios, além de projetos de extensão e pesquisas voltadas às realidades regionais. O objetivo é formar profissionais comprometidos com a sustentabilidade, o uso responsável dos recursos naturais e a responsabilidade socioambiental, promovendo uma atuação ética e crítica frente aos desafios ambientais contemporâneos.</w:t>
      </w:r>
      <w:r w:rsidRPr="00DB609B">
        <w:rPr>
          <w:rFonts w:ascii="Times New Roman" w:eastAsia="Times New Roman" w:hAnsi="Times New Roman" w:cs="Times New Roman"/>
          <w:i/>
          <w:iCs/>
          <w:color w:val="EE0000"/>
          <w:sz w:val="20"/>
          <w:szCs w:val="20"/>
        </w:rPr>
        <w:t>]</w:t>
      </w:r>
    </w:p>
    <w:p w14:paraId="72EE1107" w14:textId="77777777" w:rsidR="003E6B00" w:rsidRPr="00DB609B" w:rsidRDefault="003E6B00" w:rsidP="003E6B00">
      <w:pPr>
        <w:jc w:val="both"/>
        <w:rPr>
          <w:rFonts w:ascii="Times New Roman" w:eastAsia="Times New Roman" w:hAnsi="Times New Roman" w:cs="Times New Roman"/>
          <w:b/>
          <w:bCs/>
        </w:rPr>
      </w:pPr>
      <w:r w:rsidRPr="00DB609B">
        <w:rPr>
          <w:rFonts w:ascii="Times New Roman" w:eastAsia="Times New Roman" w:hAnsi="Times New Roman" w:cs="Times New Roman"/>
          <w:b/>
          <w:bCs/>
        </w:rPr>
        <w:t>Língua Brasileira de Sinais (LIBRAS)</w:t>
      </w:r>
    </w:p>
    <w:p w14:paraId="2B121CAE" w14:textId="0E15E09D" w:rsidR="003E6B00" w:rsidRPr="00DB609B" w:rsidRDefault="003E6B00" w:rsidP="003E6B00">
      <w:pPr>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Pr="00DB609B">
        <w:rPr>
          <w:rFonts w:ascii="Times New Roman" w:eastAsia="Times New Roman" w:hAnsi="Times New Roman" w:cs="Times New Roman"/>
          <w:i/>
          <w:iCs/>
          <w:color w:val="595959" w:themeColor="text1" w:themeTint="A6"/>
          <w:sz w:val="20"/>
          <w:szCs w:val="20"/>
        </w:rPr>
        <w:t>Conforme o Decreto nº 5.626/2005 e as normativas institucionais do CONSUNI, a disciplina de Língua Brasileira de Sinais (LIBRAS) deve ser ofertada como componente obrigatório nos cursos de licenciatura e, conforme as Diretrizes Curriculares Nacionais, como componente obrigatório ou optativo nos demais cursos. O PPC deve assegurar a oferta de conteúdos que proporcionem noções básicas de LIBRAS, promovendo a inclusão de pessoas surdas e o desenvolvimento de competências comunicacionais do egresso. Essa formação pode ser ampliada por meio de ações de extensão, projetos institucionais e iniciativas voltadas à acessibilidade e à inclusão.</w:t>
      </w:r>
      <w:r w:rsidRPr="00DB609B">
        <w:rPr>
          <w:rFonts w:ascii="Times New Roman" w:eastAsia="Times New Roman" w:hAnsi="Times New Roman" w:cs="Times New Roman"/>
          <w:i/>
          <w:iCs/>
          <w:color w:val="EE0000"/>
          <w:sz w:val="20"/>
          <w:szCs w:val="20"/>
        </w:rPr>
        <w:t>]</w:t>
      </w:r>
    </w:p>
    <w:p w14:paraId="00000100" w14:textId="23CB7CD8" w:rsidR="00203447" w:rsidRPr="0092120A" w:rsidRDefault="008D640B">
      <w:pPr>
        <w:pStyle w:val="Ttulo2"/>
        <w:rPr>
          <w:rFonts w:ascii="Times New Roman" w:eastAsia="Times New Roman" w:hAnsi="Times New Roman" w:cs="Times New Roman"/>
          <w:color w:val="000000" w:themeColor="text1"/>
          <w:sz w:val="24"/>
          <w:szCs w:val="24"/>
          <w:highlight w:val="white"/>
        </w:rPr>
      </w:pPr>
      <w:bookmarkStart w:id="44" w:name="_Toc227870308"/>
      <w:bookmarkStart w:id="45" w:name="_Toc227870737"/>
      <w:r w:rsidRPr="0092120A">
        <w:rPr>
          <w:rFonts w:ascii="Times New Roman" w:eastAsia="Times New Roman" w:hAnsi="Times New Roman" w:cs="Times New Roman"/>
          <w:color w:val="000000" w:themeColor="text1"/>
          <w:sz w:val="24"/>
          <w:szCs w:val="24"/>
          <w:highlight w:val="white"/>
        </w:rPr>
        <w:t>1</w:t>
      </w:r>
      <w:r w:rsidR="00806B70" w:rsidRPr="0092120A">
        <w:rPr>
          <w:rFonts w:ascii="Times New Roman" w:eastAsia="Times New Roman" w:hAnsi="Times New Roman" w:cs="Times New Roman"/>
          <w:color w:val="000000" w:themeColor="text1"/>
          <w:sz w:val="24"/>
          <w:szCs w:val="24"/>
          <w:highlight w:val="white"/>
        </w:rPr>
        <w:t>7</w:t>
      </w:r>
      <w:r w:rsidRPr="0092120A">
        <w:rPr>
          <w:rFonts w:ascii="Times New Roman" w:eastAsia="Times New Roman" w:hAnsi="Times New Roman" w:cs="Times New Roman"/>
          <w:color w:val="000000" w:themeColor="text1"/>
          <w:sz w:val="24"/>
          <w:szCs w:val="24"/>
          <w:highlight w:val="white"/>
        </w:rPr>
        <w:t xml:space="preserve">. </w:t>
      </w:r>
      <w:r w:rsidR="00982F1F" w:rsidRPr="0092120A">
        <w:rPr>
          <w:rFonts w:ascii="Times New Roman" w:eastAsia="Times New Roman" w:hAnsi="Times New Roman" w:cs="Times New Roman"/>
          <w:color w:val="000000" w:themeColor="text1"/>
          <w:sz w:val="24"/>
          <w:szCs w:val="24"/>
          <w:highlight w:val="white"/>
        </w:rPr>
        <w:t>MATRIZ</w:t>
      </w:r>
      <w:r w:rsidRPr="0092120A">
        <w:rPr>
          <w:rFonts w:ascii="Times New Roman" w:eastAsia="Times New Roman" w:hAnsi="Times New Roman" w:cs="Times New Roman"/>
          <w:color w:val="000000" w:themeColor="text1"/>
          <w:sz w:val="24"/>
          <w:szCs w:val="24"/>
          <w:highlight w:val="white"/>
        </w:rPr>
        <w:t xml:space="preserve"> CURRICULAR</w:t>
      </w:r>
      <w:bookmarkEnd w:id="44"/>
      <w:bookmarkEnd w:id="45"/>
    </w:p>
    <w:p w14:paraId="00000102" w14:textId="3EEAFF5A" w:rsidR="00203447" w:rsidRPr="0092120A" w:rsidRDefault="00806B70" w:rsidP="00806B70">
      <w:pPr>
        <w:tabs>
          <w:tab w:val="left" w:pos="0"/>
        </w:tabs>
        <w:spacing w:after="120"/>
        <w:ind w:left="427"/>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b/>
          <w:color w:val="000000" w:themeColor="text1"/>
          <w:sz w:val="24"/>
          <w:szCs w:val="24"/>
        </w:rPr>
        <w:t>17.1</w:t>
      </w:r>
      <w:r w:rsidR="00AF55B6" w:rsidRPr="0092120A">
        <w:rPr>
          <w:rFonts w:ascii="Times New Roman" w:eastAsia="Times New Roman" w:hAnsi="Times New Roman" w:cs="Times New Roman"/>
          <w:b/>
          <w:color w:val="000000" w:themeColor="text1"/>
          <w:sz w:val="24"/>
          <w:szCs w:val="24"/>
        </w:rPr>
        <w:t xml:space="preserve"> </w:t>
      </w:r>
      <w:r w:rsidRPr="0092120A">
        <w:rPr>
          <w:rFonts w:ascii="Times New Roman" w:eastAsia="Times New Roman" w:hAnsi="Times New Roman" w:cs="Times New Roman"/>
          <w:b/>
          <w:color w:val="000000" w:themeColor="text1"/>
          <w:sz w:val="24"/>
          <w:szCs w:val="24"/>
        </w:rPr>
        <w:t>Base normativa</w:t>
      </w:r>
    </w:p>
    <w:p w14:paraId="00000103" w14:textId="13209E04" w:rsidR="00203447" w:rsidRPr="00DB609B" w:rsidRDefault="00DD0BFA">
      <w:pPr>
        <w:numPr>
          <w:ilvl w:val="1"/>
          <w:numId w:val="8"/>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Referência à</w:t>
      </w:r>
      <w:r w:rsidR="006F5B31" w:rsidRPr="00DB609B">
        <w:rPr>
          <w:rFonts w:ascii="Times New Roman" w:eastAsia="Times New Roman" w:hAnsi="Times New Roman" w:cs="Times New Roman"/>
          <w:i/>
          <w:iCs/>
          <w:color w:val="595959" w:themeColor="text1" w:themeTint="A6"/>
          <w:sz w:val="20"/>
          <w:szCs w:val="20"/>
        </w:rPr>
        <w:t>s</w:t>
      </w:r>
      <w:r w:rsidR="008D640B" w:rsidRPr="00DB609B">
        <w:rPr>
          <w:rFonts w:ascii="Times New Roman" w:eastAsia="Times New Roman" w:hAnsi="Times New Roman" w:cs="Times New Roman"/>
          <w:i/>
          <w:iCs/>
          <w:color w:val="595959" w:themeColor="text1" w:themeTint="A6"/>
          <w:sz w:val="20"/>
          <w:szCs w:val="20"/>
        </w:rPr>
        <w:t xml:space="preserve"> DCN do curso</w:t>
      </w:r>
      <w:r w:rsidR="006F5B31" w:rsidRPr="00DB609B">
        <w:rPr>
          <w:rFonts w:ascii="Times New Roman" w:eastAsia="Times New Roman" w:hAnsi="Times New Roman" w:cs="Times New Roman"/>
          <w:i/>
          <w:iCs/>
          <w:color w:val="595959" w:themeColor="text1" w:themeTint="A6"/>
          <w:sz w:val="20"/>
          <w:szCs w:val="20"/>
        </w:rPr>
        <w:t>.</w:t>
      </w:r>
    </w:p>
    <w:p w14:paraId="00000104" w14:textId="228F64D9" w:rsidR="00203447" w:rsidRPr="00DB609B" w:rsidRDefault="008D640B">
      <w:pPr>
        <w:numPr>
          <w:ilvl w:val="1"/>
          <w:numId w:val="8"/>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Referência à Resolução CONSUNI </w:t>
      </w:r>
      <w:r w:rsidR="004B74CC">
        <w:rPr>
          <w:rFonts w:ascii="Times New Roman" w:eastAsia="Times New Roman" w:hAnsi="Times New Roman" w:cs="Times New Roman"/>
          <w:i/>
          <w:iCs/>
          <w:color w:val="595959" w:themeColor="text1" w:themeTint="A6"/>
          <w:sz w:val="20"/>
          <w:szCs w:val="20"/>
        </w:rPr>
        <w:t>UFAL</w:t>
      </w:r>
      <w:r w:rsidRPr="00DB609B">
        <w:rPr>
          <w:rFonts w:ascii="Times New Roman" w:eastAsia="Times New Roman" w:hAnsi="Times New Roman" w:cs="Times New Roman"/>
          <w:i/>
          <w:iCs/>
          <w:color w:val="595959" w:themeColor="text1" w:themeTint="A6"/>
          <w:sz w:val="20"/>
          <w:szCs w:val="20"/>
        </w:rPr>
        <w:t xml:space="preserve"> Nº 67/2025 (Componentes Curriculares comuns aos cursos de Licenciatura da </w:t>
      </w:r>
      <w:r w:rsidR="004B74CC">
        <w:rPr>
          <w:rFonts w:ascii="Times New Roman" w:eastAsia="Times New Roman" w:hAnsi="Times New Roman" w:cs="Times New Roman"/>
          <w:i/>
          <w:iCs/>
          <w:color w:val="595959" w:themeColor="text1" w:themeTint="A6"/>
          <w:sz w:val="20"/>
          <w:szCs w:val="20"/>
        </w:rPr>
        <w:t>UFAL</w:t>
      </w:r>
      <w:r w:rsidRPr="00DB609B">
        <w:rPr>
          <w:rFonts w:ascii="Times New Roman" w:eastAsia="Times New Roman" w:hAnsi="Times New Roman" w:cs="Times New Roman"/>
          <w:i/>
          <w:iCs/>
          <w:color w:val="595959" w:themeColor="text1" w:themeTint="A6"/>
          <w:sz w:val="20"/>
          <w:szCs w:val="20"/>
        </w:rPr>
        <w:t xml:space="preserve"> - Específico para Licenciaturas)</w:t>
      </w:r>
      <w:r w:rsidR="006F5B31" w:rsidRPr="00DB609B">
        <w:rPr>
          <w:rFonts w:ascii="Times New Roman" w:eastAsia="Times New Roman" w:hAnsi="Times New Roman" w:cs="Times New Roman"/>
          <w:i/>
          <w:iCs/>
          <w:color w:val="595959" w:themeColor="text1" w:themeTint="A6"/>
          <w:sz w:val="20"/>
          <w:szCs w:val="20"/>
        </w:rPr>
        <w:t>.</w:t>
      </w:r>
      <w:r w:rsidR="00DD0BFA" w:rsidRPr="00DB609B">
        <w:rPr>
          <w:rFonts w:ascii="Times New Roman" w:eastAsia="Times New Roman" w:hAnsi="Times New Roman" w:cs="Times New Roman"/>
          <w:i/>
          <w:iCs/>
          <w:color w:val="EE0000"/>
          <w:sz w:val="20"/>
          <w:szCs w:val="20"/>
        </w:rPr>
        <w:t>]</w:t>
      </w:r>
    </w:p>
    <w:p w14:paraId="00000106" w14:textId="45D76FA2" w:rsidR="00203447" w:rsidRPr="0092120A" w:rsidRDefault="00AF55B6" w:rsidP="00AF55B6">
      <w:pPr>
        <w:spacing w:after="120"/>
        <w:ind w:left="427"/>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b/>
          <w:color w:val="000000" w:themeColor="text1"/>
          <w:sz w:val="24"/>
          <w:szCs w:val="24"/>
        </w:rPr>
        <w:t>1</w:t>
      </w:r>
      <w:r w:rsidR="00806B70" w:rsidRPr="0092120A">
        <w:rPr>
          <w:rFonts w:ascii="Times New Roman" w:eastAsia="Times New Roman" w:hAnsi="Times New Roman" w:cs="Times New Roman"/>
          <w:b/>
          <w:color w:val="000000" w:themeColor="text1"/>
          <w:sz w:val="24"/>
          <w:szCs w:val="24"/>
        </w:rPr>
        <w:t>7</w:t>
      </w:r>
      <w:r w:rsidRPr="0092120A">
        <w:rPr>
          <w:rFonts w:ascii="Times New Roman" w:eastAsia="Times New Roman" w:hAnsi="Times New Roman" w:cs="Times New Roman"/>
          <w:b/>
          <w:color w:val="000000" w:themeColor="text1"/>
          <w:sz w:val="24"/>
          <w:szCs w:val="24"/>
        </w:rPr>
        <w:t>.2 Apresentação da proposta curricular</w:t>
      </w:r>
    </w:p>
    <w:p w14:paraId="00000107" w14:textId="4CA13FF9" w:rsidR="00203447" w:rsidRPr="00DB609B" w:rsidRDefault="00DD0BFA">
      <w:pPr>
        <w:numPr>
          <w:ilvl w:val="1"/>
          <w:numId w:val="9"/>
        </w:numPr>
        <w:spacing w:after="120"/>
        <w:ind w:hanging="283"/>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Explicar a lógica geral da matriz (núcleos, eixos, interdisciplinaridade), conforme orienta à</w:t>
      </w:r>
      <w:r w:rsidR="006F5B31" w:rsidRPr="00DB609B">
        <w:rPr>
          <w:rFonts w:ascii="Times New Roman" w:eastAsia="Times New Roman" w:hAnsi="Times New Roman" w:cs="Times New Roman"/>
          <w:i/>
          <w:iCs/>
          <w:color w:val="595959" w:themeColor="text1" w:themeTint="A6"/>
          <w:sz w:val="20"/>
          <w:szCs w:val="20"/>
        </w:rPr>
        <w:t>s</w:t>
      </w:r>
      <w:r w:rsidR="008D640B" w:rsidRPr="00DB609B">
        <w:rPr>
          <w:rFonts w:ascii="Times New Roman" w:eastAsia="Times New Roman" w:hAnsi="Times New Roman" w:cs="Times New Roman"/>
          <w:i/>
          <w:iCs/>
          <w:color w:val="595959" w:themeColor="text1" w:themeTint="A6"/>
          <w:sz w:val="20"/>
          <w:szCs w:val="20"/>
        </w:rPr>
        <w:t xml:space="preserve"> DCN Nº 04/2024 (Formação de Professores) e a Resolução CONSUNI </w:t>
      </w:r>
      <w:r w:rsidR="004B74CC">
        <w:rPr>
          <w:rFonts w:ascii="Times New Roman" w:eastAsia="Times New Roman" w:hAnsi="Times New Roman" w:cs="Times New Roman"/>
          <w:i/>
          <w:iCs/>
          <w:color w:val="595959" w:themeColor="text1" w:themeTint="A6"/>
          <w:sz w:val="20"/>
          <w:szCs w:val="20"/>
        </w:rPr>
        <w:t>UFAL</w:t>
      </w:r>
      <w:r w:rsidR="008D640B" w:rsidRPr="00DB609B">
        <w:rPr>
          <w:rFonts w:ascii="Times New Roman" w:eastAsia="Times New Roman" w:hAnsi="Times New Roman" w:cs="Times New Roman"/>
          <w:i/>
          <w:iCs/>
          <w:color w:val="595959" w:themeColor="text1" w:themeTint="A6"/>
          <w:sz w:val="20"/>
          <w:szCs w:val="20"/>
        </w:rPr>
        <w:t xml:space="preserve"> Nº 67/2025 (Específico para Licenciaturas).</w:t>
      </w:r>
    </w:p>
    <w:p w14:paraId="00000108" w14:textId="42710C4B" w:rsidR="00203447" w:rsidRPr="00DB609B" w:rsidRDefault="008D640B">
      <w:pPr>
        <w:numPr>
          <w:ilvl w:val="1"/>
          <w:numId w:val="9"/>
        </w:numPr>
        <w:spacing w:after="120"/>
        <w:ind w:hanging="283"/>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Explicar a lógica geral da matriz (núcleos, eixos, interdisciplinaridade), conforme orienta à</w:t>
      </w:r>
      <w:r w:rsidR="006F5B31" w:rsidRPr="00DB609B">
        <w:rPr>
          <w:rFonts w:ascii="Times New Roman" w:eastAsia="Times New Roman" w:hAnsi="Times New Roman" w:cs="Times New Roman"/>
          <w:i/>
          <w:iCs/>
          <w:color w:val="595959" w:themeColor="text1" w:themeTint="A6"/>
          <w:sz w:val="20"/>
          <w:szCs w:val="20"/>
        </w:rPr>
        <w:t>s</w:t>
      </w:r>
      <w:r w:rsidRPr="00DB609B">
        <w:rPr>
          <w:rFonts w:ascii="Times New Roman" w:eastAsia="Times New Roman" w:hAnsi="Times New Roman" w:cs="Times New Roman"/>
          <w:i/>
          <w:iCs/>
          <w:color w:val="595959" w:themeColor="text1" w:themeTint="A6"/>
          <w:sz w:val="20"/>
          <w:szCs w:val="20"/>
        </w:rPr>
        <w:t xml:space="preserve"> DCN do curso (Bacharelado).</w:t>
      </w:r>
    </w:p>
    <w:p w14:paraId="00000109" w14:textId="77777777" w:rsidR="00203447" w:rsidRPr="00DB609B" w:rsidRDefault="008D640B">
      <w:pPr>
        <w:numPr>
          <w:ilvl w:val="1"/>
          <w:numId w:val="9"/>
        </w:numPr>
        <w:spacing w:after="120"/>
        <w:ind w:hanging="283"/>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Destacar como a estrutura curricular mantém uma relação com o perfil do egresso.</w:t>
      </w:r>
    </w:p>
    <w:p w14:paraId="0000010A" w14:textId="6210538E" w:rsidR="00203447" w:rsidRPr="00DB609B" w:rsidRDefault="008D640B">
      <w:pPr>
        <w:numPr>
          <w:ilvl w:val="1"/>
          <w:numId w:val="9"/>
        </w:numPr>
        <w:spacing w:after="120"/>
        <w:ind w:hanging="283"/>
        <w:jc w:val="both"/>
        <w:rPr>
          <w:rFonts w:ascii="Times New Roman" w:eastAsia="Times New Roman" w:hAnsi="Times New Roman" w:cs="Times New Roman"/>
          <w:b/>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Mostrar que o currículo é atualizado, inovador e alinhado ao mundo do trabalho.</w:t>
      </w:r>
      <w:r w:rsidR="00DD0BFA" w:rsidRPr="00DB609B">
        <w:rPr>
          <w:rFonts w:ascii="Times New Roman" w:eastAsia="Times New Roman" w:hAnsi="Times New Roman" w:cs="Times New Roman"/>
          <w:i/>
          <w:iCs/>
          <w:color w:val="EE0000"/>
          <w:sz w:val="20"/>
          <w:szCs w:val="20"/>
        </w:rPr>
        <w:t>]</w:t>
      </w:r>
    </w:p>
    <w:p w14:paraId="747F054A" w14:textId="77777777" w:rsidR="00691DBB" w:rsidRPr="00DB609B" w:rsidRDefault="00691DBB" w:rsidP="00AF55B6">
      <w:pPr>
        <w:spacing w:after="120"/>
        <w:ind w:left="427"/>
        <w:rPr>
          <w:rFonts w:ascii="Times New Roman" w:eastAsia="Times New Roman" w:hAnsi="Times New Roman" w:cs="Times New Roman"/>
          <w:b/>
          <w:i/>
          <w:iCs/>
          <w:color w:val="595959" w:themeColor="text1" w:themeTint="A6"/>
          <w:sz w:val="20"/>
          <w:szCs w:val="20"/>
        </w:rPr>
      </w:pPr>
    </w:p>
    <w:p w14:paraId="0000010C" w14:textId="7F0B6DC4" w:rsidR="00203447" w:rsidRPr="0092120A" w:rsidRDefault="00AF55B6" w:rsidP="00AF55B6">
      <w:pPr>
        <w:spacing w:after="120"/>
        <w:ind w:left="427"/>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b/>
          <w:color w:val="000000" w:themeColor="text1"/>
          <w:sz w:val="24"/>
          <w:szCs w:val="24"/>
        </w:rPr>
        <w:t>1</w:t>
      </w:r>
      <w:r w:rsidR="00806B70" w:rsidRPr="0092120A">
        <w:rPr>
          <w:rFonts w:ascii="Times New Roman" w:eastAsia="Times New Roman" w:hAnsi="Times New Roman" w:cs="Times New Roman"/>
          <w:b/>
          <w:color w:val="000000" w:themeColor="text1"/>
          <w:sz w:val="24"/>
          <w:szCs w:val="24"/>
        </w:rPr>
        <w:t>7</w:t>
      </w:r>
      <w:r w:rsidRPr="0092120A">
        <w:rPr>
          <w:rFonts w:ascii="Times New Roman" w:eastAsia="Times New Roman" w:hAnsi="Times New Roman" w:cs="Times New Roman"/>
          <w:b/>
          <w:color w:val="000000" w:themeColor="text1"/>
          <w:sz w:val="24"/>
          <w:szCs w:val="24"/>
        </w:rPr>
        <w:t xml:space="preserve">.3 Descrição da matriz curricular (visão geral) </w:t>
      </w:r>
    </w:p>
    <w:p w14:paraId="0000010D" w14:textId="276261D4" w:rsidR="00203447" w:rsidRPr="00DB609B" w:rsidRDefault="00DD0BFA">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 xml:space="preserve">Carga horária total do curso (em horas e semestres, separando a carga horária </w:t>
      </w:r>
      <w:r w:rsidR="00F82B52" w:rsidRPr="00DB609B">
        <w:rPr>
          <w:rFonts w:ascii="Times New Roman" w:eastAsia="Times New Roman" w:hAnsi="Times New Roman" w:cs="Times New Roman"/>
          <w:i/>
          <w:iCs/>
          <w:color w:val="595959" w:themeColor="text1" w:themeTint="A6"/>
          <w:sz w:val="20"/>
          <w:szCs w:val="20"/>
        </w:rPr>
        <w:t>EaD</w:t>
      </w:r>
      <w:r w:rsidR="008D640B" w:rsidRPr="00DB609B">
        <w:rPr>
          <w:rFonts w:ascii="Times New Roman" w:eastAsia="Times New Roman" w:hAnsi="Times New Roman" w:cs="Times New Roman"/>
          <w:i/>
          <w:iCs/>
          <w:color w:val="595959" w:themeColor="text1" w:themeTint="A6"/>
          <w:sz w:val="20"/>
          <w:szCs w:val="20"/>
        </w:rPr>
        <w:t>, presencial, teórica e a prática)</w:t>
      </w:r>
    </w:p>
    <w:p w14:paraId="0000010E" w14:textId="77777777" w:rsidR="00203447" w:rsidRPr="00DB609B" w:rsidRDefault="008D640B">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Núcleo de formação geral, específica/profissional e prática.</w:t>
      </w:r>
    </w:p>
    <w:p w14:paraId="0000010F" w14:textId="77777777" w:rsidR="00203447" w:rsidRPr="00DB609B" w:rsidRDefault="008D640B">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Inserção da extensão (10%).</w:t>
      </w:r>
    </w:p>
    <w:p w14:paraId="00000110" w14:textId="044FC36F" w:rsidR="00203447" w:rsidRPr="00DB609B" w:rsidRDefault="008D640B">
      <w:pPr>
        <w:numPr>
          <w:ilvl w:val="1"/>
          <w:numId w:val="9"/>
        </w:numPr>
        <w:spacing w:after="120"/>
        <w:ind w:hanging="283"/>
        <w:rPr>
          <w:rFonts w:ascii="Times New Roman" w:eastAsia="Times New Roman" w:hAnsi="Times New Roman" w:cs="Times New Roman"/>
          <w:b/>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Distribuição dos estágios, TCC, atividades complementares.</w:t>
      </w:r>
      <w:r w:rsidR="00DD0BFA" w:rsidRPr="00DB609B">
        <w:rPr>
          <w:rFonts w:ascii="Times New Roman" w:eastAsia="Times New Roman" w:hAnsi="Times New Roman" w:cs="Times New Roman"/>
          <w:i/>
          <w:iCs/>
          <w:color w:val="EE0000"/>
          <w:sz w:val="20"/>
          <w:szCs w:val="20"/>
        </w:rPr>
        <w:t>]</w:t>
      </w:r>
    </w:p>
    <w:p w14:paraId="00000111" w14:textId="38E212BE" w:rsidR="00203447" w:rsidRPr="0092120A" w:rsidRDefault="00806B70" w:rsidP="00806B70">
      <w:pPr>
        <w:spacing w:after="120"/>
        <w:ind w:left="427"/>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b/>
          <w:color w:val="000000" w:themeColor="text1"/>
          <w:sz w:val="24"/>
          <w:szCs w:val="24"/>
        </w:rPr>
        <w:lastRenderedPageBreak/>
        <w:t>17.4</w:t>
      </w:r>
      <w:r w:rsidR="00AF55B6" w:rsidRPr="0092120A">
        <w:rPr>
          <w:rFonts w:ascii="Times New Roman" w:eastAsia="Times New Roman" w:hAnsi="Times New Roman" w:cs="Times New Roman"/>
          <w:b/>
          <w:color w:val="000000" w:themeColor="text1"/>
          <w:sz w:val="24"/>
          <w:szCs w:val="24"/>
        </w:rPr>
        <w:t xml:space="preserve"> </w:t>
      </w:r>
      <w:r w:rsidRPr="0092120A">
        <w:rPr>
          <w:rFonts w:ascii="Times New Roman" w:eastAsia="Times New Roman" w:hAnsi="Times New Roman" w:cs="Times New Roman"/>
          <w:b/>
          <w:color w:val="000000" w:themeColor="text1"/>
          <w:sz w:val="24"/>
          <w:szCs w:val="24"/>
        </w:rPr>
        <w:t>Inovação e flexibilidade</w:t>
      </w:r>
    </w:p>
    <w:p w14:paraId="00000112" w14:textId="03091C65" w:rsidR="00203447" w:rsidRPr="00DB609B" w:rsidRDefault="00DD0BFA">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Disciplinas optativas.</w:t>
      </w:r>
    </w:p>
    <w:p w14:paraId="00000113" w14:textId="77777777" w:rsidR="00203447" w:rsidRPr="00DB609B" w:rsidRDefault="008D640B">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Atividades extracurriculares reconhecidas (monitoria, iniciação científica, intercâmbios).</w:t>
      </w:r>
    </w:p>
    <w:p w14:paraId="00000114" w14:textId="0F930278" w:rsidR="00203447" w:rsidRPr="00DB609B" w:rsidRDefault="008D640B">
      <w:pPr>
        <w:numPr>
          <w:ilvl w:val="1"/>
          <w:numId w:val="9"/>
        </w:numPr>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Uso de metodologias ativas e tecnologias educacionais.</w:t>
      </w:r>
      <w:r w:rsidR="00DD0BFA" w:rsidRPr="00DB609B">
        <w:rPr>
          <w:rFonts w:ascii="Times New Roman" w:eastAsia="Times New Roman" w:hAnsi="Times New Roman" w:cs="Times New Roman"/>
          <w:i/>
          <w:iCs/>
          <w:color w:val="EE0000"/>
          <w:sz w:val="20"/>
          <w:szCs w:val="20"/>
        </w:rPr>
        <w:t>]</w:t>
      </w:r>
    </w:p>
    <w:p w14:paraId="00000116" w14:textId="4474C63D" w:rsidR="00203447" w:rsidRPr="0092120A" w:rsidRDefault="00DD0BFA" w:rsidP="00DD0BFA">
      <w:pPr>
        <w:pStyle w:val="Ttulo2"/>
        <w:rPr>
          <w:rFonts w:ascii="Times New Roman" w:eastAsia="Times New Roman" w:hAnsi="Times New Roman" w:cs="Times New Roman"/>
          <w:color w:val="000000" w:themeColor="text1"/>
          <w:sz w:val="24"/>
          <w:szCs w:val="24"/>
        </w:rPr>
      </w:pPr>
      <w:r w:rsidRPr="0092120A">
        <w:rPr>
          <w:rFonts w:ascii="Times New Roman" w:eastAsia="Times New Roman" w:hAnsi="Times New Roman" w:cs="Times New Roman"/>
          <w:color w:val="000000" w:themeColor="text1"/>
          <w:sz w:val="24"/>
          <w:szCs w:val="24"/>
        </w:rPr>
        <w:t xml:space="preserve">      </w:t>
      </w:r>
      <w:bookmarkStart w:id="46" w:name="_Toc227870309"/>
      <w:bookmarkStart w:id="47" w:name="_Toc227870738"/>
      <w:r w:rsidR="008D640B" w:rsidRPr="0092120A">
        <w:rPr>
          <w:rFonts w:ascii="Times New Roman" w:eastAsia="Times New Roman" w:hAnsi="Times New Roman" w:cs="Times New Roman"/>
          <w:color w:val="000000" w:themeColor="text1"/>
          <w:sz w:val="24"/>
          <w:szCs w:val="24"/>
        </w:rPr>
        <w:t>1</w:t>
      </w:r>
      <w:r w:rsidR="00806B70" w:rsidRPr="0092120A">
        <w:rPr>
          <w:rFonts w:ascii="Times New Roman" w:eastAsia="Times New Roman" w:hAnsi="Times New Roman" w:cs="Times New Roman"/>
          <w:color w:val="000000" w:themeColor="text1"/>
          <w:sz w:val="24"/>
          <w:szCs w:val="24"/>
        </w:rPr>
        <w:t>7</w:t>
      </w:r>
      <w:r w:rsidR="008E0B30" w:rsidRPr="0092120A">
        <w:rPr>
          <w:rFonts w:ascii="Times New Roman" w:eastAsia="Times New Roman" w:hAnsi="Times New Roman" w:cs="Times New Roman"/>
          <w:color w:val="000000" w:themeColor="text1"/>
          <w:sz w:val="24"/>
          <w:szCs w:val="24"/>
        </w:rPr>
        <w:t>.5</w:t>
      </w:r>
      <w:r w:rsidR="008D640B" w:rsidRPr="0092120A">
        <w:rPr>
          <w:rFonts w:ascii="Times New Roman" w:eastAsia="Times New Roman" w:hAnsi="Times New Roman" w:cs="Times New Roman"/>
          <w:color w:val="000000" w:themeColor="text1"/>
          <w:sz w:val="24"/>
          <w:szCs w:val="24"/>
        </w:rPr>
        <w:t xml:space="preserve"> Matriz curricular</w:t>
      </w:r>
      <w:bookmarkEnd w:id="46"/>
      <w:bookmarkEnd w:id="47"/>
    </w:p>
    <w:p w14:paraId="549B4C6B" w14:textId="031BA775" w:rsidR="000477D5" w:rsidRPr="00DB609B" w:rsidRDefault="000477D5" w:rsidP="000477D5">
      <w:pPr>
        <w:jc w:val="both"/>
        <w:rPr>
          <w:rFonts w:ascii="Times New Roman" w:eastAsia="Times New Roman" w:hAnsi="Times New Roman" w:cs="Times New Roman"/>
          <w:bCs/>
          <w:i/>
          <w:iCs/>
          <w:color w:val="EE0000"/>
          <w:sz w:val="20"/>
          <w:szCs w:val="20"/>
        </w:rPr>
      </w:pPr>
      <w:r w:rsidRPr="00DB609B">
        <w:rPr>
          <w:rFonts w:ascii="Times New Roman" w:eastAsia="Times New Roman" w:hAnsi="Times New Roman" w:cs="Times New Roman"/>
          <w:bCs/>
          <w:i/>
          <w:iCs/>
          <w:color w:val="EE0000"/>
          <w:sz w:val="20"/>
          <w:szCs w:val="20"/>
        </w:rPr>
        <w:t>[</w:t>
      </w:r>
      <w:r w:rsidRPr="00DB609B">
        <w:rPr>
          <w:rFonts w:ascii="Times New Roman" w:eastAsia="Times New Roman" w:hAnsi="Times New Roman" w:cs="Times New Roman"/>
          <w:bCs/>
          <w:i/>
          <w:iCs/>
          <w:color w:val="595959" w:themeColor="text1" w:themeTint="A6"/>
          <w:sz w:val="20"/>
          <w:szCs w:val="20"/>
        </w:rPr>
        <w:t>Previsão de uma disciplina introdutória que objetive a ambientação dos</w:t>
      </w:r>
      <w:r w:rsidRPr="00DB609B">
        <w:rPr>
          <w:rFonts w:ascii="Times New Roman" w:eastAsia="Times New Roman" w:hAnsi="Times New Roman" w:cs="Times New Roman"/>
          <w:bCs/>
          <w:i/>
          <w:iCs/>
          <w:color w:val="595959" w:themeColor="text1" w:themeTint="A6"/>
          <w:sz w:val="20"/>
          <w:szCs w:val="20"/>
        </w:rPr>
        <w:br/>
        <w:t>estudante com o Ambiente Virtual de Aprendizagem (AVA).</w:t>
      </w:r>
      <w:r w:rsidRPr="00DB609B">
        <w:rPr>
          <w:rFonts w:ascii="Times New Roman" w:eastAsia="Times New Roman" w:hAnsi="Times New Roman" w:cs="Times New Roman"/>
          <w:bCs/>
          <w:i/>
          <w:iCs/>
          <w:color w:val="EE0000"/>
          <w:sz w:val="20"/>
          <w:szCs w:val="20"/>
        </w:rPr>
        <w:t>]</w:t>
      </w:r>
    </w:p>
    <w:p w14:paraId="1FC3B6B8" w14:textId="36E3F5DA" w:rsidR="00F12322" w:rsidRPr="00DB609B" w:rsidRDefault="00F12322" w:rsidP="00F12322">
      <w:pPr>
        <w:spacing w:after="0" w:line="240" w:lineRule="auto"/>
        <w:rPr>
          <w:rFonts w:ascii="Times New Roman" w:hAnsi="Times New Roman" w:cs="Times New Roman"/>
          <w:sz w:val="24"/>
          <w:szCs w:val="24"/>
        </w:rPr>
      </w:pPr>
      <w:r w:rsidRPr="00DB609B">
        <w:rPr>
          <w:rFonts w:ascii="Times New Roman" w:hAnsi="Times New Roman" w:cs="Times New Roman"/>
          <w:sz w:val="24"/>
          <w:szCs w:val="24"/>
        </w:rPr>
        <w:t xml:space="preserve">       Ordenamento curricular do curso de Licenciatura em xxxxxxx</w:t>
      </w:r>
    </w:p>
    <w:tbl>
      <w:tblPr>
        <w:tblStyle w:val="Tabelacomgrade"/>
        <w:tblW w:w="0" w:type="auto"/>
        <w:jc w:val="center"/>
        <w:tblLook w:val="04A0" w:firstRow="1" w:lastRow="0" w:firstColumn="1" w:lastColumn="0" w:noHBand="0" w:noVBand="1"/>
      </w:tblPr>
      <w:tblGrid>
        <w:gridCol w:w="2992"/>
        <w:gridCol w:w="1186"/>
        <w:gridCol w:w="1099"/>
        <w:gridCol w:w="1127"/>
        <w:gridCol w:w="1233"/>
        <w:gridCol w:w="950"/>
        <w:gridCol w:w="807"/>
      </w:tblGrid>
      <w:tr w:rsidR="00B20EFD" w:rsidRPr="00DB609B" w14:paraId="52484668" w14:textId="77777777" w:rsidTr="0080248C">
        <w:trPr>
          <w:trHeight w:val="227"/>
          <w:jc w:val="center"/>
        </w:trPr>
        <w:tc>
          <w:tcPr>
            <w:tcW w:w="9394" w:type="dxa"/>
            <w:gridSpan w:val="7"/>
            <w:shd w:val="clear" w:color="auto" w:fill="FFFFFF" w:themeFill="background1"/>
          </w:tcPr>
          <w:p w14:paraId="0FE4A986" w14:textId="0B945799" w:rsidR="00B20EFD" w:rsidRPr="00DB609B" w:rsidRDefault="00B20EFD" w:rsidP="003718AF">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1º SEMESTRE</w:t>
            </w:r>
          </w:p>
        </w:tc>
      </w:tr>
      <w:tr w:rsidR="00B20EFD" w:rsidRPr="00DB609B" w14:paraId="33253682" w14:textId="77777777" w:rsidTr="00516BAB">
        <w:trPr>
          <w:trHeight w:val="133"/>
          <w:jc w:val="center"/>
        </w:trPr>
        <w:tc>
          <w:tcPr>
            <w:tcW w:w="2992" w:type="dxa"/>
            <w:vMerge w:val="restart"/>
            <w:shd w:val="clear" w:color="auto" w:fill="99CCFF"/>
            <w:vAlign w:val="center"/>
          </w:tcPr>
          <w:p w14:paraId="5F3856C4" w14:textId="77777777" w:rsidR="00B20EFD" w:rsidRPr="00DB609B" w:rsidRDefault="00B20EFD" w:rsidP="003718A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p w14:paraId="39C1DD9F" w14:textId="77777777" w:rsidR="00B20EFD" w:rsidRPr="00DB609B" w:rsidRDefault="00B20EFD" w:rsidP="003718AF">
            <w:pPr>
              <w:spacing w:before="60" w:after="60" w:line="240" w:lineRule="auto"/>
              <w:jc w:val="center"/>
              <w:rPr>
                <w:rFonts w:ascii="Times New Roman" w:hAnsi="Times New Roman" w:cs="Times New Roman"/>
                <w:sz w:val="20"/>
                <w:szCs w:val="20"/>
              </w:rPr>
            </w:pPr>
          </w:p>
        </w:tc>
        <w:tc>
          <w:tcPr>
            <w:tcW w:w="1186" w:type="dxa"/>
            <w:vMerge w:val="restart"/>
            <w:shd w:val="clear" w:color="auto" w:fill="99CCFF"/>
            <w:vAlign w:val="center"/>
          </w:tcPr>
          <w:p w14:paraId="5D5FEE6F" w14:textId="77777777" w:rsidR="00B20EFD" w:rsidRPr="00DB609B" w:rsidRDefault="00B20EFD" w:rsidP="003718A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444AF1B7" w14:textId="77777777" w:rsidR="00B20EFD" w:rsidRPr="00DB609B" w:rsidRDefault="00B20EFD" w:rsidP="003718A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0A27C7B6" w14:textId="4834BF1E" w:rsidR="00B20EFD" w:rsidRPr="00DB609B" w:rsidRDefault="00B20EFD" w:rsidP="003718A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B20EFD" w:rsidRPr="00DB609B" w14:paraId="10A6B856" w14:textId="77777777" w:rsidTr="00516BAB">
        <w:trPr>
          <w:trHeight w:val="69"/>
          <w:jc w:val="center"/>
        </w:trPr>
        <w:tc>
          <w:tcPr>
            <w:tcW w:w="2992" w:type="dxa"/>
            <w:vMerge/>
            <w:shd w:val="clear" w:color="auto" w:fill="99CCFF"/>
            <w:vAlign w:val="center"/>
          </w:tcPr>
          <w:p w14:paraId="35A8E534" w14:textId="77777777" w:rsidR="00B20EFD" w:rsidRPr="00DB609B" w:rsidRDefault="00B20EFD" w:rsidP="00B20EFD">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2B6DDCC6" w14:textId="77777777" w:rsidR="00B20EFD" w:rsidRPr="00DB609B" w:rsidRDefault="00B20EFD" w:rsidP="00B20EFD">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30BB6C73" w14:textId="77777777" w:rsidR="00B20EFD" w:rsidRPr="00DB609B" w:rsidRDefault="00B20EFD" w:rsidP="00B20EFD">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7B938D8C" w14:textId="5FDF8B4E" w:rsidR="00B20EFD" w:rsidRPr="00DB609B" w:rsidRDefault="00B20EFD"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213C4D6C" w14:textId="1E3DA245" w:rsidR="00B20EFD" w:rsidRPr="00DB609B" w:rsidRDefault="00B20EFD"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2172F351" w14:textId="3586FD00" w:rsidR="00B20EFD" w:rsidRPr="00DB609B" w:rsidRDefault="00B20EFD" w:rsidP="00B20EFD">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w:t>
            </w:r>
            <w:r w:rsidR="00516BAB">
              <w:rPr>
                <w:rFonts w:ascii="Times New Roman" w:hAnsi="Times New Roman" w:cs="Times New Roman"/>
                <w:sz w:val="20"/>
                <w:szCs w:val="20"/>
              </w:rPr>
              <w:t>xtensão</w:t>
            </w:r>
          </w:p>
        </w:tc>
        <w:tc>
          <w:tcPr>
            <w:tcW w:w="807" w:type="dxa"/>
            <w:shd w:val="clear" w:color="auto" w:fill="99CCFF"/>
            <w:vAlign w:val="center"/>
          </w:tcPr>
          <w:p w14:paraId="51ED1E0D" w14:textId="77777777" w:rsidR="00B20EFD" w:rsidRPr="00DB609B" w:rsidRDefault="00B20EFD"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146E464D" w14:textId="77777777" w:rsidTr="00516BAB">
        <w:trPr>
          <w:trHeight w:val="227"/>
          <w:jc w:val="center"/>
        </w:trPr>
        <w:tc>
          <w:tcPr>
            <w:tcW w:w="2992" w:type="dxa"/>
          </w:tcPr>
          <w:p w14:paraId="66FA660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F28E98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F93580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AC739B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2A4CDAC" w14:textId="66AA352F"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773241C"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73D4433"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3CEFEAA" w14:textId="77777777" w:rsidTr="00516BAB">
        <w:trPr>
          <w:trHeight w:val="227"/>
          <w:jc w:val="center"/>
        </w:trPr>
        <w:tc>
          <w:tcPr>
            <w:tcW w:w="2992" w:type="dxa"/>
          </w:tcPr>
          <w:p w14:paraId="658BAF6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AD5859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2C72FD6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76246B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26F0798" w14:textId="37FD318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8832325"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9E7FC83"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40CB36D" w14:textId="77777777" w:rsidTr="00516BAB">
        <w:trPr>
          <w:trHeight w:val="227"/>
          <w:jc w:val="center"/>
        </w:trPr>
        <w:tc>
          <w:tcPr>
            <w:tcW w:w="2992" w:type="dxa"/>
          </w:tcPr>
          <w:p w14:paraId="770C87C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6C1330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2CCFA90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549822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5943355" w14:textId="60407EB3"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18209CA"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4BE4FEB"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2D1A10F" w14:textId="77777777" w:rsidTr="00516BAB">
        <w:trPr>
          <w:trHeight w:val="227"/>
          <w:jc w:val="center"/>
        </w:trPr>
        <w:tc>
          <w:tcPr>
            <w:tcW w:w="2992" w:type="dxa"/>
          </w:tcPr>
          <w:p w14:paraId="064C3A4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563D1C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173133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400C04E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46B5C621" w14:textId="1012E5F1"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67EB7F4"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663EEED"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43E87E9" w14:textId="77777777" w:rsidTr="00516BAB">
        <w:trPr>
          <w:trHeight w:val="227"/>
          <w:jc w:val="center"/>
        </w:trPr>
        <w:tc>
          <w:tcPr>
            <w:tcW w:w="2992" w:type="dxa"/>
          </w:tcPr>
          <w:p w14:paraId="7F1CA7A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0959488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14125C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16E073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B5269D3" w14:textId="2823D34D"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3B2C881"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1CC2B24A"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0A016AE" w14:textId="77777777" w:rsidTr="00516BAB">
        <w:trPr>
          <w:trHeight w:val="227"/>
          <w:jc w:val="center"/>
        </w:trPr>
        <w:tc>
          <w:tcPr>
            <w:tcW w:w="2992" w:type="dxa"/>
          </w:tcPr>
          <w:p w14:paraId="1DF0FD5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133CAA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AF2063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732BF7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1E44F02" w14:textId="7517A570"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EB7C50A"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B0EC4C9"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E37FC02" w14:textId="77777777" w:rsidTr="00516BAB">
        <w:trPr>
          <w:trHeight w:val="227"/>
          <w:jc w:val="center"/>
        </w:trPr>
        <w:tc>
          <w:tcPr>
            <w:tcW w:w="4178" w:type="dxa"/>
            <w:gridSpan w:val="2"/>
            <w:shd w:val="clear" w:color="auto" w:fill="024E7A" w:themeFill="accent2" w:themeFillShade="BF"/>
          </w:tcPr>
          <w:p w14:paraId="2892EBE0"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276FC1F9"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1719FCC1"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05713FE2" w14:textId="60E6F38B"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64AC6D15"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45E1B05F"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59B2E6A0" w14:textId="77777777" w:rsidTr="009658B9">
        <w:trPr>
          <w:trHeight w:val="227"/>
          <w:jc w:val="center"/>
        </w:trPr>
        <w:tc>
          <w:tcPr>
            <w:tcW w:w="9394" w:type="dxa"/>
            <w:gridSpan w:val="7"/>
            <w:shd w:val="clear" w:color="auto" w:fill="FFFFFF" w:themeFill="background1"/>
          </w:tcPr>
          <w:p w14:paraId="44CBCE37" w14:textId="5B02491C"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2º SEMESTRE</w:t>
            </w:r>
          </w:p>
        </w:tc>
      </w:tr>
      <w:tr w:rsidR="00516BAB" w:rsidRPr="00DB609B" w14:paraId="1F0B417A" w14:textId="77777777" w:rsidTr="00516BAB">
        <w:trPr>
          <w:trHeight w:val="227"/>
          <w:jc w:val="center"/>
        </w:trPr>
        <w:tc>
          <w:tcPr>
            <w:tcW w:w="2992" w:type="dxa"/>
            <w:vMerge w:val="restart"/>
            <w:shd w:val="clear" w:color="auto" w:fill="99CCFF"/>
            <w:vAlign w:val="center"/>
          </w:tcPr>
          <w:p w14:paraId="3F466F60"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0C2B9B42"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7FEFDD3C"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300731B9" w14:textId="15BF3A5B"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398729C4" w14:textId="77777777" w:rsidTr="00AA5BB0">
        <w:trPr>
          <w:trHeight w:val="227"/>
          <w:jc w:val="center"/>
        </w:trPr>
        <w:tc>
          <w:tcPr>
            <w:tcW w:w="2992" w:type="dxa"/>
            <w:vMerge/>
            <w:shd w:val="clear" w:color="auto" w:fill="99CCFF"/>
            <w:vAlign w:val="center"/>
          </w:tcPr>
          <w:p w14:paraId="0DDBB2CD"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40670EE8"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4CB3A91B"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1ED8A53C" w14:textId="29639F62"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236B4DF2" w14:textId="34BC577E"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669A0E49" w14:textId="09D607B5"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3F22EA66"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74E3C757" w14:textId="77777777" w:rsidTr="00516BAB">
        <w:trPr>
          <w:trHeight w:val="227"/>
          <w:jc w:val="center"/>
        </w:trPr>
        <w:tc>
          <w:tcPr>
            <w:tcW w:w="2992" w:type="dxa"/>
          </w:tcPr>
          <w:p w14:paraId="115A0E7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6E9789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05C3394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71B5ABB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2D783FA4" w14:textId="7847B347"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92E45ED"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7F3D7CA5"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2EBAAB59" w14:textId="77777777" w:rsidTr="00516BAB">
        <w:trPr>
          <w:trHeight w:val="227"/>
          <w:jc w:val="center"/>
        </w:trPr>
        <w:tc>
          <w:tcPr>
            <w:tcW w:w="2992" w:type="dxa"/>
          </w:tcPr>
          <w:p w14:paraId="6163491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8F8EF1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0FA4F5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ABA14F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DC225E7" w14:textId="618A8917"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C34E754"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149B8E9C"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23BCAB4B" w14:textId="77777777" w:rsidTr="00516BAB">
        <w:trPr>
          <w:trHeight w:val="227"/>
          <w:jc w:val="center"/>
        </w:trPr>
        <w:tc>
          <w:tcPr>
            <w:tcW w:w="2992" w:type="dxa"/>
          </w:tcPr>
          <w:p w14:paraId="4A4C436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6AC2D0F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ED7419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8ACA5A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2FBF7A0" w14:textId="6FC2365E"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75790B1"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556886E"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9AA7A6B" w14:textId="77777777" w:rsidTr="00516BAB">
        <w:trPr>
          <w:trHeight w:val="227"/>
          <w:jc w:val="center"/>
        </w:trPr>
        <w:tc>
          <w:tcPr>
            <w:tcW w:w="2992" w:type="dxa"/>
          </w:tcPr>
          <w:p w14:paraId="1804331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428C0D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A7AB68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9D466D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0B8F1FF" w14:textId="625C4BC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22889C5"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83A2502"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C629836" w14:textId="77777777" w:rsidTr="00516BAB">
        <w:trPr>
          <w:trHeight w:val="227"/>
          <w:jc w:val="center"/>
        </w:trPr>
        <w:tc>
          <w:tcPr>
            <w:tcW w:w="2992" w:type="dxa"/>
          </w:tcPr>
          <w:p w14:paraId="7C2739A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07DBB34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12789A8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4A4B2E0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7CE208A" w14:textId="347A1382"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9C317A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C6EA952"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230C7487" w14:textId="77777777" w:rsidTr="00516BAB">
        <w:trPr>
          <w:trHeight w:val="227"/>
          <w:jc w:val="center"/>
        </w:trPr>
        <w:tc>
          <w:tcPr>
            <w:tcW w:w="2992" w:type="dxa"/>
          </w:tcPr>
          <w:p w14:paraId="7D763F4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C65B98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258BD8F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4E7EE9A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1107DC4" w14:textId="4132A208"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0B5747C"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7C42A04C"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32120AF5" w14:textId="77777777" w:rsidTr="00516BAB">
        <w:trPr>
          <w:trHeight w:val="227"/>
          <w:jc w:val="center"/>
        </w:trPr>
        <w:tc>
          <w:tcPr>
            <w:tcW w:w="4178" w:type="dxa"/>
            <w:gridSpan w:val="2"/>
            <w:shd w:val="clear" w:color="auto" w:fill="024E7A" w:themeFill="accent2" w:themeFillShade="BF"/>
          </w:tcPr>
          <w:p w14:paraId="2FDF2EB1" w14:textId="77777777" w:rsidR="00B20EFD" w:rsidRPr="00DB609B" w:rsidRDefault="00B20EFD"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Total</w:t>
            </w:r>
          </w:p>
        </w:tc>
        <w:tc>
          <w:tcPr>
            <w:tcW w:w="1099" w:type="dxa"/>
            <w:shd w:val="clear" w:color="auto" w:fill="024E7A" w:themeFill="accent2" w:themeFillShade="BF"/>
          </w:tcPr>
          <w:p w14:paraId="200F195D" w14:textId="77777777" w:rsidR="00B20EFD" w:rsidRPr="00DB609B" w:rsidRDefault="00B20EFD" w:rsidP="00B20EFD">
            <w:pPr>
              <w:spacing w:before="60" w:after="60" w:line="240" w:lineRule="auto"/>
              <w:jc w:val="center"/>
              <w:rPr>
                <w:rFonts w:ascii="Times New Roman" w:hAnsi="Times New Roman" w:cs="Times New Roman"/>
                <w:b/>
                <w:bCs/>
                <w:sz w:val="20"/>
                <w:szCs w:val="20"/>
              </w:rPr>
            </w:pPr>
          </w:p>
        </w:tc>
        <w:tc>
          <w:tcPr>
            <w:tcW w:w="1127" w:type="dxa"/>
            <w:shd w:val="clear" w:color="auto" w:fill="024E7A" w:themeFill="accent2" w:themeFillShade="BF"/>
          </w:tcPr>
          <w:p w14:paraId="580DDD93" w14:textId="77777777" w:rsidR="00B20EFD" w:rsidRPr="00DB609B" w:rsidRDefault="00B20EFD" w:rsidP="00B20EFD">
            <w:pPr>
              <w:spacing w:before="60" w:after="60" w:line="240" w:lineRule="auto"/>
              <w:jc w:val="center"/>
              <w:rPr>
                <w:rFonts w:ascii="Times New Roman" w:hAnsi="Times New Roman" w:cs="Times New Roman"/>
                <w:b/>
                <w:bCs/>
                <w:sz w:val="20"/>
                <w:szCs w:val="20"/>
              </w:rPr>
            </w:pPr>
          </w:p>
        </w:tc>
        <w:tc>
          <w:tcPr>
            <w:tcW w:w="1233" w:type="dxa"/>
            <w:shd w:val="clear" w:color="auto" w:fill="024E7A" w:themeFill="accent2" w:themeFillShade="BF"/>
          </w:tcPr>
          <w:p w14:paraId="7E4CCF2F" w14:textId="75D71A03" w:rsidR="00B20EFD" w:rsidRPr="00DB609B" w:rsidRDefault="00B20EFD" w:rsidP="00B20EFD">
            <w:pPr>
              <w:spacing w:before="60" w:after="60" w:line="240" w:lineRule="auto"/>
              <w:jc w:val="center"/>
              <w:rPr>
                <w:rFonts w:ascii="Times New Roman" w:hAnsi="Times New Roman" w:cs="Times New Roman"/>
                <w:b/>
                <w:bCs/>
                <w:sz w:val="20"/>
                <w:szCs w:val="20"/>
              </w:rPr>
            </w:pPr>
          </w:p>
        </w:tc>
        <w:tc>
          <w:tcPr>
            <w:tcW w:w="950" w:type="dxa"/>
            <w:shd w:val="clear" w:color="auto" w:fill="024E7A" w:themeFill="accent2" w:themeFillShade="BF"/>
          </w:tcPr>
          <w:p w14:paraId="63B54C70" w14:textId="77777777" w:rsidR="00B20EFD" w:rsidRPr="00DB609B" w:rsidRDefault="00B20EFD" w:rsidP="00B20EFD">
            <w:pPr>
              <w:spacing w:before="60" w:after="60" w:line="240" w:lineRule="auto"/>
              <w:jc w:val="center"/>
              <w:rPr>
                <w:rFonts w:ascii="Times New Roman" w:hAnsi="Times New Roman" w:cs="Times New Roman"/>
                <w:b/>
                <w:bCs/>
                <w:sz w:val="20"/>
                <w:szCs w:val="20"/>
              </w:rPr>
            </w:pPr>
          </w:p>
        </w:tc>
        <w:tc>
          <w:tcPr>
            <w:tcW w:w="807" w:type="dxa"/>
            <w:shd w:val="clear" w:color="auto" w:fill="024E7A" w:themeFill="accent2" w:themeFillShade="BF"/>
          </w:tcPr>
          <w:p w14:paraId="3D424306" w14:textId="77777777" w:rsidR="00B20EFD" w:rsidRPr="00DB609B" w:rsidRDefault="00B20EFD" w:rsidP="00B20EFD">
            <w:pPr>
              <w:spacing w:before="60" w:after="60" w:line="240" w:lineRule="auto"/>
              <w:jc w:val="center"/>
              <w:rPr>
                <w:rFonts w:ascii="Times New Roman" w:hAnsi="Times New Roman" w:cs="Times New Roman"/>
                <w:b/>
                <w:bCs/>
                <w:sz w:val="20"/>
                <w:szCs w:val="20"/>
              </w:rPr>
            </w:pPr>
          </w:p>
        </w:tc>
      </w:tr>
      <w:tr w:rsidR="00516BAB" w:rsidRPr="00DB609B" w14:paraId="6C79B867" w14:textId="77777777" w:rsidTr="00831CAC">
        <w:trPr>
          <w:trHeight w:val="227"/>
          <w:jc w:val="center"/>
        </w:trPr>
        <w:tc>
          <w:tcPr>
            <w:tcW w:w="9394" w:type="dxa"/>
            <w:gridSpan w:val="7"/>
            <w:shd w:val="clear" w:color="auto" w:fill="FFFFFF" w:themeFill="background1"/>
          </w:tcPr>
          <w:p w14:paraId="793B214E" w14:textId="26FA2D3E"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3º SEMESTRE</w:t>
            </w:r>
          </w:p>
        </w:tc>
      </w:tr>
      <w:tr w:rsidR="00516BAB" w:rsidRPr="00DB609B" w14:paraId="287CEB24" w14:textId="77777777" w:rsidTr="00516BAB">
        <w:trPr>
          <w:trHeight w:val="227"/>
          <w:jc w:val="center"/>
        </w:trPr>
        <w:tc>
          <w:tcPr>
            <w:tcW w:w="2992" w:type="dxa"/>
            <w:vMerge w:val="restart"/>
            <w:shd w:val="clear" w:color="auto" w:fill="99CCFF"/>
            <w:vAlign w:val="center"/>
          </w:tcPr>
          <w:p w14:paraId="14A4260E"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7854AA72"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631BBC91"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3A1DE8E8" w14:textId="16B2092F"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661930FF" w14:textId="77777777" w:rsidTr="00516BAB">
        <w:trPr>
          <w:trHeight w:val="227"/>
          <w:jc w:val="center"/>
        </w:trPr>
        <w:tc>
          <w:tcPr>
            <w:tcW w:w="2992" w:type="dxa"/>
            <w:vMerge/>
            <w:shd w:val="clear" w:color="auto" w:fill="99CCFF"/>
            <w:vAlign w:val="center"/>
          </w:tcPr>
          <w:p w14:paraId="5B559C44"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7E58D4E2"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30EBEFCB"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6E190CA9" w14:textId="09ADD1B3"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665B04CD" w14:textId="3034A3E9"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4CD4264E" w14:textId="62C9F1E9"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01CE6584"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0FB62364" w14:textId="77777777" w:rsidTr="00516BAB">
        <w:trPr>
          <w:trHeight w:val="227"/>
          <w:jc w:val="center"/>
        </w:trPr>
        <w:tc>
          <w:tcPr>
            <w:tcW w:w="2992" w:type="dxa"/>
          </w:tcPr>
          <w:p w14:paraId="6F79A1B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83EF79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12AC9E7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6F1CB7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3490452" w14:textId="52078E7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3376847"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1FA81EE6"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6B72330" w14:textId="77777777" w:rsidTr="00516BAB">
        <w:trPr>
          <w:trHeight w:val="227"/>
          <w:jc w:val="center"/>
        </w:trPr>
        <w:tc>
          <w:tcPr>
            <w:tcW w:w="2992" w:type="dxa"/>
          </w:tcPr>
          <w:p w14:paraId="597871E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CB62B5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3AA926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52221D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1C08BB5" w14:textId="05186D34"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2BC8170"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14BE61B5"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21498482" w14:textId="77777777" w:rsidTr="00516BAB">
        <w:trPr>
          <w:trHeight w:val="227"/>
          <w:jc w:val="center"/>
        </w:trPr>
        <w:tc>
          <w:tcPr>
            <w:tcW w:w="2992" w:type="dxa"/>
          </w:tcPr>
          <w:p w14:paraId="1ACDCF6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6499F8D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01EBE47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C7D345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1A95278" w14:textId="5979B0B7"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7CDB53D"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59AEC85D"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12751828" w14:textId="77777777" w:rsidTr="00516BAB">
        <w:trPr>
          <w:trHeight w:val="227"/>
          <w:jc w:val="center"/>
        </w:trPr>
        <w:tc>
          <w:tcPr>
            <w:tcW w:w="2992" w:type="dxa"/>
          </w:tcPr>
          <w:p w14:paraId="1C6D383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5121FF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36066D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345FC1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455734F" w14:textId="5A4EFCD2"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3D35828E"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8DE47CB"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BD80CF1" w14:textId="77777777" w:rsidTr="00516BAB">
        <w:trPr>
          <w:trHeight w:val="227"/>
          <w:jc w:val="center"/>
        </w:trPr>
        <w:tc>
          <w:tcPr>
            <w:tcW w:w="2992" w:type="dxa"/>
          </w:tcPr>
          <w:p w14:paraId="312C6F1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10AF179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2829630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4A52C60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6C82B6D" w14:textId="4EE535EE"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5836DD6C"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BD9567E"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1FB6071" w14:textId="77777777" w:rsidTr="00516BAB">
        <w:trPr>
          <w:trHeight w:val="227"/>
          <w:jc w:val="center"/>
        </w:trPr>
        <w:tc>
          <w:tcPr>
            <w:tcW w:w="2992" w:type="dxa"/>
          </w:tcPr>
          <w:p w14:paraId="5A756C5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65CA29E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17B797F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50AE723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94E5012" w14:textId="6484AB59"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C62C537"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434A06E"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2D20049E" w14:textId="77777777" w:rsidTr="00516BAB">
        <w:trPr>
          <w:trHeight w:val="227"/>
          <w:jc w:val="center"/>
        </w:trPr>
        <w:tc>
          <w:tcPr>
            <w:tcW w:w="4178" w:type="dxa"/>
            <w:gridSpan w:val="2"/>
            <w:shd w:val="clear" w:color="auto" w:fill="024E7A" w:themeFill="accent2" w:themeFillShade="BF"/>
          </w:tcPr>
          <w:p w14:paraId="53AFD000"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1ACB8112"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65B1C740"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0C2346B1" w14:textId="4F616022"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405B9BCA"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157463A9"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6B82BE1F" w14:textId="77777777" w:rsidTr="003A2342">
        <w:trPr>
          <w:trHeight w:val="227"/>
          <w:jc w:val="center"/>
        </w:trPr>
        <w:tc>
          <w:tcPr>
            <w:tcW w:w="9394" w:type="dxa"/>
            <w:gridSpan w:val="7"/>
            <w:shd w:val="clear" w:color="auto" w:fill="FFFFFF" w:themeFill="background1"/>
          </w:tcPr>
          <w:p w14:paraId="405DDA0B" w14:textId="7035C65A"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4º SEMESTRE</w:t>
            </w:r>
          </w:p>
        </w:tc>
      </w:tr>
      <w:tr w:rsidR="00516BAB" w:rsidRPr="00DB609B" w14:paraId="7D833D2E" w14:textId="77777777" w:rsidTr="00516BAB">
        <w:trPr>
          <w:trHeight w:val="227"/>
          <w:jc w:val="center"/>
        </w:trPr>
        <w:tc>
          <w:tcPr>
            <w:tcW w:w="2992" w:type="dxa"/>
            <w:vMerge w:val="restart"/>
            <w:shd w:val="clear" w:color="auto" w:fill="99CCFF"/>
            <w:vAlign w:val="center"/>
          </w:tcPr>
          <w:p w14:paraId="11C49B35"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3E83021E"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42F505C6"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4CEB64B4" w14:textId="67B9E10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60A4C79F" w14:textId="77777777" w:rsidTr="00DE0250">
        <w:trPr>
          <w:trHeight w:val="227"/>
          <w:jc w:val="center"/>
        </w:trPr>
        <w:tc>
          <w:tcPr>
            <w:tcW w:w="2992" w:type="dxa"/>
            <w:vMerge/>
            <w:shd w:val="clear" w:color="auto" w:fill="99CCFF"/>
            <w:vAlign w:val="center"/>
          </w:tcPr>
          <w:p w14:paraId="2ECF0E37"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58611B3C"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205EC309"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25E418AF" w14:textId="551599A2"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6E6CFBDF" w14:textId="658F9EF6"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66077E6A" w14:textId="04F0C958"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488991A2"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17C5455C" w14:textId="77777777" w:rsidTr="00516BAB">
        <w:trPr>
          <w:trHeight w:val="227"/>
          <w:jc w:val="center"/>
        </w:trPr>
        <w:tc>
          <w:tcPr>
            <w:tcW w:w="2992" w:type="dxa"/>
          </w:tcPr>
          <w:p w14:paraId="2C8AFB7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6ADD38B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3D527A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51AD81A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35E4E63" w14:textId="3A93C306"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33F21251"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68B58BE8"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1B79DDA8" w14:textId="77777777" w:rsidTr="00516BAB">
        <w:trPr>
          <w:trHeight w:val="227"/>
          <w:jc w:val="center"/>
        </w:trPr>
        <w:tc>
          <w:tcPr>
            <w:tcW w:w="2992" w:type="dxa"/>
          </w:tcPr>
          <w:p w14:paraId="06029A7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CED6C8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2B68421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0F5EDF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9BC5328" w14:textId="0854315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8CF0777"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95E2338"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AE0B168" w14:textId="77777777" w:rsidTr="00516BAB">
        <w:trPr>
          <w:trHeight w:val="227"/>
          <w:jc w:val="center"/>
        </w:trPr>
        <w:tc>
          <w:tcPr>
            <w:tcW w:w="2992" w:type="dxa"/>
          </w:tcPr>
          <w:p w14:paraId="2D39465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094CE01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653E5DD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0DFD89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24A33935" w14:textId="15B6CCE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4D664E5"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FE97956"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5D30399" w14:textId="77777777" w:rsidTr="00516BAB">
        <w:trPr>
          <w:trHeight w:val="227"/>
          <w:jc w:val="center"/>
        </w:trPr>
        <w:tc>
          <w:tcPr>
            <w:tcW w:w="2992" w:type="dxa"/>
          </w:tcPr>
          <w:p w14:paraId="2902C27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69EB275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D514C2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BF9EBB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2E49286" w14:textId="4685F44C"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5D5E471"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79A97AA5"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AFF9944" w14:textId="77777777" w:rsidTr="00516BAB">
        <w:trPr>
          <w:trHeight w:val="227"/>
          <w:jc w:val="center"/>
        </w:trPr>
        <w:tc>
          <w:tcPr>
            <w:tcW w:w="2992" w:type="dxa"/>
          </w:tcPr>
          <w:p w14:paraId="3B3E07E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55C31F5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3995F2F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3FF4223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4896EDEF" w14:textId="5DD498BB"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132BB7F"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724FD086"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3BF96BA9" w14:textId="77777777" w:rsidTr="00516BAB">
        <w:trPr>
          <w:trHeight w:val="227"/>
          <w:jc w:val="center"/>
        </w:trPr>
        <w:tc>
          <w:tcPr>
            <w:tcW w:w="2992" w:type="dxa"/>
          </w:tcPr>
          <w:p w14:paraId="3AA7B7D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F43BF5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510547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3CFDE42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E84DCE8" w14:textId="13D066A1"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A1B6003"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73F219E"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FBD4F8A" w14:textId="77777777" w:rsidTr="00516BAB">
        <w:trPr>
          <w:trHeight w:val="227"/>
          <w:jc w:val="center"/>
        </w:trPr>
        <w:tc>
          <w:tcPr>
            <w:tcW w:w="4178" w:type="dxa"/>
            <w:gridSpan w:val="2"/>
            <w:shd w:val="clear" w:color="auto" w:fill="024E7A" w:themeFill="accent2" w:themeFillShade="BF"/>
          </w:tcPr>
          <w:p w14:paraId="6AA41440"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33A9BDA2"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114151A4"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11DCB64A" w14:textId="7325EEA6"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5B49DE77"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3BE8742A"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52B8F919" w14:textId="77777777" w:rsidTr="00326AB9">
        <w:trPr>
          <w:trHeight w:val="227"/>
          <w:jc w:val="center"/>
        </w:trPr>
        <w:tc>
          <w:tcPr>
            <w:tcW w:w="9394" w:type="dxa"/>
            <w:gridSpan w:val="7"/>
            <w:shd w:val="clear" w:color="auto" w:fill="FFFFFF" w:themeFill="background1"/>
          </w:tcPr>
          <w:p w14:paraId="7CA14AA1" w14:textId="11E5B375"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5º SEMESTRE</w:t>
            </w:r>
          </w:p>
        </w:tc>
      </w:tr>
      <w:tr w:rsidR="00516BAB" w:rsidRPr="00DB609B" w14:paraId="696AD236" w14:textId="77777777" w:rsidTr="006C4D36">
        <w:trPr>
          <w:trHeight w:val="227"/>
          <w:jc w:val="center"/>
        </w:trPr>
        <w:tc>
          <w:tcPr>
            <w:tcW w:w="2992" w:type="dxa"/>
            <w:vMerge w:val="restart"/>
            <w:shd w:val="clear" w:color="auto" w:fill="99CCFF"/>
            <w:vAlign w:val="center"/>
          </w:tcPr>
          <w:p w14:paraId="1D39229B"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33F144B7"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49E5E0FE"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12F5592D" w14:textId="235BF2BE"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38DC4607" w14:textId="77777777" w:rsidTr="00057759">
        <w:trPr>
          <w:trHeight w:val="227"/>
          <w:jc w:val="center"/>
        </w:trPr>
        <w:tc>
          <w:tcPr>
            <w:tcW w:w="2992" w:type="dxa"/>
            <w:vMerge/>
            <w:shd w:val="clear" w:color="auto" w:fill="99CCFF"/>
            <w:vAlign w:val="center"/>
          </w:tcPr>
          <w:p w14:paraId="420F4AAB"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5FB04EEC"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09D0948C"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4B8FD6B7" w14:textId="538C551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21DF660D" w14:textId="7B8519D5"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125AB420" w14:textId="0894852D"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3CBCFA54"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2B8F8BC9" w14:textId="77777777" w:rsidTr="00516BAB">
        <w:trPr>
          <w:trHeight w:val="227"/>
          <w:jc w:val="center"/>
        </w:trPr>
        <w:tc>
          <w:tcPr>
            <w:tcW w:w="2992" w:type="dxa"/>
          </w:tcPr>
          <w:p w14:paraId="7577486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C2119F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1CEDF97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0DADD2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08810E3" w14:textId="682CFC60"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EFCB95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305E4526"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04C7F63F" w14:textId="77777777" w:rsidTr="00516BAB">
        <w:trPr>
          <w:trHeight w:val="227"/>
          <w:jc w:val="center"/>
        </w:trPr>
        <w:tc>
          <w:tcPr>
            <w:tcW w:w="2992" w:type="dxa"/>
          </w:tcPr>
          <w:p w14:paraId="3CF274B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C744A0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448B53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46B2BB6"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45C4A63" w14:textId="0763A2D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39E57CF"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C9B819B"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0AEB9E4C" w14:textId="77777777" w:rsidTr="00516BAB">
        <w:trPr>
          <w:trHeight w:val="227"/>
          <w:jc w:val="center"/>
        </w:trPr>
        <w:tc>
          <w:tcPr>
            <w:tcW w:w="2992" w:type="dxa"/>
          </w:tcPr>
          <w:p w14:paraId="063E87B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7E8124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0D11EF2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59978D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40FADD1" w14:textId="6E78A687"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88BE2D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59897F75"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8188538" w14:textId="77777777" w:rsidTr="00516BAB">
        <w:trPr>
          <w:trHeight w:val="227"/>
          <w:jc w:val="center"/>
        </w:trPr>
        <w:tc>
          <w:tcPr>
            <w:tcW w:w="2992" w:type="dxa"/>
          </w:tcPr>
          <w:p w14:paraId="0C24879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071F48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EBFE9D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0793C4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37AB97F" w14:textId="0BBD83E2"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62AEF31"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826EB2B"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4AEB015" w14:textId="77777777" w:rsidTr="00516BAB">
        <w:trPr>
          <w:trHeight w:val="227"/>
          <w:jc w:val="center"/>
        </w:trPr>
        <w:tc>
          <w:tcPr>
            <w:tcW w:w="2992" w:type="dxa"/>
          </w:tcPr>
          <w:p w14:paraId="3FBBA2D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1C61EDD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3EF0B2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CAD765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48AD4A5" w14:textId="460A856D"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D0C87E5"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74C640BE"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311B6FA" w14:textId="77777777" w:rsidTr="00516BAB">
        <w:trPr>
          <w:trHeight w:val="227"/>
          <w:jc w:val="center"/>
        </w:trPr>
        <w:tc>
          <w:tcPr>
            <w:tcW w:w="2992" w:type="dxa"/>
          </w:tcPr>
          <w:p w14:paraId="6CA6079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87E36B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D053AD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500709C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2CAED3FF" w14:textId="45A11748"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A07B694"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4F4168C"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7502682" w14:textId="77777777" w:rsidTr="00516BAB">
        <w:trPr>
          <w:trHeight w:val="227"/>
          <w:jc w:val="center"/>
        </w:trPr>
        <w:tc>
          <w:tcPr>
            <w:tcW w:w="4178" w:type="dxa"/>
            <w:gridSpan w:val="2"/>
            <w:shd w:val="clear" w:color="auto" w:fill="024E7A" w:themeFill="accent2" w:themeFillShade="BF"/>
          </w:tcPr>
          <w:p w14:paraId="19A55E8D"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782916DE"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18719659"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5B5F4612" w14:textId="390F3BB0"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71101174"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107A8515"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46CCB052" w14:textId="77777777" w:rsidTr="001F42EE">
        <w:trPr>
          <w:trHeight w:val="227"/>
          <w:jc w:val="center"/>
        </w:trPr>
        <w:tc>
          <w:tcPr>
            <w:tcW w:w="9394" w:type="dxa"/>
            <w:gridSpan w:val="7"/>
            <w:shd w:val="clear" w:color="auto" w:fill="FFFFFF" w:themeFill="background1"/>
          </w:tcPr>
          <w:p w14:paraId="68E225B0" w14:textId="58A18BC7"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6º SEMESTRE</w:t>
            </w:r>
          </w:p>
        </w:tc>
      </w:tr>
      <w:tr w:rsidR="00516BAB" w:rsidRPr="00DB609B" w14:paraId="3E118A50" w14:textId="77777777" w:rsidTr="002D01C5">
        <w:trPr>
          <w:trHeight w:val="227"/>
          <w:jc w:val="center"/>
        </w:trPr>
        <w:tc>
          <w:tcPr>
            <w:tcW w:w="2992" w:type="dxa"/>
            <w:vMerge w:val="restart"/>
            <w:shd w:val="clear" w:color="auto" w:fill="99CCFF"/>
            <w:vAlign w:val="center"/>
          </w:tcPr>
          <w:p w14:paraId="35951C65"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346F2A08"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27AC387E"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15000D79" w14:textId="60F0ED9B"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3A76F6BE" w14:textId="77777777" w:rsidTr="002E1F80">
        <w:trPr>
          <w:trHeight w:val="227"/>
          <w:jc w:val="center"/>
        </w:trPr>
        <w:tc>
          <w:tcPr>
            <w:tcW w:w="2992" w:type="dxa"/>
            <w:vMerge/>
            <w:shd w:val="clear" w:color="auto" w:fill="99CCFF"/>
            <w:vAlign w:val="center"/>
          </w:tcPr>
          <w:p w14:paraId="41F3F11C"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4675950A"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27E3809E"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65808DAE" w14:textId="1D09D55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5DC9FB06" w14:textId="438A0E19"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28AFF5EA" w14:textId="4B3D9405"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0179D898"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36E5D375" w14:textId="77777777" w:rsidTr="00516BAB">
        <w:trPr>
          <w:trHeight w:val="227"/>
          <w:jc w:val="center"/>
        </w:trPr>
        <w:tc>
          <w:tcPr>
            <w:tcW w:w="2992" w:type="dxa"/>
          </w:tcPr>
          <w:p w14:paraId="00E4A15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5E0EE63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CA1C03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0D7FF5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458D2AD" w14:textId="0FC843A6"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3E97340E"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9B4C491"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89AFB01" w14:textId="77777777" w:rsidTr="00516BAB">
        <w:trPr>
          <w:trHeight w:val="227"/>
          <w:jc w:val="center"/>
        </w:trPr>
        <w:tc>
          <w:tcPr>
            <w:tcW w:w="2992" w:type="dxa"/>
          </w:tcPr>
          <w:p w14:paraId="29EDEEB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7ECD48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3A303C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246E1F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5FD4F256" w14:textId="496A68E4"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761AF8D"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99873B0"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11B4BDEE" w14:textId="77777777" w:rsidTr="00516BAB">
        <w:trPr>
          <w:trHeight w:val="227"/>
          <w:jc w:val="center"/>
        </w:trPr>
        <w:tc>
          <w:tcPr>
            <w:tcW w:w="2992" w:type="dxa"/>
          </w:tcPr>
          <w:p w14:paraId="6C9C4DE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3663A9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3E377D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5537F71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8788484" w14:textId="4456E910"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2806B89"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63AA275B"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0A9284AB" w14:textId="77777777" w:rsidTr="00516BAB">
        <w:trPr>
          <w:trHeight w:val="227"/>
          <w:jc w:val="center"/>
        </w:trPr>
        <w:tc>
          <w:tcPr>
            <w:tcW w:w="2992" w:type="dxa"/>
          </w:tcPr>
          <w:p w14:paraId="5DE70E3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0418CA5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46164EB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55C9201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0D641F4" w14:textId="5F0ECC86"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6AD236E"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B34FB1F"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0DD5F111" w14:textId="77777777" w:rsidTr="00516BAB">
        <w:trPr>
          <w:trHeight w:val="227"/>
          <w:jc w:val="center"/>
        </w:trPr>
        <w:tc>
          <w:tcPr>
            <w:tcW w:w="2992" w:type="dxa"/>
          </w:tcPr>
          <w:p w14:paraId="31F854A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1ED3B3C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3AA3B1F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EE420D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4EFACDF" w14:textId="1FE13CBF"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9C7B3D0"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D4A135F"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06A1F47A" w14:textId="77777777" w:rsidTr="00516BAB">
        <w:trPr>
          <w:trHeight w:val="227"/>
          <w:jc w:val="center"/>
        </w:trPr>
        <w:tc>
          <w:tcPr>
            <w:tcW w:w="2992" w:type="dxa"/>
          </w:tcPr>
          <w:p w14:paraId="638DCC9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51EE147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35941D1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CC3B28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E2D62AA" w14:textId="30CB9299"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E2EBCAA"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6208CCB4"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956DFD1" w14:textId="77777777" w:rsidTr="00516BAB">
        <w:trPr>
          <w:trHeight w:val="227"/>
          <w:jc w:val="center"/>
        </w:trPr>
        <w:tc>
          <w:tcPr>
            <w:tcW w:w="4178" w:type="dxa"/>
            <w:gridSpan w:val="2"/>
            <w:shd w:val="clear" w:color="auto" w:fill="024E7A" w:themeFill="accent2" w:themeFillShade="BF"/>
          </w:tcPr>
          <w:p w14:paraId="0E2CB30E"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63DDE58B"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4F724BB8"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52BBEDF2" w14:textId="4AA5A330"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0EA43EB3"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4E060E13"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35A5D661" w14:textId="77777777" w:rsidTr="00ED33A7">
        <w:trPr>
          <w:trHeight w:val="227"/>
          <w:jc w:val="center"/>
        </w:trPr>
        <w:tc>
          <w:tcPr>
            <w:tcW w:w="9394" w:type="dxa"/>
            <w:gridSpan w:val="7"/>
            <w:shd w:val="clear" w:color="auto" w:fill="FFFFFF" w:themeFill="background1"/>
          </w:tcPr>
          <w:p w14:paraId="74D54ADC" w14:textId="6ECF9F2B"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7º SEMESTRE</w:t>
            </w:r>
          </w:p>
        </w:tc>
      </w:tr>
      <w:tr w:rsidR="00516BAB" w:rsidRPr="00DB609B" w14:paraId="187E2AAE" w14:textId="77777777" w:rsidTr="00516BAB">
        <w:trPr>
          <w:trHeight w:val="227"/>
          <w:jc w:val="center"/>
        </w:trPr>
        <w:tc>
          <w:tcPr>
            <w:tcW w:w="2992" w:type="dxa"/>
            <w:vMerge w:val="restart"/>
            <w:shd w:val="clear" w:color="auto" w:fill="99CCFF"/>
            <w:vAlign w:val="center"/>
          </w:tcPr>
          <w:p w14:paraId="361E15D7"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3B38A156"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06923DFB"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33608294" w14:textId="3B44789C"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40E6520F" w14:textId="77777777" w:rsidTr="00516BAB">
        <w:trPr>
          <w:trHeight w:val="227"/>
          <w:jc w:val="center"/>
        </w:trPr>
        <w:tc>
          <w:tcPr>
            <w:tcW w:w="2992" w:type="dxa"/>
            <w:vMerge/>
            <w:shd w:val="clear" w:color="auto" w:fill="99CCFF"/>
            <w:vAlign w:val="center"/>
          </w:tcPr>
          <w:p w14:paraId="3B38108E"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70DFEC07"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596EBD94"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5E3B14D8" w14:textId="723ACB18"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086BCC7B" w14:textId="71FE1F6E"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2A904BDF" w14:textId="1124FC41"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7CBB84E5"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291A1191" w14:textId="77777777" w:rsidTr="00516BAB">
        <w:trPr>
          <w:trHeight w:val="227"/>
          <w:jc w:val="center"/>
        </w:trPr>
        <w:tc>
          <w:tcPr>
            <w:tcW w:w="2992" w:type="dxa"/>
          </w:tcPr>
          <w:p w14:paraId="5EE6CF8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57B381B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1C8370D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36A0B88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98CC683" w14:textId="1B9B79EA"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8A88AB3"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64DDB949"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8C0A844" w14:textId="77777777" w:rsidTr="00516BAB">
        <w:trPr>
          <w:trHeight w:val="227"/>
          <w:jc w:val="center"/>
        </w:trPr>
        <w:tc>
          <w:tcPr>
            <w:tcW w:w="2992" w:type="dxa"/>
          </w:tcPr>
          <w:p w14:paraId="6820BEA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B3F7B8A"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D7339A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8E75AA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28783B7A" w14:textId="4ED33D66"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78E6F7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1E561DC4"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75789A7" w14:textId="77777777" w:rsidTr="00516BAB">
        <w:trPr>
          <w:trHeight w:val="227"/>
          <w:jc w:val="center"/>
        </w:trPr>
        <w:tc>
          <w:tcPr>
            <w:tcW w:w="2992" w:type="dxa"/>
          </w:tcPr>
          <w:p w14:paraId="42041E2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305BC2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E0ED80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B81B12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1A83BFBF" w14:textId="7E8DA862"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4B5FC57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3426960F"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28986C4" w14:textId="77777777" w:rsidTr="00516BAB">
        <w:trPr>
          <w:trHeight w:val="227"/>
          <w:jc w:val="center"/>
        </w:trPr>
        <w:tc>
          <w:tcPr>
            <w:tcW w:w="2992" w:type="dxa"/>
          </w:tcPr>
          <w:p w14:paraId="04489B1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072AFD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AD1FB2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59DE31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649C7B1A" w14:textId="5975572B"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22B8B5B"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3B8E0603"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638BAD9" w14:textId="77777777" w:rsidTr="00516BAB">
        <w:trPr>
          <w:trHeight w:val="227"/>
          <w:jc w:val="center"/>
        </w:trPr>
        <w:tc>
          <w:tcPr>
            <w:tcW w:w="2992" w:type="dxa"/>
          </w:tcPr>
          <w:p w14:paraId="0103F9B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108F227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E2A124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F9D007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F0C64CF" w14:textId="151DB45D"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698412BE"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ACFF00C"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266C370" w14:textId="77777777" w:rsidTr="00516BAB">
        <w:trPr>
          <w:trHeight w:val="227"/>
          <w:jc w:val="center"/>
        </w:trPr>
        <w:tc>
          <w:tcPr>
            <w:tcW w:w="2992" w:type="dxa"/>
          </w:tcPr>
          <w:p w14:paraId="2965036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234067D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78DBE89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2D71136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2776A1A7" w14:textId="3526D2C8"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0D245186"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45582A97"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437E7750" w14:textId="77777777" w:rsidTr="00516BAB">
        <w:trPr>
          <w:trHeight w:val="227"/>
          <w:jc w:val="center"/>
        </w:trPr>
        <w:tc>
          <w:tcPr>
            <w:tcW w:w="4178" w:type="dxa"/>
            <w:gridSpan w:val="2"/>
            <w:shd w:val="clear" w:color="auto" w:fill="024E7A" w:themeFill="accent2" w:themeFillShade="BF"/>
          </w:tcPr>
          <w:p w14:paraId="1B647EB3"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795D58CA"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2426A2D2"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0D242D54" w14:textId="66033574"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3FEBB161"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5000A31D"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516BAB" w:rsidRPr="00DB609B" w14:paraId="45AA18EA" w14:textId="77777777" w:rsidTr="00492EE5">
        <w:trPr>
          <w:trHeight w:val="227"/>
          <w:jc w:val="center"/>
        </w:trPr>
        <w:tc>
          <w:tcPr>
            <w:tcW w:w="9394" w:type="dxa"/>
            <w:gridSpan w:val="7"/>
            <w:shd w:val="clear" w:color="auto" w:fill="FFFFFF" w:themeFill="background1"/>
          </w:tcPr>
          <w:p w14:paraId="65B4017E" w14:textId="7941198B" w:rsidR="00516BAB" w:rsidRPr="00DB609B" w:rsidRDefault="00516BAB" w:rsidP="00B20EFD">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8º SEMESTRE</w:t>
            </w:r>
          </w:p>
        </w:tc>
      </w:tr>
      <w:tr w:rsidR="00516BAB" w:rsidRPr="00DB609B" w14:paraId="7F3715F9" w14:textId="77777777" w:rsidTr="00516BAB">
        <w:trPr>
          <w:trHeight w:val="227"/>
          <w:jc w:val="center"/>
        </w:trPr>
        <w:tc>
          <w:tcPr>
            <w:tcW w:w="2992" w:type="dxa"/>
            <w:vMerge w:val="restart"/>
            <w:shd w:val="clear" w:color="auto" w:fill="99CCFF"/>
            <w:vAlign w:val="center"/>
          </w:tcPr>
          <w:p w14:paraId="298A9031"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tc>
        <w:tc>
          <w:tcPr>
            <w:tcW w:w="1186" w:type="dxa"/>
            <w:vMerge w:val="restart"/>
            <w:shd w:val="clear" w:color="auto" w:fill="99CCFF"/>
            <w:vAlign w:val="center"/>
          </w:tcPr>
          <w:p w14:paraId="43CA70B5"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099" w:type="dxa"/>
            <w:vMerge w:val="restart"/>
            <w:shd w:val="clear" w:color="auto" w:fill="99CCFF"/>
            <w:vAlign w:val="center"/>
          </w:tcPr>
          <w:p w14:paraId="48529F7A" w14:textId="77777777"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4117" w:type="dxa"/>
            <w:gridSpan w:val="4"/>
            <w:shd w:val="clear" w:color="auto" w:fill="99CCFF"/>
          </w:tcPr>
          <w:p w14:paraId="24BCEF5A" w14:textId="64FCFB0C" w:rsidR="00516BAB" w:rsidRPr="00DB609B" w:rsidRDefault="00516BAB" w:rsidP="00B20EFD">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516BAB" w:rsidRPr="00DB609B" w14:paraId="4CD3A9FD" w14:textId="77777777" w:rsidTr="007303B6">
        <w:trPr>
          <w:trHeight w:val="227"/>
          <w:jc w:val="center"/>
        </w:trPr>
        <w:tc>
          <w:tcPr>
            <w:tcW w:w="2992" w:type="dxa"/>
            <w:vMerge/>
            <w:shd w:val="clear" w:color="auto" w:fill="99CCFF"/>
            <w:vAlign w:val="center"/>
          </w:tcPr>
          <w:p w14:paraId="7F530031"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86" w:type="dxa"/>
            <w:vMerge/>
            <w:shd w:val="clear" w:color="auto" w:fill="99CCFF"/>
            <w:vAlign w:val="center"/>
          </w:tcPr>
          <w:p w14:paraId="2E3B590E"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099" w:type="dxa"/>
            <w:vMerge/>
            <w:shd w:val="clear" w:color="auto" w:fill="99CCFF"/>
            <w:vAlign w:val="center"/>
          </w:tcPr>
          <w:p w14:paraId="35D42E4D" w14:textId="77777777" w:rsidR="00516BAB" w:rsidRPr="00DB609B" w:rsidRDefault="00516BAB" w:rsidP="00516BAB">
            <w:pPr>
              <w:spacing w:before="60" w:after="60" w:line="240" w:lineRule="auto"/>
              <w:jc w:val="center"/>
              <w:rPr>
                <w:rFonts w:ascii="Times New Roman" w:hAnsi="Times New Roman" w:cs="Times New Roman"/>
                <w:sz w:val="20"/>
                <w:szCs w:val="20"/>
              </w:rPr>
            </w:pPr>
          </w:p>
        </w:tc>
        <w:tc>
          <w:tcPr>
            <w:tcW w:w="1127" w:type="dxa"/>
            <w:shd w:val="clear" w:color="auto" w:fill="99CCFF"/>
            <w:vAlign w:val="center"/>
          </w:tcPr>
          <w:p w14:paraId="3E0FDB2A" w14:textId="1CDB85B1"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1233" w:type="dxa"/>
            <w:shd w:val="clear" w:color="auto" w:fill="99CCFF"/>
            <w:vAlign w:val="center"/>
          </w:tcPr>
          <w:p w14:paraId="28010D00" w14:textId="4415B04B"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Prática</w:t>
            </w:r>
          </w:p>
        </w:tc>
        <w:tc>
          <w:tcPr>
            <w:tcW w:w="950" w:type="dxa"/>
            <w:shd w:val="clear" w:color="auto" w:fill="99CCFF"/>
            <w:vAlign w:val="center"/>
          </w:tcPr>
          <w:p w14:paraId="4B5C8859" w14:textId="508A6DA2" w:rsidR="00516BAB" w:rsidRPr="00DB609B" w:rsidRDefault="00516BAB" w:rsidP="00516BAB">
            <w:pPr>
              <w:spacing w:before="60" w:after="60" w:line="240" w:lineRule="auto"/>
              <w:jc w:val="center"/>
              <w:rPr>
                <w:rFonts w:ascii="Times New Roman" w:hAnsi="Times New Roman" w:cs="Times New Roman"/>
                <w:sz w:val="20"/>
                <w:szCs w:val="20"/>
              </w:rPr>
            </w:pPr>
            <w:r>
              <w:rPr>
                <w:rFonts w:ascii="Times New Roman" w:hAnsi="Times New Roman" w:cs="Times New Roman"/>
                <w:sz w:val="20"/>
                <w:szCs w:val="20"/>
              </w:rPr>
              <w:t>Extensão</w:t>
            </w:r>
          </w:p>
        </w:tc>
        <w:tc>
          <w:tcPr>
            <w:tcW w:w="807" w:type="dxa"/>
            <w:shd w:val="clear" w:color="auto" w:fill="99CCFF"/>
            <w:vAlign w:val="center"/>
          </w:tcPr>
          <w:p w14:paraId="37E7A5E2" w14:textId="77777777" w:rsidR="00516BAB" w:rsidRPr="00DB609B" w:rsidRDefault="00516BAB" w:rsidP="00516BAB">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B20EFD" w:rsidRPr="00DB609B" w14:paraId="07F88841" w14:textId="77777777" w:rsidTr="00516BAB">
        <w:trPr>
          <w:trHeight w:val="227"/>
          <w:jc w:val="center"/>
        </w:trPr>
        <w:tc>
          <w:tcPr>
            <w:tcW w:w="2992" w:type="dxa"/>
          </w:tcPr>
          <w:p w14:paraId="6F2D356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3466E99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6B1B333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C03FC00"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D88D97E" w14:textId="0157AFE8"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560C6AD9"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356BE9E3"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377B3A36" w14:textId="77777777" w:rsidTr="00516BAB">
        <w:trPr>
          <w:trHeight w:val="227"/>
          <w:jc w:val="center"/>
        </w:trPr>
        <w:tc>
          <w:tcPr>
            <w:tcW w:w="2992" w:type="dxa"/>
          </w:tcPr>
          <w:p w14:paraId="648FD078"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7C3D87E5"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F93698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4580C83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354369E2" w14:textId="5FE73FA0"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641CBC7"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553398D6"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1B031269" w14:textId="77777777" w:rsidTr="00516BAB">
        <w:trPr>
          <w:trHeight w:val="227"/>
          <w:jc w:val="center"/>
        </w:trPr>
        <w:tc>
          <w:tcPr>
            <w:tcW w:w="2992" w:type="dxa"/>
          </w:tcPr>
          <w:p w14:paraId="0D74F5B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5B0468D7"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5336F2BF"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0EA677A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E0B5FC7" w14:textId="788E858D"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15663FB2"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EA64072"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33B50D58" w14:textId="77777777" w:rsidTr="00516BAB">
        <w:trPr>
          <w:trHeight w:val="227"/>
          <w:jc w:val="center"/>
        </w:trPr>
        <w:tc>
          <w:tcPr>
            <w:tcW w:w="2992" w:type="dxa"/>
          </w:tcPr>
          <w:p w14:paraId="5FE5F41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13D1640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62F651CE"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6095B1AC"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1EAD24B4" w14:textId="2349C84B"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7365D133"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24177A21"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588770B6" w14:textId="77777777" w:rsidTr="00516BAB">
        <w:trPr>
          <w:trHeight w:val="227"/>
          <w:jc w:val="center"/>
        </w:trPr>
        <w:tc>
          <w:tcPr>
            <w:tcW w:w="2992" w:type="dxa"/>
          </w:tcPr>
          <w:p w14:paraId="43CDBC24"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46B77C62"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082B8423"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DA8C8B9"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0878DF9A" w14:textId="69CDF7D0"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2026C2DB"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0A0E0FF9"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72686D6A" w14:textId="77777777" w:rsidTr="00516BAB">
        <w:trPr>
          <w:trHeight w:val="227"/>
          <w:jc w:val="center"/>
        </w:trPr>
        <w:tc>
          <w:tcPr>
            <w:tcW w:w="2992" w:type="dxa"/>
          </w:tcPr>
          <w:p w14:paraId="5EFBEB3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86" w:type="dxa"/>
          </w:tcPr>
          <w:p w14:paraId="017C0C9B" w14:textId="77777777" w:rsidR="00B20EFD" w:rsidRPr="00DB609B" w:rsidRDefault="00B20EFD" w:rsidP="00B20EFD">
            <w:pPr>
              <w:spacing w:before="60" w:after="60" w:line="240" w:lineRule="auto"/>
              <w:rPr>
                <w:rFonts w:ascii="Times New Roman" w:hAnsi="Times New Roman" w:cs="Times New Roman"/>
                <w:sz w:val="20"/>
                <w:szCs w:val="20"/>
              </w:rPr>
            </w:pPr>
          </w:p>
        </w:tc>
        <w:tc>
          <w:tcPr>
            <w:tcW w:w="1099" w:type="dxa"/>
          </w:tcPr>
          <w:p w14:paraId="0EFC4571" w14:textId="77777777" w:rsidR="00B20EFD" w:rsidRPr="00DB609B" w:rsidRDefault="00B20EFD" w:rsidP="00B20EFD">
            <w:pPr>
              <w:spacing w:before="60" w:after="60" w:line="240" w:lineRule="auto"/>
              <w:rPr>
                <w:rFonts w:ascii="Times New Roman" w:hAnsi="Times New Roman" w:cs="Times New Roman"/>
                <w:sz w:val="20"/>
                <w:szCs w:val="20"/>
              </w:rPr>
            </w:pPr>
          </w:p>
        </w:tc>
        <w:tc>
          <w:tcPr>
            <w:tcW w:w="1127" w:type="dxa"/>
          </w:tcPr>
          <w:p w14:paraId="15C0929D" w14:textId="77777777" w:rsidR="00B20EFD" w:rsidRPr="00DB609B" w:rsidRDefault="00B20EFD" w:rsidP="00B20EFD">
            <w:pPr>
              <w:spacing w:before="60" w:after="60" w:line="240" w:lineRule="auto"/>
              <w:rPr>
                <w:rFonts w:ascii="Times New Roman" w:hAnsi="Times New Roman" w:cs="Times New Roman"/>
                <w:sz w:val="20"/>
                <w:szCs w:val="20"/>
              </w:rPr>
            </w:pPr>
          </w:p>
        </w:tc>
        <w:tc>
          <w:tcPr>
            <w:tcW w:w="1233" w:type="dxa"/>
          </w:tcPr>
          <w:p w14:paraId="7F00BD31" w14:textId="6F2912BB" w:rsidR="00B20EFD" w:rsidRPr="00DB609B" w:rsidRDefault="00B20EFD" w:rsidP="00B20EFD">
            <w:pPr>
              <w:spacing w:before="60" w:after="60" w:line="240" w:lineRule="auto"/>
              <w:rPr>
                <w:rFonts w:ascii="Times New Roman" w:hAnsi="Times New Roman" w:cs="Times New Roman"/>
                <w:sz w:val="20"/>
                <w:szCs w:val="20"/>
              </w:rPr>
            </w:pPr>
          </w:p>
        </w:tc>
        <w:tc>
          <w:tcPr>
            <w:tcW w:w="950" w:type="dxa"/>
          </w:tcPr>
          <w:p w14:paraId="5A66EE88" w14:textId="77777777" w:rsidR="00B20EFD" w:rsidRPr="00DB609B" w:rsidRDefault="00B20EFD" w:rsidP="00B20EFD">
            <w:pPr>
              <w:spacing w:before="60" w:after="60" w:line="240" w:lineRule="auto"/>
              <w:rPr>
                <w:rFonts w:ascii="Times New Roman" w:hAnsi="Times New Roman" w:cs="Times New Roman"/>
                <w:sz w:val="20"/>
                <w:szCs w:val="20"/>
              </w:rPr>
            </w:pPr>
          </w:p>
        </w:tc>
        <w:tc>
          <w:tcPr>
            <w:tcW w:w="807" w:type="dxa"/>
          </w:tcPr>
          <w:p w14:paraId="39D9C507" w14:textId="77777777" w:rsidR="00B20EFD" w:rsidRPr="00DB609B" w:rsidRDefault="00B20EFD" w:rsidP="00B20EFD">
            <w:pPr>
              <w:spacing w:before="60" w:after="60" w:line="240" w:lineRule="auto"/>
              <w:rPr>
                <w:rFonts w:ascii="Times New Roman" w:hAnsi="Times New Roman" w:cs="Times New Roman"/>
                <w:sz w:val="20"/>
                <w:szCs w:val="20"/>
              </w:rPr>
            </w:pPr>
          </w:p>
        </w:tc>
      </w:tr>
      <w:tr w:rsidR="00B20EFD" w:rsidRPr="00DB609B" w14:paraId="6BCC3383" w14:textId="77777777" w:rsidTr="00516BAB">
        <w:trPr>
          <w:trHeight w:val="227"/>
          <w:jc w:val="center"/>
        </w:trPr>
        <w:tc>
          <w:tcPr>
            <w:tcW w:w="4178" w:type="dxa"/>
            <w:gridSpan w:val="2"/>
            <w:shd w:val="clear" w:color="auto" w:fill="024E7A" w:themeFill="accent2" w:themeFillShade="BF"/>
          </w:tcPr>
          <w:p w14:paraId="2B3A6D7A"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099" w:type="dxa"/>
            <w:shd w:val="clear" w:color="auto" w:fill="024E7A" w:themeFill="accent2" w:themeFillShade="BF"/>
          </w:tcPr>
          <w:p w14:paraId="7B869F6F"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127" w:type="dxa"/>
            <w:shd w:val="clear" w:color="auto" w:fill="024E7A" w:themeFill="accent2" w:themeFillShade="BF"/>
          </w:tcPr>
          <w:p w14:paraId="04A035C0"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1233" w:type="dxa"/>
            <w:shd w:val="clear" w:color="auto" w:fill="024E7A" w:themeFill="accent2" w:themeFillShade="BF"/>
          </w:tcPr>
          <w:p w14:paraId="769F556A" w14:textId="17C53C1F"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950" w:type="dxa"/>
            <w:shd w:val="clear" w:color="auto" w:fill="024E7A" w:themeFill="accent2" w:themeFillShade="BF"/>
          </w:tcPr>
          <w:p w14:paraId="599CB985"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c>
          <w:tcPr>
            <w:tcW w:w="807" w:type="dxa"/>
            <w:shd w:val="clear" w:color="auto" w:fill="024E7A" w:themeFill="accent2" w:themeFillShade="BF"/>
          </w:tcPr>
          <w:p w14:paraId="6C860073"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1"/>
                <w:sz w:val="20"/>
                <w:szCs w:val="20"/>
              </w:rPr>
            </w:pPr>
          </w:p>
        </w:tc>
      </w:tr>
      <w:tr w:rsidR="00B20EFD" w:rsidRPr="00DB609B" w14:paraId="1F053542" w14:textId="77777777" w:rsidTr="00516BAB">
        <w:trPr>
          <w:trHeight w:val="227"/>
          <w:jc w:val="center"/>
        </w:trPr>
        <w:tc>
          <w:tcPr>
            <w:tcW w:w="4178" w:type="dxa"/>
            <w:gridSpan w:val="2"/>
          </w:tcPr>
          <w:p w14:paraId="12E1AA61" w14:textId="32E1A344" w:rsidR="00B20EFD" w:rsidRPr="00DB609B" w:rsidRDefault="00B20EFD" w:rsidP="00B20EFD">
            <w:pPr>
              <w:spacing w:before="60" w:after="60" w:line="240" w:lineRule="auto"/>
              <w:rPr>
                <w:rFonts w:ascii="Times New Roman" w:hAnsi="Times New Roman" w:cs="Times New Roman"/>
                <w:b/>
                <w:bCs/>
                <w:color w:val="000000" w:themeColor="text1"/>
                <w:sz w:val="20"/>
                <w:szCs w:val="20"/>
              </w:rPr>
            </w:pPr>
            <w:r w:rsidRPr="00DB609B">
              <w:rPr>
                <w:rFonts w:ascii="Times New Roman" w:hAnsi="Times New Roman" w:cs="Times New Roman"/>
                <w:b/>
                <w:bCs/>
                <w:color w:val="000000" w:themeColor="text1"/>
                <w:sz w:val="20"/>
                <w:szCs w:val="20"/>
              </w:rPr>
              <w:t>Total de Carga Horária (Disciplinas + Estágios)</w:t>
            </w:r>
          </w:p>
        </w:tc>
        <w:tc>
          <w:tcPr>
            <w:tcW w:w="1099" w:type="dxa"/>
          </w:tcPr>
          <w:p w14:paraId="76520681"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127" w:type="dxa"/>
          </w:tcPr>
          <w:p w14:paraId="1523D374"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233" w:type="dxa"/>
          </w:tcPr>
          <w:p w14:paraId="43D076B4" w14:textId="113ABAFA"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950" w:type="dxa"/>
          </w:tcPr>
          <w:p w14:paraId="2F66AA56"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807" w:type="dxa"/>
          </w:tcPr>
          <w:p w14:paraId="10A18202"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r>
      <w:tr w:rsidR="00B20EFD" w:rsidRPr="00DB609B" w14:paraId="49F36200" w14:textId="77777777" w:rsidTr="00516BAB">
        <w:trPr>
          <w:trHeight w:val="227"/>
          <w:jc w:val="center"/>
        </w:trPr>
        <w:tc>
          <w:tcPr>
            <w:tcW w:w="4178" w:type="dxa"/>
            <w:gridSpan w:val="2"/>
          </w:tcPr>
          <w:p w14:paraId="644A6D21" w14:textId="76F6CBB3" w:rsidR="00B20EFD" w:rsidRPr="00DB609B" w:rsidRDefault="00B20EFD" w:rsidP="00B20EFD">
            <w:pPr>
              <w:spacing w:before="60" w:after="60" w:line="240" w:lineRule="auto"/>
              <w:rPr>
                <w:rFonts w:ascii="Times New Roman" w:hAnsi="Times New Roman" w:cs="Times New Roman"/>
                <w:b/>
                <w:bCs/>
                <w:color w:val="000000" w:themeColor="text1"/>
                <w:sz w:val="20"/>
                <w:szCs w:val="20"/>
              </w:rPr>
            </w:pPr>
            <w:r w:rsidRPr="00DB609B">
              <w:rPr>
                <w:rFonts w:ascii="Times New Roman" w:hAnsi="Times New Roman" w:cs="Times New Roman"/>
                <w:b/>
                <w:bCs/>
                <w:color w:val="000000" w:themeColor="text1"/>
                <w:sz w:val="20"/>
                <w:szCs w:val="20"/>
              </w:rPr>
              <w:t>Atividades Acadêmico-Científico-Cultural</w:t>
            </w:r>
          </w:p>
        </w:tc>
        <w:tc>
          <w:tcPr>
            <w:tcW w:w="1099" w:type="dxa"/>
          </w:tcPr>
          <w:p w14:paraId="16496AC0"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127" w:type="dxa"/>
          </w:tcPr>
          <w:p w14:paraId="649950C2"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233" w:type="dxa"/>
          </w:tcPr>
          <w:p w14:paraId="19910079" w14:textId="1A73B952"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950" w:type="dxa"/>
          </w:tcPr>
          <w:p w14:paraId="6ACBE8B0"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807" w:type="dxa"/>
          </w:tcPr>
          <w:p w14:paraId="2BAA93C3"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r>
      <w:tr w:rsidR="00B20EFD" w:rsidRPr="00DB609B" w14:paraId="303CB6F3" w14:textId="77777777" w:rsidTr="00516BAB">
        <w:tblPrEx>
          <w:jc w:val="left"/>
        </w:tblPrEx>
        <w:trPr>
          <w:trHeight w:val="227"/>
        </w:trPr>
        <w:tc>
          <w:tcPr>
            <w:tcW w:w="4178" w:type="dxa"/>
            <w:gridSpan w:val="2"/>
          </w:tcPr>
          <w:p w14:paraId="3BBEBE63" w14:textId="45833DF8" w:rsidR="00B20EFD" w:rsidRPr="00DB609B" w:rsidRDefault="00B20EFD" w:rsidP="00B20EFD">
            <w:pPr>
              <w:spacing w:before="60" w:after="60" w:line="240" w:lineRule="auto"/>
              <w:rPr>
                <w:rFonts w:ascii="Times New Roman" w:hAnsi="Times New Roman" w:cs="Times New Roman"/>
                <w:b/>
                <w:bCs/>
                <w:color w:val="000000" w:themeColor="text1"/>
                <w:sz w:val="20"/>
                <w:szCs w:val="20"/>
              </w:rPr>
            </w:pPr>
            <w:r w:rsidRPr="00DB609B">
              <w:rPr>
                <w:rFonts w:ascii="Times New Roman" w:hAnsi="Times New Roman" w:cs="Times New Roman"/>
                <w:b/>
                <w:bCs/>
                <w:color w:val="000000" w:themeColor="text1"/>
                <w:sz w:val="20"/>
                <w:szCs w:val="20"/>
              </w:rPr>
              <w:t>Trabalho de Conclusão de Curso (TCC)</w:t>
            </w:r>
          </w:p>
        </w:tc>
        <w:tc>
          <w:tcPr>
            <w:tcW w:w="1099" w:type="dxa"/>
          </w:tcPr>
          <w:p w14:paraId="1F9AC025"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127" w:type="dxa"/>
          </w:tcPr>
          <w:p w14:paraId="12E791C4"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1233" w:type="dxa"/>
          </w:tcPr>
          <w:p w14:paraId="0ECA1FAA" w14:textId="68BC17BD"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950" w:type="dxa"/>
          </w:tcPr>
          <w:p w14:paraId="7B2D7686"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c>
          <w:tcPr>
            <w:tcW w:w="807" w:type="dxa"/>
          </w:tcPr>
          <w:p w14:paraId="1A28F49C" w14:textId="77777777" w:rsidR="00B20EFD" w:rsidRPr="00DB609B" w:rsidRDefault="00B20EFD" w:rsidP="00B20EFD">
            <w:pPr>
              <w:spacing w:before="60" w:after="60" w:line="240" w:lineRule="auto"/>
              <w:jc w:val="center"/>
              <w:rPr>
                <w:rFonts w:ascii="Times New Roman" w:hAnsi="Times New Roman" w:cs="Times New Roman"/>
                <w:b/>
                <w:bCs/>
                <w:color w:val="000000" w:themeColor="text1"/>
                <w:sz w:val="20"/>
                <w:szCs w:val="20"/>
              </w:rPr>
            </w:pPr>
          </w:p>
        </w:tc>
      </w:tr>
      <w:tr w:rsidR="00B20EFD" w:rsidRPr="00DB609B" w14:paraId="79D1E17B" w14:textId="77777777" w:rsidTr="00516BAB">
        <w:tblPrEx>
          <w:jc w:val="left"/>
        </w:tblPrEx>
        <w:trPr>
          <w:trHeight w:val="227"/>
        </w:trPr>
        <w:tc>
          <w:tcPr>
            <w:tcW w:w="4178" w:type="dxa"/>
            <w:gridSpan w:val="2"/>
            <w:shd w:val="clear" w:color="auto" w:fill="024E7A" w:themeFill="accent2" w:themeFillShade="BF"/>
          </w:tcPr>
          <w:p w14:paraId="24435D8C" w14:textId="0C17148C"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r w:rsidRPr="00DB609B">
              <w:rPr>
                <w:rFonts w:ascii="Times New Roman" w:hAnsi="Times New Roman" w:cs="Times New Roman"/>
                <w:b/>
                <w:bCs/>
                <w:color w:val="FFFFFF" w:themeColor="background2"/>
                <w:sz w:val="20"/>
                <w:szCs w:val="20"/>
              </w:rPr>
              <w:t>Carga Horária de Integralização Curricular</w:t>
            </w:r>
          </w:p>
        </w:tc>
        <w:tc>
          <w:tcPr>
            <w:tcW w:w="1099" w:type="dxa"/>
            <w:shd w:val="clear" w:color="auto" w:fill="024E7A" w:themeFill="accent2" w:themeFillShade="BF"/>
          </w:tcPr>
          <w:p w14:paraId="47689276"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p>
        </w:tc>
        <w:tc>
          <w:tcPr>
            <w:tcW w:w="1127" w:type="dxa"/>
            <w:shd w:val="clear" w:color="auto" w:fill="024E7A" w:themeFill="accent2" w:themeFillShade="BF"/>
          </w:tcPr>
          <w:p w14:paraId="38D61B65"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p>
        </w:tc>
        <w:tc>
          <w:tcPr>
            <w:tcW w:w="1233" w:type="dxa"/>
            <w:shd w:val="clear" w:color="auto" w:fill="024E7A" w:themeFill="accent2" w:themeFillShade="BF"/>
          </w:tcPr>
          <w:p w14:paraId="11C7811A" w14:textId="58CFD974"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p>
        </w:tc>
        <w:tc>
          <w:tcPr>
            <w:tcW w:w="950" w:type="dxa"/>
            <w:shd w:val="clear" w:color="auto" w:fill="024E7A" w:themeFill="accent2" w:themeFillShade="BF"/>
          </w:tcPr>
          <w:p w14:paraId="2DB079D2"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p>
        </w:tc>
        <w:tc>
          <w:tcPr>
            <w:tcW w:w="807" w:type="dxa"/>
            <w:shd w:val="clear" w:color="auto" w:fill="024E7A" w:themeFill="accent2" w:themeFillShade="BF"/>
          </w:tcPr>
          <w:p w14:paraId="663E29AE" w14:textId="77777777" w:rsidR="00B20EFD" w:rsidRPr="00DB609B" w:rsidRDefault="00B20EFD" w:rsidP="00B20EFD">
            <w:pPr>
              <w:spacing w:before="60" w:after="60" w:line="240" w:lineRule="auto"/>
              <w:jc w:val="center"/>
              <w:rPr>
                <w:rFonts w:ascii="Times New Roman" w:hAnsi="Times New Roman" w:cs="Times New Roman"/>
                <w:b/>
                <w:bCs/>
                <w:color w:val="FFFFFF" w:themeColor="background2"/>
                <w:sz w:val="20"/>
                <w:szCs w:val="20"/>
              </w:rPr>
            </w:pPr>
          </w:p>
        </w:tc>
      </w:tr>
    </w:tbl>
    <w:p w14:paraId="3D9BAE89" w14:textId="77777777" w:rsidR="00DD0BFA" w:rsidRPr="00DB609B" w:rsidRDefault="00DD0BFA" w:rsidP="00DD0BFA">
      <w:pPr>
        <w:rPr>
          <w:rFonts w:ascii="Times New Roman" w:hAnsi="Times New Roman" w:cs="Times New Roman"/>
        </w:rPr>
      </w:pPr>
    </w:p>
    <w:p w14:paraId="6D6E0AB7" w14:textId="67390E31" w:rsidR="00F12322" w:rsidRPr="007D0E99" w:rsidRDefault="00F12322" w:rsidP="00F12322">
      <w:pPr>
        <w:spacing w:after="0" w:line="240" w:lineRule="auto"/>
        <w:rPr>
          <w:rFonts w:ascii="Times New Roman" w:hAnsi="Times New Roman" w:cs="Times New Roman"/>
          <w:b/>
          <w:bCs/>
          <w:sz w:val="24"/>
          <w:szCs w:val="24"/>
        </w:rPr>
      </w:pPr>
      <w:r w:rsidRPr="007D0E99">
        <w:rPr>
          <w:rFonts w:ascii="Times New Roman" w:eastAsia="Times New Roman" w:hAnsi="Times New Roman" w:cs="Times New Roman"/>
          <w:b/>
          <w:bCs/>
          <w:sz w:val="24"/>
          <w:szCs w:val="24"/>
        </w:rPr>
        <w:t xml:space="preserve">       </w:t>
      </w:r>
      <w:r w:rsidR="007D0E99" w:rsidRPr="007D0E99">
        <w:rPr>
          <w:rFonts w:ascii="Times New Roman" w:eastAsia="Times New Roman" w:hAnsi="Times New Roman" w:cs="Times New Roman"/>
          <w:b/>
          <w:bCs/>
          <w:sz w:val="24"/>
          <w:szCs w:val="24"/>
        </w:rPr>
        <w:t>Componente Curricular de Extensão</w:t>
      </w:r>
      <w:r w:rsidR="007D0E99" w:rsidRPr="007D0E99">
        <w:rPr>
          <w:rFonts w:ascii="Times New Roman" w:eastAsia="Times New Roman" w:hAnsi="Times New Roman" w:cs="Times New Roman"/>
          <w:b/>
          <w:bCs/>
          <w:sz w:val="24"/>
          <w:szCs w:val="24"/>
        </w:rPr>
        <w:t xml:space="preserve"> </w:t>
      </w:r>
      <w:r w:rsidRPr="007D0E99">
        <w:rPr>
          <w:rFonts w:ascii="Times New Roman" w:eastAsia="Times New Roman" w:hAnsi="Times New Roman" w:cs="Times New Roman"/>
          <w:b/>
          <w:bCs/>
          <w:sz w:val="24"/>
          <w:szCs w:val="24"/>
        </w:rPr>
        <w:t>(</w:t>
      </w:r>
      <w:r w:rsidR="007D0E99" w:rsidRPr="007D0E99">
        <w:rPr>
          <w:rFonts w:ascii="Times New Roman" w:eastAsia="Times New Roman" w:hAnsi="Times New Roman" w:cs="Times New Roman"/>
          <w:b/>
          <w:bCs/>
          <w:sz w:val="24"/>
          <w:szCs w:val="24"/>
        </w:rPr>
        <w:t>CC</w:t>
      </w:r>
      <w:r w:rsidRPr="007D0E99">
        <w:rPr>
          <w:rFonts w:ascii="Times New Roman" w:eastAsia="Times New Roman" w:hAnsi="Times New Roman" w:cs="Times New Roman"/>
          <w:b/>
          <w:bCs/>
          <w:sz w:val="24"/>
          <w:szCs w:val="24"/>
        </w:rPr>
        <w:t>E)</w:t>
      </w:r>
    </w:p>
    <w:tbl>
      <w:tblPr>
        <w:tblStyle w:val="Tabelacomgrade"/>
        <w:tblW w:w="0" w:type="auto"/>
        <w:tblInd w:w="-5" w:type="dxa"/>
        <w:tblLook w:val="04A0" w:firstRow="1" w:lastRow="0" w:firstColumn="1" w:lastColumn="0" w:noHBand="0" w:noVBand="1"/>
      </w:tblPr>
      <w:tblGrid>
        <w:gridCol w:w="4658"/>
        <w:gridCol w:w="950"/>
        <w:gridCol w:w="1049"/>
        <w:gridCol w:w="961"/>
        <w:gridCol w:w="961"/>
        <w:gridCol w:w="820"/>
      </w:tblGrid>
      <w:tr w:rsidR="007D0E99" w:rsidRPr="00DB609B" w14:paraId="51B197A2" w14:textId="77777777" w:rsidTr="00516BAB">
        <w:tc>
          <w:tcPr>
            <w:tcW w:w="4658" w:type="dxa"/>
            <w:vMerge w:val="restart"/>
            <w:shd w:val="clear" w:color="auto" w:fill="99CCFF"/>
            <w:vAlign w:val="center"/>
          </w:tcPr>
          <w:p w14:paraId="21246E8E" w14:textId="53D59036"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Componente curricular</w:t>
            </w:r>
          </w:p>
        </w:tc>
        <w:tc>
          <w:tcPr>
            <w:tcW w:w="4741" w:type="dxa"/>
            <w:gridSpan w:val="5"/>
            <w:shd w:val="clear" w:color="auto" w:fill="99CCFF"/>
          </w:tcPr>
          <w:p w14:paraId="6D64DE50" w14:textId="18C348FE"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Carga horária</w:t>
            </w:r>
          </w:p>
        </w:tc>
      </w:tr>
      <w:tr w:rsidR="007D0E99" w:rsidRPr="00DB609B" w14:paraId="73518589" w14:textId="77777777" w:rsidTr="00516BAB">
        <w:tc>
          <w:tcPr>
            <w:tcW w:w="4658" w:type="dxa"/>
            <w:vMerge/>
            <w:shd w:val="clear" w:color="auto" w:fill="99CCFF"/>
            <w:vAlign w:val="center"/>
          </w:tcPr>
          <w:p w14:paraId="2512F58C" w14:textId="77777777"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p>
        </w:tc>
        <w:tc>
          <w:tcPr>
            <w:tcW w:w="950" w:type="dxa"/>
            <w:shd w:val="clear" w:color="auto" w:fill="99CCFF"/>
            <w:vAlign w:val="center"/>
          </w:tcPr>
          <w:p w14:paraId="2A458988" w14:textId="771721E1" w:rsidR="007D0E99" w:rsidRPr="00DB609B" w:rsidRDefault="007D0E99" w:rsidP="007D0E99">
            <w:pPr>
              <w:spacing w:before="60" w:after="6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Semestre</w:t>
            </w:r>
          </w:p>
        </w:tc>
        <w:tc>
          <w:tcPr>
            <w:tcW w:w="1049" w:type="dxa"/>
            <w:shd w:val="clear" w:color="auto" w:fill="99CCFF"/>
            <w:vAlign w:val="center"/>
          </w:tcPr>
          <w:p w14:paraId="6362D193" w14:textId="5B24B521"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Aulas Semanais</w:t>
            </w:r>
          </w:p>
        </w:tc>
        <w:tc>
          <w:tcPr>
            <w:tcW w:w="961" w:type="dxa"/>
            <w:shd w:val="clear" w:color="auto" w:fill="99CCFF"/>
            <w:vAlign w:val="center"/>
          </w:tcPr>
          <w:p w14:paraId="610EECCF" w14:textId="5D2DCA12"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Teórica</w:t>
            </w:r>
          </w:p>
        </w:tc>
        <w:tc>
          <w:tcPr>
            <w:tcW w:w="961" w:type="dxa"/>
            <w:shd w:val="clear" w:color="auto" w:fill="99CCFF"/>
            <w:vAlign w:val="center"/>
          </w:tcPr>
          <w:p w14:paraId="149FBD6F" w14:textId="6465439A"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Prática</w:t>
            </w:r>
          </w:p>
        </w:tc>
        <w:tc>
          <w:tcPr>
            <w:tcW w:w="820" w:type="dxa"/>
            <w:shd w:val="clear" w:color="auto" w:fill="99CCFF"/>
            <w:vAlign w:val="center"/>
          </w:tcPr>
          <w:p w14:paraId="4F3304F2" w14:textId="4F2B1022" w:rsidR="007D0E99" w:rsidRPr="00DB609B" w:rsidRDefault="007D0E99" w:rsidP="003718A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Total</w:t>
            </w:r>
          </w:p>
        </w:tc>
      </w:tr>
      <w:tr w:rsidR="007D0E99" w:rsidRPr="00DB609B" w14:paraId="62E69249" w14:textId="77777777" w:rsidTr="00516BAB">
        <w:tc>
          <w:tcPr>
            <w:tcW w:w="4658" w:type="dxa"/>
            <w:vAlign w:val="center"/>
          </w:tcPr>
          <w:p w14:paraId="197CDFDE" w14:textId="246C5AA9"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217A7024"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66A50E4E" w14:textId="48B9F861"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6522AB30"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7E0E3D01"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03475723"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7D0E99" w:rsidRPr="00DB609B" w14:paraId="31EEB2A2" w14:textId="77777777" w:rsidTr="00516BAB">
        <w:tc>
          <w:tcPr>
            <w:tcW w:w="4658" w:type="dxa"/>
            <w:vAlign w:val="center"/>
          </w:tcPr>
          <w:p w14:paraId="4286D9AE" w14:textId="4B9C8ED0"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5FA08F8A"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4A59CCEA" w14:textId="712CD2D1"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72170BA4"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79267C39"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54789B67"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7D0E99" w:rsidRPr="00DB609B" w14:paraId="56A7BD0F" w14:textId="77777777" w:rsidTr="00516BAB">
        <w:tc>
          <w:tcPr>
            <w:tcW w:w="4658" w:type="dxa"/>
            <w:vAlign w:val="center"/>
          </w:tcPr>
          <w:p w14:paraId="2D47C021" w14:textId="307B48CC"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419FE206"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34A26C35" w14:textId="2DAF85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561E0C43"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59C94C77"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1A87612D"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7D0E99" w:rsidRPr="00DB609B" w14:paraId="34963825" w14:textId="77777777" w:rsidTr="00516BAB">
        <w:tc>
          <w:tcPr>
            <w:tcW w:w="4658" w:type="dxa"/>
            <w:vAlign w:val="center"/>
          </w:tcPr>
          <w:p w14:paraId="7C0CCDC0" w14:textId="7FE29A2A"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27A406DA"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123E2EC5" w14:textId="2DAED812"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76950452"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4DD3A5F0"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4B91D49C"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7D0E99" w:rsidRPr="00DB609B" w14:paraId="1FE5C258" w14:textId="77777777" w:rsidTr="00516BAB">
        <w:tc>
          <w:tcPr>
            <w:tcW w:w="4658" w:type="dxa"/>
            <w:vAlign w:val="center"/>
          </w:tcPr>
          <w:p w14:paraId="01F4A442" w14:textId="372A391F"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6D4A406C"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214E3006" w14:textId="5AA7AAA4"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4F952AED"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289CA14A"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1BE44989"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7D0E99" w:rsidRPr="00DB609B" w14:paraId="007602BA" w14:textId="77777777" w:rsidTr="00516BAB">
        <w:tc>
          <w:tcPr>
            <w:tcW w:w="4658" w:type="dxa"/>
            <w:vAlign w:val="center"/>
          </w:tcPr>
          <w:p w14:paraId="4C5D7EF0" w14:textId="2BDDA929" w:rsidR="007D0E99" w:rsidRPr="00DB609B" w:rsidRDefault="007D0E99" w:rsidP="003718AF">
            <w:pPr>
              <w:spacing w:before="60" w:after="6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CCE</w:t>
            </w:r>
          </w:p>
        </w:tc>
        <w:tc>
          <w:tcPr>
            <w:tcW w:w="950" w:type="dxa"/>
          </w:tcPr>
          <w:p w14:paraId="2A5AAC25"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1049" w:type="dxa"/>
            <w:vAlign w:val="center"/>
          </w:tcPr>
          <w:p w14:paraId="39DB9647" w14:textId="5496702F"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3820FA82"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961" w:type="dxa"/>
            <w:vAlign w:val="center"/>
          </w:tcPr>
          <w:p w14:paraId="64372976"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c>
          <w:tcPr>
            <w:tcW w:w="820" w:type="dxa"/>
            <w:vAlign w:val="center"/>
          </w:tcPr>
          <w:p w14:paraId="333E84B6" w14:textId="77777777" w:rsidR="007D0E99" w:rsidRPr="00DB609B" w:rsidRDefault="007D0E99" w:rsidP="003718AF">
            <w:pPr>
              <w:spacing w:before="60" w:after="60" w:line="240" w:lineRule="auto"/>
              <w:rPr>
                <w:rFonts w:ascii="Times New Roman" w:eastAsia="Times New Roman" w:hAnsi="Times New Roman" w:cs="Times New Roman"/>
                <w:bCs/>
                <w:sz w:val="20"/>
                <w:szCs w:val="20"/>
              </w:rPr>
            </w:pPr>
          </w:p>
        </w:tc>
      </w:tr>
      <w:tr w:rsidR="00516BAB" w:rsidRPr="00DB609B" w14:paraId="1AFFF47A" w14:textId="77777777" w:rsidTr="005C0224">
        <w:tc>
          <w:tcPr>
            <w:tcW w:w="6657" w:type="dxa"/>
            <w:gridSpan w:val="3"/>
            <w:shd w:val="clear" w:color="auto" w:fill="024E7A" w:themeFill="accent2" w:themeFillShade="BF"/>
          </w:tcPr>
          <w:p w14:paraId="5E52A435" w14:textId="738ABE96" w:rsidR="00516BAB" w:rsidRPr="00DB609B" w:rsidRDefault="00516BAB" w:rsidP="003718AF">
            <w:pPr>
              <w:spacing w:before="60" w:after="60" w:line="240" w:lineRule="auto"/>
              <w:jc w:val="center"/>
              <w:rPr>
                <w:rFonts w:ascii="Times New Roman" w:eastAsia="Times New Roman" w:hAnsi="Times New Roman" w:cs="Times New Roman"/>
                <w:b/>
                <w:color w:val="FFFFFF" w:themeColor="background2"/>
                <w:sz w:val="20"/>
                <w:szCs w:val="20"/>
              </w:rPr>
            </w:pPr>
            <w:r w:rsidRPr="00DB609B">
              <w:rPr>
                <w:rFonts w:ascii="Times New Roman" w:eastAsia="Times New Roman" w:hAnsi="Times New Roman" w:cs="Times New Roman"/>
                <w:b/>
                <w:color w:val="FFFFFF" w:themeColor="background2"/>
                <w:sz w:val="20"/>
                <w:szCs w:val="20"/>
              </w:rPr>
              <w:t>Total (mínimo de 10% da carga horária total do curso)</w:t>
            </w:r>
          </w:p>
        </w:tc>
        <w:tc>
          <w:tcPr>
            <w:tcW w:w="961" w:type="dxa"/>
            <w:shd w:val="clear" w:color="auto" w:fill="024E7A" w:themeFill="accent2" w:themeFillShade="BF"/>
            <w:vAlign w:val="center"/>
          </w:tcPr>
          <w:p w14:paraId="23726EB8" w14:textId="77777777" w:rsidR="00516BAB" w:rsidRPr="00DB609B" w:rsidRDefault="00516BAB" w:rsidP="003718AF">
            <w:pPr>
              <w:spacing w:before="60" w:after="60" w:line="240" w:lineRule="auto"/>
              <w:rPr>
                <w:rFonts w:ascii="Times New Roman" w:eastAsia="Times New Roman" w:hAnsi="Times New Roman" w:cs="Times New Roman"/>
                <w:b/>
                <w:color w:val="FFFFFF" w:themeColor="background2"/>
                <w:sz w:val="20"/>
                <w:szCs w:val="20"/>
              </w:rPr>
            </w:pPr>
          </w:p>
        </w:tc>
        <w:tc>
          <w:tcPr>
            <w:tcW w:w="961" w:type="dxa"/>
            <w:shd w:val="clear" w:color="auto" w:fill="024E7A" w:themeFill="accent2" w:themeFillShade="BF"/>
            <w:vAlign w:val="center"/>
          </w:tcPr>
          <w:p w14:paraId="780E4263" w14:textId="77777777" w:rsidR="00516BAB" w:rsidRPr="00DB609B" w:rsidRDefault="00516BAB" w:rsidP="003718AF">
            <w:pPr>
              <w:spacing w:before="60" w:after="60" w:line="240" w:lineRule="auto"/>
              <w:rPr>
                <w:rFonts w:ascii="Times New Roman" w:eastAsia="Times New Roman" w:hAnsi="Times New Roman" w:cs="Times New Roman"/>
                <w:b/>
                <w:color w:val="FFFFFF" w:themeColor="background2"/>
                <w:sz w:val="20"/>
                <w:szCs w:val="20"/>
              </w:rPr>
            </w:pPr>
          </w:p>
        </w:tc>
        <w:tc>
          <w:tcPr>
            <w:tcW w:w="820" w:type="dxa"/>
            <w:shd w:val="clear" w:color="auto" w:fill="024E7A" w:themeFill="accent2" w:themeFillShade="BF"/>
            <w:vAlign w:val="center"/>
          </w:tcPr>
          <w:p w14:paraId="5615BCFC" w14:textId="77777777" w:rsidR="00516BAB" w:rsidRPr="00DB609B" w:rsidRDefault="00516BAB" w:rsidP="003718AF">
            <w:pPr>
              <w:spacing w:before="60" w:after="60" w:line="240" w:lineRule="auto"/>
              <w:rPr>
                <w:rFonts w:ascii="Times New Roman" w:eastAsia="Times New Roman" w:hAnsi="Times New Roman" w:cs="Times New Roman"/>
                <w:b/>
                <w:color w:val="FFFFFF" w:themeColor="background2"/>
                <w:sz w:val="20"/>
                <w:szCs w:val="20"/>
              </w:rPr>
            </w:pPr>
          </w:p>
        </w:tc>
      </w:tr>
    </w:tbl>
    <w:p w14:paraId="68B6103D" w14:textId="77777777" w:rsidR="003718AF" w:rsidRPr="00DB609B" w:rsidRDefault="003718AF" w:rsidP="00DD0BFA">
      <w:pPr>
        <w:jc w:val="both"/>
        <w:rPr>
          <w:rFonts w:ascii="Times New Roman" w:eastAsia="Times New Roman" w:hAnsi="Times New Roman" w:cs="Times New Roman"/>
          <w:bCs/>
          <w:i/>
          <w:iCs/>
        </w:rPr>
      </w:pPr>
    </w:p>
    <w:p w14:paraId="48861065" w14:textId="77777777" w:rsidR="003718AF" w:rsidRPr="00DB609B" w:rsidRDefault="003718AF" w:rsidP="00DD0BFA">
      <w:pPr>
        <w:jc w:val="both"/>
        <w:rPr>
          <w:rFonts w:ascii="Times New Roman" w:eastAsia="Times New Roman" w:hAnsi="Times New Roman" w:cs="Times New Roman"/>
          <w:bCs/>
          <w:i/>
          <w:iCs/>
        </w:rPr>
      </w:pPr>
    </w:p>
    <w:p w14:paraId="74C6A618" w14:textId="6DC0756D" w:rsidR="003718AF" w:rsidRPr="007D0E99" w:rsidRDefault="00F12322" w:rsidP="006009D8">
      <w:pPr>
        <w:spacing w:after="0" w:line="240" w:lineRule="auto"/>
        <w:jc w:val="both"/>
        <w:rPr>
          <w:rFonts w:ascii="Times New Roman" w:eastAsia="Times New Roman" w:hAnsi="Times New Roman" w:cs="Times New Roman"/>
          <w:b/>
          <w:sz w:val="24"/>
          <w:szCs w:val="24"/>
        </w:rPr>
      </w:pPr>
      <w:r w:rsidRPr="007D0E99">
        <w:rPr>
          <w:rFonts w:ascii="Times New Roman" w:eastAsia="Times New Roman" w:hAnsi="Times New Roman" w:cs="Times New Roman"/>
          <w:b/>
          <w:sz w:val="24"/>
          <w:szCs w:val="24"/>
        </w:rPr>
        <w:lastRenderedPageBreak/>
        <w:t xml:space="preserve">    </w:t>
      </w:r>
      <w:r w:rsidR="006009D8" w:rsidRPr="007D0E99">
        <w:rPr>
          <w:rFonts w:ascii="Times New Roman" w:eastAsia="Times New Roman" w:hAnsi="Times New Roman" w:cs="Times New Roman"/>
          <w:b/>
          <w:sz w:val="24"/>
          <w:szCs w:val="24"/>
        </w:rPr>
        <w:t xml:space="preserve">     </w:t>
      </w:r>
      <w:r w:rsidRPr="007D0E99">
        <w:rPr>
          <w:rFonts w:ascii="Times New Roman" w:eastAsia="Times New Roman" w:hAnsi="Times New Roman" w:cs="Times New Roman"/>
          <w:b/>
          <w:sz w:val="24"/>
          <w:szCs w:val="24"/>
        </w:rPr>
        <w:t>Disciplinas eletivas</w:t>
      </w:r>
    </w:p>
    <w:tbl>
      <w:tblPr>
        <w:tblStyle w:val="Tabelacomgrade"/>
        <w:tblW w:w="0" w:type="auto"/>
        <w:tblInd w:w="279" w:type="dxa"/>
        <w:tblLook w:val="04A0" w:firstRow="1" w:lastRow="0" w:firstColumn="1" w:lastColumn="0" w:noHBand="0" w:noVBand="1"/>
      </w:tblPr>
      <w:tblGrid>
        <w:gridCol w:w="4903"/>
        <w:gridCol w:w="1060"/>
        <w:gridCol w:w="983"/>
        <w:gridCol w:w="992"/>
        <w:gridCol w:w="850"/>
      </w:tblGrid>
      <w:tr w:rsidR="00F12322" w:rsidRPr="00DB609B" w14:paraId="6E49A75D" w14:textId="77777777" w:rsidTr="00516BAB">
        <w:tc>
          <w:tcPr>
            <w:tcW w:w="4903" w:type="dxa"/>
            <w:vMerge w:val="restart"/>
            <w:shd w:val="clear" w:color="auto" w:fill="99CCFF"/>
            <w:vAlign w:val="center"/>
          </w:tcPr>
          <w:p w14:paraId="27117DA7" w14:textId="5701C1BB"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Disciplinas Eletivas</w:t>
            </w:r>
          </w:p>
        </w:tc>
        <w:tc>
          <w:tcPr>
            <w:tcW w:w="3885" w:type="dxa"/>
            <w:gridSpan w:val="4"/>
            <w:shd w:val="clear" w:color="auto" w:fill="99CCFF"/>
            <w:vAlign w:val="center"/>
          </w:tcPr>
          <w:p w14:paraId="650E3D11"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Carga horária</w:t>
            </w:r>
          </w:p>
        </w:tc>
      </w:tr>
      <w:tr w:rsidR="00F12322" w:rsidRPr="00DB609B" w14:paraId="7A420933" w14:textId="77777777" w:rsidTr="00516BAB">
        <w:tc>
          <w:tcPr>
            <w:tcW w:w="4903" w:type="dxa"/>
            <w:vMerge/>
            <w:shd w:val="clear" w:color="auto" w:fill="99CCFF"/>
            <w:vAlign w:val="center"/>
          </w:tcPr>
          <w:p w14:paraId="1AA69419"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p>
        </w:tc>
        <w:tc>
          <w:tcPr>
            <w:tcW w:w="1060" w:type="dxa"/>
            <w:shd w:val="clear" w:color="auto" w:fill="99CCFF"/>
            <w:vAlign w:val="center"/>
          </w:tcPr>
          <w:p w14:paraId="038C398F"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Aulas Semanais</w:t>
            </w:r>
          </w:p>
        </w:tc>
        <w:tc>
          <w:tcPr>
            <w:tcW w:w="983" w:type="dxa"/>
            <w:shd w:val="clear" w:color="auto" w:fill="99CCFF"/>
            <w:vAlign w:val="center"/>
          </w:tcPr>
          <w:p w14:paraId="3588D873"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Teórica</w:t>
            </w:r>
          </w:p>
        </w:tc>
        <w:tc>
          <w:tcPr>
            <w:tcW w:w="992" w:type="dxa"/>
            <w:shd w:val="clear" w:color="auto" w:fill="99CCFF"/>
            <w:vAlign w:val="center"/>
          </w:tcPr>
          <w:p w14:paraId="5DE481C7"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Prática</w:t>
            </w:r>
          </w:p>
        </w:tc>
        <w:tc>
          <w:tcPr>
            <w:tcW w:w="850" w:type="dxa"/>
            <w:shd w:val="clear" w:color="auto" w:fill="99CCFF"/>
            <w:vAlign w:val="center"/>
          </w:tcPr>
          <w:p w14:paraId="22538C82"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Total</w:t>
            </w:r>
          </w:p>
        </w:tc>
      </w:tr>
      <w:tr w:rsidR="00DB609B" w:rsidRPr="00DB609B" w14:paraId="10ABD368" w14:textId="77777777" w:rsidTr="007F3EEF">
        <w:tc>
          <w:tcPr>
            <w:tcW w:w="4903" w:type="dxa"/>
            <w:vAlign w:val="center"/>
          </w:tcPr>
          <w:p w14:paraId="5267EFA6" w14:textId="79720D68"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78619289"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523F8CCD"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6B097833"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655533A9"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DB609B" w:rsidRPr="00DB609B" w14:paraId="43ECA25C" w14:textId="77777777" w:rsidTr="007F3EEF">
        <w:tc>
          <w:tcPr>
            <w:tcW w:w="4903" w:type="dxa"/>
            <w:vAlign w:val="center"/>
          </w:tcPr>
          <w:p w14:paraId="2AD9FDAC" w14:textId="27793B4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07E56E81"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07CCF520"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5CE4912F"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47A299A1"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DB609B" w:rsidRPr="00DB609B" w14:paraId="079BEEAF" w14:textId="77777777" w:rsidTr="007F3EEF">
        <w:tc>
          <w:tcPr>
            <w:tcW w:w="4903" w:type="dxa"/>
            <w:vAlign w:val="center"/>
          </w:tcPr>
          <w:p w14:paraId="681D7A56" w14:textId="70E3ED3B"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4DEB2A0E"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51B93BBE"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4A35CE00"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0D2CB802"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DB609B" w:rsidRPr="00DB609B" w14:paraId="090A93AA" w14:textId="77777777" w:rsidTr="007F3EEF">
        <w:tc>
          <w:tcPr>
            <w:tcW w:w="4903" w:type="dxa"/>
            <w:vAlign w:val="center"/>
          </w:tcPr>
          <w:p w14:paraId="04206DC5" w14:textId="7310D37C"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6B1FC8E6"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3D6B1172"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4F891FD9"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5A97B514"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DB609B" w:rsidRPr="00DB609B" w14:paraId="6972878A" w14:textId="77777777" w:rsidTr="007F3EEF">
        <w:tc>
          <w:tcPr>
            <w:tcW w:w="4903" w:type="dxa"/>
            <w:vAlign w:val="center"/>
          </w:tcPr>
          <w:p w14:paraId="75CF9A99" w14:textId="678E4158"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386AE87A"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786564C3"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64D781E0"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3A9E6417"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DB609B" w:rsidRPr="00DB609B" w14:paraId="7E7C5A4F" w14:textId="77777777" w:rsidTr="007F3EEF">
        <w:tc>
          <w:tcPr>
            <w:tcW w:w="4903" w:type="dxa"/>
            <w:vAlign w:val="center"/>
          </w:tcPr>
          <w:p w14:paraId="69C6BA62" w14:textId="576DAC34"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1060" w:type="dxa"/>
            <w:vAlign w:val="center"/>
          </w:tcPr>
          <w:p w14:paraId="07E9281B"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83" w:type="dxa"/>
            <w:vAlign w:val="center"/>
          </w:tcPr>
          <w:p w14:paraId="16B459DF"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992" w:type="dxa"/>
            <w:vAlign w:val="center"/>
          </w:tcPr>
          <w:p w14:paraId="1FE86D1F"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850" w:type="dxa"/>
            <w:vAlign w:val="center"/>
          </w:tcPr>
          <w:p w14:paraId="32AEFF13"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0E3D1F67" w14:textId="77777777" w:rsidTr="007F3EEF">
        <w:tc>
          <w:tcPr>
            <w:tcW w:w="5963" w:type="dxa"/>
            <w:gridSpan w:val="2"/>
            <w:shd w:val="clear" w:color="auto" w:fill="024E7A" w:themeFill="accent2" w:themeFillShade="BF"/>
            <w:vAlign w:val="center"/>
          </w:tcPr>
          <w:p w14:paraId="03A183CF" w14:textId="77777777" w:rsidR="00F12322" w:rsidRPr="00DB609B" w:rsidRDefault="00F12322" w:rsidP="007F3EEF">
            <w:pPr>
              <w:spacing w:before="60" w:after="60" w:line="240" w:lineRule="auto"/>
              <w:jc w:val="center"/>
              <w:rPr>
                <w:rFonts w:ascii="Times New Roman" w:eastAsia="Times New Roman" w:hAnsi="Times New Roman" w:cs="Times New Roman"/>
                <w:b/>
                <w:color w:val="FFFFFF" w:themeColor="background2"/>
                <w:sz w:val="20"/>
                <w:szCs w:val="20"/>
              </w:rPr>
            </w:pPr>
            <w:r w:rsidRPr="00DB609B">
              <w:rPr>
                <w:rFonts w:ascii="Times New Roman" w:eastAsia="Times New Roman" w:hAnsi="Times New Roman" w:cs="Times New Roman"/>
                <w:b/>
                <w:color w:val="FFFFFF" w:themeColor="background2"/>
                <w:sz w:val="20"/>
                <w:szCs w:val="20"/>
              </w:rPr>
              <w:t>Total (mínimo de 10% da carga horária total do curso)</w:t>
            </w:r>
          </w:p>
        </w:tc>
        <w:tc>
          <w:tcPr>
            <w:tcW w:w="983" w:type="dxa"/>
            <w:shd w:val="clear" w:color="auto" w:fill="024E7A" w:themeFill="accent2" w:themeFillShade="BF"/>
            <w:vAlign w:val="center"/>
          </w:tcPr>
          <w:p w14:paraId="664A6075" w14:textId="77777777" w:rsidR="00F12322" w:rsidRPr="00DB609B" w:rsidRDefault="00F12322" w:rsidP="007F3EEF">
            <w:pPr>
              <w:spacing w:before="60" w:after="60" w:line="240" w:lineRule="auto"/>
              <w:rPr>
                <w:rFonts w:ascii="Times New Roman" w:eastAsia="Times New Roman" w:hAnsi="Times New Roman" w:cs="Times New Roman"/>
                <w:b/>
                <w:color w:val="FFFFFF" w:themeColor="background2"/>
                <w:sz w:val="20"/>
                <w:szCs w:val="20"/>
              </w:rPr>
            </w:pPr>
          </w:p>
        </w:tc>
        <w:tc>
          <w:tcPr>
            <w:tcW w:w="992" w:type="dxa"/>
            <w:shd w:val="clear" w:color="auto" w:fill="024E7A" w:themeFill="accent2" w:themeFillShade="BF"/>
            <w:vAlign w:val="center"/>
          </w:tcPr>
          <w:p w14:paraId="4E63548D" w14:textId="77777777" w:rsidR="00F12322" w:rsidRPr="00DB609B" w:rsidRDefault="00F12322" w:rsidP="007F3EEF">
            <w:pPr>
              <w:spacing w:before="60" w:after="60" w:line="240" w:lineRule="auto"/>
              <w:rPr>
                <w:rFonts w:ascii="Times New Roman" w:eastAsia="Times New Roman" w:hAnsi="Times New Roman" w:cs="Times New Roman"/>
                <w:b/>
                <w:color w:val="FFFFFF" w:themeColor="background2"/>
                <w:sz w:val="20"/>
                <w:szCs w:val="20"/>
              </w:rPr>
            </w:pPr>
          </w:p>
        </w:tc>
        <w:tc>
          <w:tcPr>
            <w:tcW w:w="850" w:type="dxa"/>
            <w:shd w:val="clear" w:color="auto" w:fill="024E7A" w:themeFill="accent2" w:themeFillShade="BF"/>
            <w:vAlign w:val="center"/>
          </w:tcPr>
          <w:p w14:paraId="53AF7C37" w14:textId="77777777" w:rsidR="00F12322" w:rsidRPr="00DB609B" w:rsidRDefault="00F12322" w:rsidP="007F3EEF">
            <w:pPr>
              <w:spacing w:before="60" w:after="60" w:line="240" w:lineRule="auto"/>
              <w:rPr>
                <w:rFonts w:ascii="Times New Roman" w:eastAsia="Times New Roman" w:hAnsi="Times New Roman" w:cs="Times New Roman"/>
                <w:b/>
                <w:color w:val="FFFFFF" w:themeColor="background2"/>
                <w:sz w:val="20"/>
                <w:szCs w:val="20"/>
              </w:rPr>
            </w:pPr>
          </w:p>
        </w:tc>
      </w:tr>
    </w:tbl>
    <w:p w14:paraId="68CF3504" w14:textId="77777777" w:rsidR="00F12322" w:rsidRPr="00DB609B" w:rsidRDefault="00F12322" w:rsidP="00DD0BFA">
      <w:pPr>
        <w:jc w:val="both"/>
        <w:rPr>
          <w:rFonts w:ascii="Times New Roman" w:eastAsia="Times New Roman" w:hAnsi="Times New Roman" w:cs="Times New Roman"/>
          <w:bCs/>
          <w:sz w:val="24"/>
          <w:szCs w:val="24"/>
        </w:rPr>
      </w:pPr>
    </w:p>
    <w:p w14:paraId="4267BEAC" w14:textId="08714BA5" w:rsidR="00F12322" w:rsidRPr="007D0E99" w:rsidRDefault="00F12322" w:rsidP="00F12322">
      <w:pPr>
        <w:spacing w:after="0" w:line="240" w:lineRule="auto"/>
        <w:jc w:val="both"/>
        <w:rPr>
          <w:rFonts w:ascii="Times New Roman" w:eastAsia="Times New Roman" w:hAnsi="Times New Roman" w:cs="Times New Roman"/>
          <w:b/>
          <w:sz w:val="24"/>
          <w:szCs w:val="24"/>
        </w:rPr>
      </w:pPr>
      <w:r w:rsidRPr="007D0E99">
        <w:rPr>
          <w:rFonts w:ascii="Times New Roman" w:eastAsia="Times New Roman" w:hAnsi="Times New Roman" w:cs="Times New Roman"/>
          <w:b/>
          <w:sz w:val="24"/>
          <w:szCs w:val="24"/>
        </w:rPr>
        <w:t xml:space="preserve">     Resumo da Carga Horária dos temas curriculares</w:t>
      </w:r>
    </w:p>
    <w:tbl>
      <w:tblPr>
        <w:tblStyle w:val="Tabelacomgrade"/>
        <w:tblW w:w="0" w:type="auto"/>
        <w:tblInd w:w="279" w:type="dxa"/>
        <w:tblLook w:val="04A0" w:firstRow="1" w:lastRow="0" w:firstColumn="1" w:lastColumn="0" w:noHBand="0" w:noVBand="1"/>
      </w:tblPr>
      <w:tblGrid>
        <w:gridCol w:w="5953"/>
        <w:gridCol w:w="2835"/>
      </w:tblGrid>
      <w:tr w:rsidR="00F12322" w:rsidRPr="00DB609B" w14:paraId="10DE8741" w14:textId="77777777" w:rsidTr="00516BAB">
        <w:tc>
          <w:tcPr>
            <w:tcW w:w="5953" w:type="dxa"/>
            <w:vMerge w:val="restart"/>
            <w:shd w:val="clear" w:color="auto" w:fill="99CCFF"/>
            <w:vAlign w:val="center"/>
          </w:tcPr>
          <w:p w14:paraId="557FC618"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Componente curricular</w:t>
            </w:r>
          </w:p>
        </w:tc>
        <w:tc>
          <w:tcPr>
            <w:tcW w:w="2835" w:type="dxa"/>
            <w:shd w:val="clear" w:color="auto" w:fill="99CCFF"/>
            <w:vAlign w:val="center"/>
          </w:tcPr>
          <w:p w14:paraId="21DF5C24"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Carga horária</w:t>
            </w:r>
          </w:p>
        </w:tc>
      </w:tr>
      <w:tr w:rsidR="00F12322" w:rsidRPr="00DB609B" w14:paraId="71F25FAC" w14:textId="77777777" w:rsidTr="00516BAB">
        <w:tc>
          <w:tcPr>
            <w:tcW w:w="5953" w:type="dxa"/>
            <w:vMerge/>
            <w:shd w:val="clear" w:color="auto" w:fill="99CCFF"/>
            <w:vAlign w:val="center"/>
          </w:tcPr>
          <w:p w14:paraId="43F7889A" w14:textId="77777777"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p>
        </w:tc>
        <w:tc>
          <w:tcPr>
            <w:tcW w:w="2835" w:type="dxa"/>
            <w:shd w:val="clear" w:color="auto" w:fill="99CCFF"/>
            <w:vAlign w:val="center"/>
          </w:tcPr>
          <w:p w14:paraId="399A5D19" w14:textId="7C51A0CD" w:rsidR="00F12322" w:rsidRPr="00DB609B" w:rsidRDefault="00F12322"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Hora/Alua</w:t>
            </w:r>
          </w:p>
        </w:tc>
      </w:tr>
      <w:tr w:rsidR="00F12322" w:rsidRPr="00DB609B" w14:paraId="30CE8DC1" w14:textId="77777777" w:rsidTr="00F12322">
        <w:tc>
          <w:tcPr>
            <w:tcW w:w="5953" w:type="dxa"/>
            <w:vAlign w:val="center"/>
          </w:tcPr>
          <w:p w14:paraId="7A4D3048" w14:textId="5901D57E"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475F5F0F"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3706DD74" w14:textId="77777777" w:rsidTr="00F12322">
        <w:tc>
          <w:tcPr>
            <w:tcW w:w="5953" w:type="dxa"/>
            <w:vAlign w:val="center"/>
          </w:tcPr>
          <w:p w14:paraId="7F20EDA4" w14:textId="366832B8"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5C7CB3B4"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2DF74E64" w14:textId="77777777" w:rsidTr="00F12322">
        <w:tc>
          <w:tcPr>
            <w:tcW w:w="5953" w:type="dxa"/>
            <w:vAlign w:val="center"/>
          </w:tcPr>
          <w:p w14:paraId="1D6A758C" w14:textId="566E7E8E"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4F3E8EC0"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420FD102" w14:textId="77777777" w:rsidTr="00F12322">
        <w:tc>
          <w:tcPr>
            <w:tcW w:w="5953" w:type="dxa"/>
            <w:vAlign w:val="center"/>
          </w:tcPr>
          <w:p w14:paraId="038728B9" w14:textId="67F9F2E3"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5670D7B3"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5B47CFF8" w14:textId="77777777" w:rsidTr="00F12322">
        <w:tc>
          <w:tcPr>
            <w:tcW w:w="5953" w:type="dxa"/>
            <w:vAlign w:val="center"/>
          </w:tcPr>
          <w:p w14:paraId="73D2118A" w14:textId="7AE7DE7B"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42A55201"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72FA739F" w14:textId="77777777" w:rsidTr="00F12322">
        <w:tc>
          <w:tcPr>
            <w:tcW w:w="5953" w:type="dxa"/>
            <w:vAlign w:val="center"/>
          </w:tcPr>
          <w:p w14:paraId="6D02549A" w14:textId="2C4F03BB" w:rsidR="00F12322" w:rsidRPr="00DB609B" w:rsidRDefault="00F12322" w:rsidP="007F3EEF">
            <w:pPr>
              <w:spacing w:before="60" w:after="60" w:line="240" w:lineRule="auto"/>
              <w:rPr>
                <w:rFonts w:ascii="Times New Roman" w:eastAsia="Times New Roman" w:hAnsi="Times New Roman" w:cs="Times New Roman"/>
                <w:bCs/>
                <w:sz w:val="20"/>
                <w:szCs w:val="20"/>
              </w:rPr>
            </w:pPr>
          </w:p>
        </w:tc>
        <w:tc>
          <w:tcPr>
            <w:tcW w:w="2835" w:type="dxa"/>
            <w:vAlign w:val="center"/>
          </w:tcPr>
          <w:p w14:paraId="5DF74AB9" w14:textId="77777777" w:rsidR="00F12322" w:rsidRPr="00DB609B" w:rsidRDefault="00F12322" w:rsidP="007F3EEF">
            <w:pPr>
              <w:spacing w:before="60" w:after="60" w:line="240" w:lineRule="auto"/>
              <w:rPr>
                <w:rFonts w:ascii="Times New Roman" w:eastAsia="Times New Roman" w:hAnsi="Times New Roman" w:cs="Times New Roman"/>
                <w:bCs/>
                <w:sz w:val="20"/>
                <w:szCs w:val="20"/>
              </w:rPr>
            </w:pPr>
          </w:p>
        </w:tc>
      </w:tr>
      <w:tr w:rsidR="00F12322" w:rsidRPr="00DB609B" w14:paraId="7B0C7A17" w14:textId="77777777" w:rsidTr="00F12322">
        <w:tc>
          <w:tcPr>
            <w:tcW w:w="5953" w:type="dxa"/>
            <w:shd w:val="clear" w:color="auto" w:fill="024E7A" w:themeFill="accent2" w:themeFillShade="BF"/>
            <w:vAlign w:val="center"/>
          </w:tcPr>
          <w:p w14:paraId="0ABFD0DB" w14:textId="0367F3A0" w:rsidR="00F12322" w:rsidRPr="00DB609B" w:rsidRDefault="00F12322" w:rsidP="00516BAB">
            <w:pPr>
              <w:spacing w:before="60" w:after="60" w:line="240" w:lineRule="auto"/>
              <w:jc w:val="center"/>
              <w:rPr>
                <w:rFonts w:ascii="Times New Roman" w:eastAsia="Times New Roman" w:hAnsi="Times New Roman" w:cs="Times New Roman"/>
                <w:b/>
                <w:color w:val="FFFFFF" w:themeColor="background2"/>
                <w:sz w:val="20"/>
                <w:szCs w:val="20"/>
              </w:rPr>
            </w:pPr>
            <w:r w:rsidRPr="00DB609B">
              <w:rPr>
                <w:rFonts w:ascii="Times New Roman" w:eastAsia="Times New Roman" w:hAnsi="Times New Roman" w:cs="Times New Roman"/>
                <w:b/>
                <w:color w:val="FFFFFF" w:themeColor="background2"/>
                <w:sz w:val="20"/>
                <w:szCs w:val="20"/>
              </w:rPr>
              <w:t>Carga Horária Total</w:t>
            </w:r>
          </w:p>
        </w:tc>
        <w:tc>
          <w:tcPr>
            <w:tcW w:w="2835" w:type="dxa"/>
            <w:shd w:val="clear" w:color="auto" w:fill="024E7A" w:themeFill="accent2" w:themeFillShade="BF"/>
            <w:vAlign w:val="center"/>
          </w:tcPr>
          <w:p w14:paraId="7BBC1F5F" w14:textId="77777777" w:rsidR="00F12322" w:rsidRPr="00DB609B" w:rsidRDefault="00F12322" w:rsidP="007F3EEF">
            <w:pPr>
              <w:spacing w:before="60" w:after="60" w:line="240" w:lineRule="auto"/>
              <w:rPr>
                <w:rFonts w:ascii="Times New Roman" w:eastAsia="Times New Roman" w:hAnsi="Times New Roman" w:cs="Times New Roman"/>
                <w:b/>
                <w:color w:val="FFFFFF" w:themeColor="background2"/>
                <w:sz w:val="20"/>
                <w:szCs w:val="20"/>
              </w:rPr>
            </w:pPr>
          </w:p>
        </w:tc>
      </w:tr>
    </w:tbl>
    <w:p w14:paraId="3C4245E2" w14:textId="77777777" w:rsidR="00F12322" w:rsidRPr="00DB609B" w:rsidRDefault="00F12322" w:rsidP="00DD0BFA">
      <w:pPr>
        <w:jc w:val="both"/>
        <w:rPr>
          <w:rFonts w:ascii="Times New Roman" w:eastAsia="Times New Roman" w:hAnsi="Times New Roman" w:cs="Times New Roman"/>
          <w:bCs/>
          <w:sz w:val="24"/>
          <w:szCs w:val="24"/>
        </w:rPr>
      </w:pPr>
    </w:p>
    <w:p w14:paraId="6E302B3D" w14:textId="6BF201C5" w:rsidR="00F12322" w:rsidRPr="00DB609B" w:rsidRDefault="00F12322" w:rsidP="00F12322">
      <w:pPr>
        <w:jc w:val="center"/>
        <w:rPr>
          <w:rFonts w:ascii="Times New Roman" w:eastAsia="Times New Roman" w:hAnsi="Times New Roman" w:cs="Times New Roman"/>
          <w:bCs/>
          <w:sz w:val="24"/>
          <w:szCs w:val="24"/>
        </w:rPr>
      </w:pPr>
      <w:r w:rsidRPr="00DB609B">
        <w:rPr>
          <w:rFonts w:ascii="Times New Roman" w:eastAsia="Times New Roman" w:hAnsi="Times New Roman" w:cs="Times New Roman"/>
          <w:bCs/>
          <w:sz w:val="24"/>
          <w:szCs w:val="24"/>
        </w:rPr>
        <w:t>Gráfico 1: Distribuição percentual dos Componentes Curriculares</w:t>
      </w:r>
    </w:p>
    <w:p w14:paraId="30EF9F64" w14:textId="3EA79F0E" w:rsidR="000477D5" w:rsidRPr="00DB609B" w:rsidRDefault="000477D5" w:rsidP="00F12322">
      <w:pPr>
        <w:jc w:val="center"/>
        <w:rPr>
          <w:rFonts w:ascii="Times New Roman" w:eastAsia="Times New Roman" w:hAnsi="Times New Roman" w:cs="Times New Roman"/>
          <w:bCs/>
          <w:i/>
          <w:iCs/>
          <w:color w:val="EE0000"/>
          <w:sz w:val="20"/>
          <w:szCs w:val="20"/>
        </w:rPr>
      </w:pPr>
      <w:r w:rsidRPr="00DB609B">
        <w:rPr>
          <w:rFonts w:ascii="Times New Roman" w:eastAsia="Times New Roman" w:hAnsi="Times New Roman" w:cs="Times New Roman"/>
          <w:bCs/>
          <w:i/>
          <w:iCs/>
          <w:color w:val="EE0000"/>
          <w:sz w:val="20"/>
          <w:szCs w:val="20"/>
        </w:rPr>
        <w:t>[</w:t>
      </w:r>
      <w:r w:rsidRPr="00DB609B">
        <w:rPr>
          <w:rFonts w:ascii="Times New Roman" w:eastAsia="Times New Roman" w:hAnsi="Times New Roman" w:cs="Times New Roman"/>
          <w:bCs/>
          <w:i/>
          <w:iCs/>
          <w:color w:val="595959" w:themeColor="text1" w:themeTint="A6"/>
          <w:sz w:val="20"/>
          <w:szCs w:val="20"/>
        </w:rPr>
        <w:t>Inserir gráfico de pizza para representar</w:t>
      </w:r>
      <w:r w:rsidRPr="00DB609B">
        <w:rPr>
          <w:rFonts w:ascii="Times New Roman" w:eastAsia="Times New Roman" w:hAnsi="Times New Roman" w:cs="Times New Roman"/>
          <w:bCs/>
          <w:i/>
          <w:iCs/>
          <w:color w:val="EE0000"/>
          <w:sz w:val="20"/>
          <w:szCs w:val="20"/>
        </w:rPr>
        <w:t>]</w:t>
      </w:r>
    </w:p>
    <w:p w14:paraId="72DC7547" w14:textId="01879D3B" w:rsidR="00F12322" w:rsidRPr="00DB609B" w:rsidRDefault="006009D8" w:rsidP="006009D8">
      <w:pPr>
        <w:spacing w:after="0" w:line="240" w:lineRule="auto"/>
        <w:jc w:val="both"/>
        <w:rPr>
          <w:rFonts w:ascii="Times New Roman" w:eastAsia="Times New Roman" w:hAnsi="Times New Roman" w:cs="Times New Roman"/>
          <w:bCs/>
          <w:sz w:val="24"/>
          <w:szCs w:val="24"/>
        </w:rPr>
      </w:pPr>
      <w:r w:rsidRPr="00DB609B">
        <w:rPr>
          <w:rFonts w:ascii="Times New Roman" w:eastAsia="Times New Roman" w:hAnsi="Times New Roman" w:cs="Times New Roman"/>
          <w:bCs/>
          <w:sz w:val="24"/>
          <w:szCs w:val="24"/>
        </w:rPr>
        <w:t xml:space="preserve">      </w:t>
      </w:r>
      <w:r w:rsidR="000477D5" w:rsidRPr="00DB609B">
        <w:rPr>
          <w:rFonts w:ascii="Times New Roman" w:eastAsia="Times New Roman" w:hAnsi="Times New Roman" w:cs="Times New Roman"/>
          <w:bCs/>
          <w:sz w:val="24"/>
          <w:szCs w:val="24"/>
        </w:rPr>
        <w:t>Distribuição da Carga Horária por Núcleo</w:t>
      </w:r>
    </w:p>
    <w:tbl>
      <w:tblPr>
        <w:tblStyle w:val="Tabelacomgrade"/>
        <w:tblW w:w="0" w:type="auto"/>
        <w:jc w:val="center"/>
        <w:tblLook w:val="04A0" w:firstRow="1" w:lastRow="0" w:firstColumn="1" w:lastColumn="0" w:noHBand="0" w:noVBand="1"/>
      </w:tblPr>
      <w:tblGrid>
        <w:gridCol w:w="7366"/>
        <w:gridCol w:w="1418"/>
      </w:tblGrid>
      <w:tr w:rsidR="006009D8" w:rsidRPr="00DB609B" w14:paraId="23A4AA97" w14:textId="77777777" w:rsidTr="006009D8">
        <w:trPr>
          <w:jc w:val="center"/>
        </w:trPr>
        <w:tc>
          <w:tcPr>
            <w:tcW w:w="8784" w:type="dxa"/>
            <w:gridSpan w:val="2"/>
            <w:vAlign w:val="center"/>
          </w:tcPr>
          <w:p w14:paraId="4A11900B" w14:textId="1BFE4DC0" w:rsidR="006009D8" w:rsidRPr="00DB609B" w:rsidRDefault="006009D8" w:rsidP="006009D8">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sz w:val="20"/>
                <w:szCs w:val="20"/>
              </w:rPr>
              <w:t>Núcleo I – Estudos de Formação Geral (EFG)</w:t>
            </w:r>
          </w:p>
        </w:tc>
      </w:tr>
      <w:tr w:rsidR="006009D8" w:rsidRPr="00DB609B" w14:paraId="7B83C0B7" w14:textId="77777777" w:rsidTr="00516BAB">
        <w:trPr>
          <w:jc w:val="center"/>
        </w:trPr>
        <w:tc>
          <w:tcPr>
            <w:tcW w:w="7366" w:type="dxa"/>
            <w:shd w:val="clear" w:color="auto" w:fill="99CCFF"/>
            <w:vAlign w:val="center"/>
          </w:tcPr>
          <w:p w14:paraId="7F3132F3" w14:textId="207CB6C7" w:rsidR="006009D8" w:rsidRPr="00DB609B" w:rsidRDefault="006009D8" w:rsidP="006009D8">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Componente curricular</w:t>
            </w:r>
          </w:p>
        </w:tc>
        <w:tc>
          <w:tcPr>
            <w:tcW w:w="1418" w:type="dxa"/>
            <w:shd w:val="clear" w:color="auto" w:fill="99CCFF"/>
            <w:vAlign w:val="center"/>
          </w:tcPr>
          <w:p w14:paraId="1D7C9B27" w14:textId="471E6BA0" w:rsidR="006009D8" w:rsidRPr="00DB609B" w:rsidRDefault="006009D8" w:rsidP="006009D8">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Carga horária computada</w:t>
            </w:r>
          </w:p>
        </w:tc>
      </w:tr>
      <w:tr w:rsidR="006009D8" w:rsidRPr="00DB609B" w14:paraId="2605AFE6" w14:textId="77777777" w:rsidTr="006009D8">
        <w:trPr>
          <w:jc w:val="center"/>
        </w:trPr>
        <w:tc>
          <w:tcPr>
            <w:tcW w:w="7366" w:type="dxa"/>
          </w:tcPr>
          <w:p w14:paraId="08851C0D"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val="restart"/>
          </w:tcPr>
          <w:p w14:paraId="7591E407"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6AEFF430" w14:textId="77777777" w:rsidTr="006009D8">
        <w:trPr>
          <w:jc w:val="center"/>
        </w:trPr>
        <w:tc>
          <w:tcPr>
            <w:tcW w:w="7366" w:type="dxa"/>
          </w:tcPr>
          <w:p w14:paraId="4339BEEE"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tcPr>
          <w:p w14:paraId="195E8907"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6E53C107" w14:textId="77777777" w:rsidTr="006009D8">
        <w:trPr>
          <w:jc w:val="center"/>
        </w:trPr>
        <w:tc>
          <w:tcPr>
            <w:tcW w:w="7366" w:type="dxa"/>
          </w:tcPr>
          <w:p w14:paraId="1277C3A9"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tcPr>
          <w:p w14:paraId="1799E55E"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0B14F29F" w14:textId="77777777" w:rsidTr="006009D8">
        <w:trPr>
          <w:jc w:val="center"/>
        </w:trPr>
        <w:tc>
          <w:tcPr>
            <w:tcW w:w="7366" w:type="dxa"/>
          </w:tcPr>
          <w:p w14:paraId="1E211D3C"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tcPr>
          <w:p w14:paraId="776B4BA7"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1B126BA8" w14:textId="77777777" w:rsidTr="006009D8">
        <w:trPr>
          <w:jc w:val="center"/>
        </w:trPr>
        <w:tc>
          <w:tcPr>
            <w:tcW w:w="7366" w:type="dxa"/>
          </w:tcPr>
          <w:p w14:paraId="3DAC7DC0"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tcPr>
          <w:p w14:paraId="1D610D3D"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7AC11891" w14:textId="77777777" w:rsidTr="006009D8">
        <w:trPr>
          <w:jc w:val="center"/>
        </w:trPr>
        <w:tc>
          <w:tcPr>
            <w:tcW w:w="7366" w:type="dxa"/>
          </w:tcPr>
          <w:p w14:paraId="2CB8CB1F"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c>
          <w:tcPr>
            <w:tcW w:w="1418" w:type="dxa"/>
            <w:vMerge/>
          </w:tcPr>
          <w:p w14:paraId="48553BDA" w14:textId="77777777" w:rsidR="006009D8" w:rsidRPr="00DB609B" w:rsidRDefault="006009D8" w:rsidP="006009D8">
            <w:pPr>
              <w:spacing w:before="60" w:after="60" w:line="240" w:lineRule="auto"/>
              <w:jc w:val="both"/>
              <w:rPr>
                <w:rFonts w:ascii="Times New Roman" w:eastAsia="Times New Roman" w:hAnsi="Times New Roman" w:cs="Times New Roman"/>
                <w:bCs/>
                <w:sz w:val="20"/>
                <w:szCs w:val="20"/>
              </w:rPr>
            </w:pPr>
          </w:p>
        </w:tc>
      </w:tr>
      <w:tr w:rsidR="006009D8" w:rsidRPr="00DB609B" w14:paraId="6535B4D8" w14:textId="77777777" w:rsidTr="007F3EEF">
        <w:trPr>
          <w:jc w:val="center"/>
        </w:trPr>
        <w:tc>
          <w:tcPr>
            <w:tcW w:w="8784" w:type="dxa"/>
            <w:gridSpan w:val="2"/>
            <w:vAlign w:val="center"/>
          </w:tcPr>
          <w:p w14:paraId="28C9EA7E" w14:textId="2BBCC283" w:rsidR="006009D8" w:rsidRPr="00DB609B" w:rsidRDefault="006009D8"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rPr>
              <w:lastRenderedPageBreak/>
              <w:t>Núcleo II – Aprendizagem e Aprofundamento dos Conteúdos Específicos (ACCE)</w:t>
            </w:r>
          </w:p>
        </w:tc>
      </w:tr>
      <w:tr w:rsidR="006009D8" w:rsidRPr="00DB609B" w14:paraId="6EE2EFF1" w14:textId="77777777" w:rsidTr="00516BAB">
        <w:trPr>
          <w:jc w:val="center"/>
        </w:trPr>
        <w:tc>
          <w:tcPr>
            <w:tcW w:w="7366" w:type="dxa"/>
            <w:shd w:val="clear" w:color="auto" w:fill="99CCFF"/>
            <w:vAlign w:val="center"/>
          </w:tcPr>
          <w:p w14:paraId="5867B0D6" w14:textId="77777777" w:rsidR="006009D8" w:rsidRPr="00DB609B" w:rsidRDefault="006009D8"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Componente curricular</w:t>
            </w:r>
          </w:p>
        </w:tc>
        <w:tc>
          <w:tcPr>
            <w:tcW w:w="1418" w:type="dxa"/>
            <w:shd w:val="clear" w:color="auto" w:fill="99CCFF"/>
            <w:vAlign w:val="center"/>
          </w:tcPr>
          <w:p w14:paraId="1CF7F0F0" w14:textId="77777777" w:rsidR="006009D8" w:rsidRPr="00DB609B" w:rsidRDefault="006009D8" w:rsidP="007F3EEF">
            <w:pPr>
              <w:spacing w:before="60" w:after="60" w:line="240" w:lineRule="auto"/>
              <w:jc w:val="center"/>
              <w:rPr>
                <w:rFonts w:ascii="Times New Roman" w:eastAsia="Times New Roman" w:hAnsi="Times New Roman" w:cs="Times New Roman"/>
                <w:bCs/>
                <w:sz w:val="20"/>
                <w:szCs w:val="20"/>
              </w:rPr>
            </w:pPr>
            <w:r w:rsidRPr="00DB609B">
              <w:rPr>
                <w:rFonts w:ascii="Times New Roman" w:eastAsia="Times New Roman" w:hAnsi="Times New Roman" w:cs="Times New Roman"/>
                <w:bCs/>
                <w:sz w:val="20"/>
                <w:szCs w:val="20"/>
              </w:rPr>
              <w:t>Carga horária computada</w:t>
            </w:r>
          </w:p>
        </w:tc>
      </w:tr>
      <w:tr w:rsidR="006009D8" w:rsidRPr="00DB609B" w14:paraId="163D0A40" w14:textId="77777777" w:rsidTr="007F3EEF">
        <w:trPr>
          <w:jc w:val="center"/>
        </w:trPr>
        <w:tc>
          <w:tcPr>
            <w:tcW w:w="7366" w:type="dxa"/>
          </w:tcPr>
          <w:p w14:paraId="131BD8B4"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val="restart"/>
          </w:tcPr>
          <w:p w14:paraId="2E553773"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r w:rsidR="006009D8" w:rsidRPr="00DB609B" w14:paraId="7C3D5D73" w14:textId="77777777" w:rsidTr="007F3EEF">
        <w:trPr>
          <w:jc w:val="center"/>
        </w:trPr>
        <w:tc>
          <w:tcPr>
            <w:tcW w:w="7366" w:type="dxa"/>
          </w:tcPr>
          <w:p w14:paraId="3EBEFA10"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tcPr>
          <w:p w14:paraId="3F8C1639"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r w:rsidR="006009D8" w:rsidRPr="00DB609B" w14:paraId="2181FA4A" w14:textId="77777777" w:rsidTr="007F3EEF">
        <w:trPr>
          <w:jc w:val="center"/>
        </w:trPr>
        <w:tc>
          <w:tcPr>
            <w:tcW w:w="7366" w:type="dxa"/>
          </w:tcPr>
          <w:p w14:paraId="5936EF53"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tcPr>
          <w:p w14:paraId="2B882862"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r w:rsidR="006009D8" w:rsidRPr="00DB609B" w14:paraId="4C5E0C27" w14:textId="77777777" w:rsidTr="007F3EEF">
        <w:trPr>
          <w:jc w:val="center"/>
        </w:trPr>
        <w:tc>
          <w:tcPr>
            <w:tcW w:w="7366" w:type="dxa"/>
          </w:tcPr>
          <w:p w14:paraId="126BB5B0"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tcPr>
          <w:p w14:paraId="4925DB62"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r w:rsidR="006009D8" w:rsidRPr="00DB609B" w14:paraId="2B5B9C8E" w14:textId="77777777" w:rsidTr="007F3EEF">
        <w:trPr>
          <w:jc w:val="center"/>
        </w:trPr>
        <w:tc>
          <w:tcPr>
            <w:tcW w:w="7366" w:type="dxa"/>
          </w:tcPr>
          <w:p w14:paraId="4F050DEE"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tcPr>
          <w:p w14:paraId="0FF45488"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r w:rsidR="006009D8" w:rsidRPr="00DB609B" w14:paraId="7A492219" w14:textId="77777777" w:rsidTr="007F3EEF">
        <w:trPr>
          <w:jc w:val="center"/>
        </w:trPr>
        <w:tc>
          <w:tcPr>
            <w:tcW w:w="7366" w:type="dxa"/>
          </w:tcPr>
          <w:p w14:paraId="7491C16F"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c>
          <w:tcPr>
            <w:tcW w:w="1418" w:type="dxa"/>
            <w:vMerge/>
          </w:tcPr>
          <w:p w14:paraId="16B6B4F7" w14:textId="77777777" w:rsidR="006009D8" w:rsidRPr="00DB609B" w:rsidRDefault="006009D8" w:rsidP="007F3EEF">
            <w:pPr>
              <w:spacing w:before="60" w:after="60" w:line="240" w:lineRule="auto"/>
              <w:jc w:val="both"/>
              <w:rPr>
                <w:rFonts w:ascii="Times New Roman" w:eastAsia="Times New Roman" w:hAnsi="Times New Roman" w:cs="Times New Roman"/>
                <w:bCs/>
                <w:sz w:val="20"/>
                <w:szCs w:val="20"/>
              </w:rPr>
            </w:pPr>
          </w:p>
        </w:tc>
      </w:tr>
    </w:tbl>
    <w:p w14:paraId="03F1FCE0" w14:textId="77777777" w:rsidR="000477D5" w:rsidRPr="00DB609B" w:rsidRDefault="000477D5" w:rsidP="006009D8">
      <w:pPr>
        <w:jc w:val="center"/>
        <w:rPr>
          <w:rFonts w:ascii="Times New Roman" w:eastAsia="Times New Roman" w:hAnsi="Times New Roman" w:cs="Times New Roman"/>
          <w:bCs/>
          <w:sz w:val="24"/>
          <w:szCs w:val="24"/>
        </w:rPr>
      </w:pPr>
    </w:p>
    <w:p w14:paraId="17839E9C" w14:textId="114AF004" w:rsidR="006009D8" w:rsidRPr="00DB609B" w:rsidRDefault="006009D8" w:rsidP="006009D8">
      <w:pPr>
        <w:jc w:val="center"/>
        <w:rPr>
          <w:rFonts w:ascii="Times New Roman" w:eastAsia="Times New Roman" w:hAnsi="Times New Roman" w:cs="Times New Roman"/>
          <w:bCs/>
          <w:i/>
          <w:iCs/>
          <w:color w:val="EE0000"/>
          <w:sz w:val="20"/>
          <w:szCs w:val="20"/>
        </w:rPr>
      </w:pPr>
      <w:r w:rsidRPr="00DB609B">
        <w:rPr>
          <w:rFonts w:ascii="Times New Roman" w:eastAsia="Times New Roman" w:hAnsi="Times New Roman" w:cs="Times New Roman"/>
          <w:bCs/>
          <w:i/>
          <w:iCs/>
          <w:color w:val="EE0000"/>
          <w:sz w:val="20"/>
          <w:szCs w:val="20"/>
        </w:rPr>
        <w:t>[</w:t>
      </w:r>
      <w:r w:rsidRPr="00DB609B">
        <w:rPr>
          <w:rFonts w:ascii="Times New Roman" w:eastAsia="Times New Roman" w:hAnsi="Times New Roman" w:cs="Times New Roman"/>
          <w:bCs/>
          <w:i/>
          <w:iCs/>
          <w:color w:val="595959" w:themeColor="text1" w:themeTint="A6"/>
          <w:sz w:val="20"/>
          <w:szCs w:val="20"/>
        </w:rPr>
        <w:t>Inserir o quadro de cada grupo conforme o modelo</w:t>
      </w:r>
      <w:r w:rsidRPr="00DB609B">
        <w:rPr>
          <w:rFonts w:ascii="Times New Roman" w:eastAsia="Times New Roman" w:hAnsi="Times New Roman" w:cs="Times New Roman"/>
          <w:bCs/>
          <w:i/>
          <w:iCs/>
          <w:color w:val="EE0000"/>
          <w:sz w:val="20"/>
          <w:szCs w:val="20"/>
        </w:rPr>
        <w:t>]</w:t>
      </w:r>
    </w:p>
    <w:p w14:paraId="00000118" w14:textId="5C5792AE" w:rsidR="00203447" w:rsidRPr="00DB609B" w:rsidRDefault="008E0B30" w:rsidP="008E0B30">
      <w:pPr>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1</w:t>
      </w:r>
      <w:r w:rsidR="00806B70" w:rsidRPr="00DB609B">
        <w:rPr>
          <w:rFonts w:ascii="Times New Roman" w:eastAsia="Times New Roman" w:hAnsi="Times New Roman" w:cs="Times New Roman"/>
          <w:b/>
          <w:sz w:val="24"/>
          <w:szCs w:val="24"/>
        </w:rPr>
        <w:t>8</w:t>
      </w:r>
      <w:r w:rsidRPr="00DB609B">
        <w:rPr>
          <w:rFonts w:ascii="Times New Roman" w:eastAsia="Times New Roman" w:hAnsi="Times New Roman" w:cs="Times New Roman"/>
          <w:b/>
          <w:sz w:val="24"/>
          <w:szCs w:val="24"/>
        </w:rPr>
        <w:t>. PRÉ-REQUISITOS</w:t>
      </w:r>
    </w:p>
    <w:p w14:paraId="0000011A" w14:textId="4705B571" w:rsidR="00203447" w:rsidRPr="00DB609B" w:rsidRDefault="006009D8">
      <w:pPr>
        <w:jc w:val="both"/>
        <w:rPr>
          <w:rFonts w:ascii="Times New Roman" w:eastAsia="Times New Roman" w:hAnsi="Times New Roman" w:cs="Times New Roman"/>
          <w:i/>
          <w:iCs/>
          <w:color w:val="EE0000"/>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 xml:space="preserve">Inserir uma tabela contendo o nome das </w:t>
      </w:r>
      <w:r w:rsidR="00830C0C" w:rsidRPr="00DB609B">
        <w:rPr>
          <w:rFonts w:ascii="Times New Roman" w:eastAsia="Times New Roman" w:hAnsi="Times New Roman" w:cs="Times New Roman"/>
          <w:i/>
          <w:iCs/>
          <w:color w:val="595959" w:themeColor="text1" w:themeTint="A6"/>
          <w:sz w:val="20"/>
          <w:szCs w:val="20"/>
        </w:rPr>
        <w:t>disciplinas, e</w:t>
      </w:r>
      <w:r w:rsidR="008D640B" w:rsidRPr="00DB609B">
        <w:rPr>
          <w:rFonts w:ascii="Times New Roman" w:eastAsia="Times New Roman" w:hAnsi="Times New Roman" w:cs="Times New Roman"/>
          <w:i/>
          <w:iCs/>
          <w:color w:val="595959" w:themeColor="text1" w:themeTint="A6"/>
          <w:sz w:val="20"/>
          <w:szCs w:val="20"/>
        </w:rPr>
        <w:t xml:space="preserve"> os respectivos pré-requisitos.</w:t>
      </w:r>
      <w:r w:rsidRPr="00DB609B">
        <w:rPr>
          <w:rFonts w:ascii="Times New Roman" w:eastAsia="Times New Roman" w:hAnsi="Times New Roman" w:cs="Times New Roman"/>
          <w:i/>
          <w:iCs/>
          <w:color w:val="EE0000"/>
          <w:sz w:val="20"/>
          <w:szCs w:val="20"/>
        </w:rPr>
        <w:t>]</w:t>
      </w:r>
    </w:p>
    <w:p w14:paraId="0000011E" w14:textId="07948C92" w:rsidR="00203447" w:rsidRPr="00DB609B" w:rsidRDefault="006009D8" w:rsidP="008E0B30">
      <w:pPr>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19.</w:t>
      </w:r>
      <w:r w:rsidR="00806B70" w:rsidRPr="00DB609B">
        <w:rPr>
          <w:rFonts w:ascii="Times New Roman" w:eastAsia="Times New Roman" w:hAnsi="Times New Roman" w:cs="Times New Roman"/>
          <w:b/>
          <w:sz w:val="24"/>
          <w:szCs w:val="24"/>
        </w:rPr>
        <w:t xml:space="preserve"> EQUIVALÊNCIAS</w:t>
      </w:r>
    </w:p>
    <w:p w14:paraId="00000120" w14:textId="5AF73957" w:rsidR="00203447" w:rsidRPr="00DB609B" w:rsidRDefault="006009D8">
      <w:pPr>
        <w:jc w:val="both"/>
        <w:rPr>
          <w:rFonts w:ascii="Times New Roman" w:eastAsia="Times New Roman" w:hAnsi="Times New Roman" w:cs="Times New Roman"/>
          <w:b/>
          <w:i/>
          <w:iCs/>
          <w:color w:val="EE0000"/>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Inserir uma tabela contendo o nome das disciplinas e suas respectivas equivalências.</w:t>
      </w:r>
      <w:r w:rsidRPr="00DB609B">
        <w:rPr>
          <w:rFonts w:ascii="Times New Roman" w:eastAsia="Times New Roman" w:hAnsi="Times New Roman" w:cs="Times New Roman"/>
          <w:i/>
          <w:iCs/>
          <w:color w:val="EE0000"/>
          <w:sz w:val="20"/>
          <w:szCs w:val="20"/>
        </w:rPr>
        <w:t>]</w:t>
      </w:r>
    </w:p>
    <w:p w14:paraId="00000123" w14:textId="2DA032DD" w:rsidR="00203447" w:rsidRPr="00DB609B" w:rsidRDefault="008E0B30" w:rsidP="008E0B30">
      <w:pPr>
        <w:jc w:val="both"/>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2</w:t>
      </w:r>
      <w:r w:rsidR="006009D8" w:rsidRPr="00DB609B">
        <w:rPr>
          <w:rFonts w:ascii="Times New Roman" w:eastAsia="Times New Roman" w:hAnsi="Times New Roman" w:cs="Times New Roman"/>
          <w:b/>
          <w:sz w:val="24"/>
          <w:szCs w:val="24"/>
        </w:rPr>
        <w:t>0</w:t>
      </w:r>
      <w:r w:rsidR="00806B70" w:rsidRPr="00DB609B">
        <w:rPr>
          <w:rFonts w:ascii="Times New Roman" w:eastAsia="Times New Roman" w:hAnsi="Times New Roman" w:cs="Times New Roman"/>
          <w:b/>
          <w:sz w:val="24"/>
          <w:szCs w:val="24"/>
        </w:rPr>
        <w:t>.</w:t>
      </w:r>
      <w:r w:rsidRPr="00DB609B">
        <w:rPr>
          <w:rFonts w:ascii="Times New Roman" w:eastAsia="Times New Roman" w:hAnsi="Times New Roman" w:cs="Times New Roman"/>
          <w:b/>
          <w:sz w:val="24"/>
          <w:szCs w:val="24"/>
        </w:rPr>
        <w:t xml:space="preserve"> DISCIPLINAS OPTATIVAS </w:t>
      </w:r>
    </w:p>
    <w:p w14:paraId="00000124" w14:textId="6F138582" w:rsidR="00203447" w:rsidRPr="00DB609B" w:rsidRDefault="006009D8">
      <w:pPr>
        <w:tabs>
          <w:tab w:val="left" w:pos="0"/>
        </w:tabs>
        <w:spacing w:after="120"/>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 xml:space="preserve">Explicar que as optativas permitem </w:t>
      </w:r>
      <w:r w:rsidR="008D640B" w:rsidRPr="00DB609B">
        <w:rPr>
          <w:rFonts w:ascii="Times New Roman" w:eastAsia="Times New Roman" w:hAnsi="Times New Roman" w:cs="Times New Roman"/>
          <w:b/>
          <w:i/>
          <w:iCs/>
          <w:color w:val="595959" w:themeColor="text1" w:themeTint="A6"/>
          <w:sz w:val="20"/>
          <w:szCs w:val="20"/>
        </w:rPr>
        <w:t>personalização do percurso acadêmico</w:t>
      </w:r>
      <w:r w:rsidR="008D640B" w:rsidRPr="00DB609B">
        <w:rPr>
          <w:rFonts w:ascii="Times New Roman" w:eastAsia="Times New Roman" w:hAnsi="Times New Roman" w:cs="Times New Roman"/>
          <w:i/>
          <w:iCs/>
          <w:color w:val="595959" w:themeColor="text1" w:themeTint="A6"/>
          <w:sz w:val="20"/>
          <w:szCs w:val="20"/>
        </w:rPr>
        <w:t>. Mostrar como elas fortalecem a flexibilidade, interdisciplinaridade e inovação. Ressaltar coerência com o perfil do egresso.</w:t>
      </w:r>
    </w:p>
    <w:p w14:paraId="00000125" w14:textId="77777777" w:rsidR="00203447" w:rsidRPr="00DB609B" w:rsidRDefault="008D640B">
      <w:pPr>
        <w:numPr>
          <w:ilvl w:val="2"/>
          <w:numId w:val="7"/>
        </w:numPr>
        <w:tabs>
          <w:tab w:val="left" w:pos="0"/>
        </w:tabs>
        <w:spacing w:after="120"/>
        <w:rPr>
          <w:rFonts w:ascii="Times New Roman" w:hAnsi="Times New Roman" w:cs="Times New Roman"/>
          <w:b/>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 xml:space="preserve">Definir o </w:t>
      </w:r>
      <w:r w:rsidRPr="00DB609B">
        <w:rPr>
          <w:rFonts w:ascii="Times New Roman" w:eastAsia="Times New Roman" w:hAnsi="Times New Roman" w:cs="Times New Roman"/>
          <w:b/>
          <w:i/>
          <w:iCs/>
          <w:color w:val="595959" w:themeColor="text1" w:themeTint="A6"/>
          <w:sz w:val="20"/>
          <w:szCs w:val="20"/>
        </w:rPr>
        <w:t>mínimo de carga horária</w:t>
      </w:r>
      <w:r w:rsidRPr="00DB609B">
        <w:rPr>
          <w:rFonts w:ascii="Times New Roman" w:eastAsia="Times New Roman" w:hAnsi="Times New Roman" w:cs="Times New Roman"/>
          <w:i/>
          <w:iCs/>
          <w:color w:val="595959" w:themeColor="text1" w:themeTint="A6"/>
          <w:sz w:val="20"/>
          <w:szCs w:val="20"/>
        </w:rPr>
        <w:t xml:space="preserve"> que o aluno deve cumprir em optativas.</w:t>
      </w:r>
    </w:p>
    <w:p w14:paraId="00000127" w14:textId="7D6D8AEC" w:rsidR="00203447" w:rsidRPr="00DB609B" w:rsidRDefault="008D640B">
      <w:pPr>
        <w:numPr>
          <w:ilvl w:val="0"/>
          <w:numId w:val="10"/>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b/>
          <w:i/>
          <w:iCs/>
          <w:color w:val="595959" w:themeColor="text1" w:themeTint="A6"/>
          <w:sz w:val="20"/>
          <w:szCs w:val="20"/>
        </w:rPr>
        <w:t xml:space="preserve">Tabela com as optativas – o modelo será </w:t>
      </w:r>
      <w:r w:rsidR="00E2059E" w:rsidRPr="00DB609B">
        <w:rPr>
          <w:rFonts w:ascii="Times New Roman" w:eastAsia="Times New Roman" w:hAnsi="Times New Roman" w:cs="Times New Roman"/>
          <w:b/>
          <w:i/>
          <w:iCs/>
          <w:color w:val="595959" w:themeColor="text1" w:themeTint="A6"/>
          <w:sz w:val="20"/>
          <w:szCs w:val="20"/>
        </w:rPr>
        <w:t>disponibilizado,</w:t>
      </w:r>
      <w:r w:rsidRPr="00DB609B">
        <w:rPr>
          <w:rFonts w:ascii="Times New Roman" w:eastAsia="Times New Roman" w:hAnsi="Times New Roman" w:cs="Times New Roman"/>
          <w:b/>
          <w:i/>
          <w:iCs/>
          <w:color w:val="595959" w:themeColor="text1" w:themeTint="A6"/>
          <w:sz w:val="20"/>
          <w:szCs w:val="20"/>
        </w:rPr>
        <w:t xml:space="preserve"> mas contará com as informações</w:t>
      </w:r>
    </w:p>
    <w:p w14:paraId="00000128" w14:textId="77777777" w:rsidR="00203447" w:rsidRPr="00DB609B" w:rsidRDefault="008D640B">
      <w:pPr>
        <w:numPr>
          <w:ilvl w:val="0"/>
          <w:numId w:val="49"/>
        </w:numPr>
        <w:tabs>
          <w:tab w:val="left" w:pos="0"/>
          <w:tab w:val="left" w:pos="420"/>
        </w:tabs>
        <w:spacing w:after="120"/>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Nome da disciplina.</w:t>
      </w:r>
    </w:p>
    <w:p w14:paraId="00000129" w14:textId="5AF5CD8D" w:rsidR="00203447" w:rsidRPr="00DB609B" w:rsidRDefault="008D640B">
      <w:pPr>
        <w:numPr>
          <w:ilvl w:val="0"/>
          <w:numId w:val="49"/>
        </w:numPr>
        <w:tabs>
          <w:tab w:val="left" w:pos="0"/>
          <w:tab w:val="left" w:pos="420"/>
        </w:tabs>
        <w:spacing w:after="120"/>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595959" w:themeColor="text1" w:themeTint="A6"/>
          <w:sz w:val="20"/>
          <w:szCs w:val="20"/>
        </w:rPr>
        <w:t>Carga horária (semanal e total) – (estas CHs terão subdivisões – prática, teórica extensionista, orientação etc</w:t>
      </w:r>
      <w:r w:rsidR="006F5B31" w:rsidRPr="00DB609B">
        <w:rPr>
          <w:rFonts w:ascii="Times New Roman" w:eastAsia="Times New Roman" w:hAnsi="Times New Roman" w:cs="Times New Roman"/>
          <w:i/>
          <w:iCs/>
          <w:color w:val="595959" w:themeColor="text1" w:themeTint="A6"/>
          <w:sz w:val="20"/>
          <w:szCs w:val="20"/>
        </w:rPr>
        <w:t>.</w:t>
      </w:r>
      <w:r w:rsidRPr="00DB609B">
        <w:rPr>
          <w:rFonts w:ascii="Times New Roman" w:eastAsia="Times New Roman" w:hAnsi="Times New Roman" w:cs="Times New Roman"/>
          <w:i/>
          <w:iCs/>
          <w:color w:val="595959" w:themeColor="text1" w:themeTint="A6"/>
          <w:sz w:val="20"/>
          <w:szCs w:val="20"/>
        </w:rPr>
        <w:t>)</w:t>
      </w:r>
      <w:r w:rsidR="006009D8" w:rsidRPr="00DB609B">
        <w:rPr>
          <w:rFonts w:ascii="Times New Roman" w:eastAsia="Times New Roman" w:hAnsi="Times New Roman" w:cs="Times New Roman"/>
          <w:i/>
          <w:iCs/>
          <w:color w:val="EE0000"/>
          <w:sz w:val="20"/>
          <w:szCs w:val="20"/>
        </w:rPr>
        <w:t>]</w:t>
      </w:r>
    </w:p>
    <w:p w14:paraId="0000012A" w14:textId="77777777" w:rsidR="00203447" w:rsidRPr="00DB609B" w:rsidRDefault="00203447">
      <w:pPr>
        <w:tabs>
          <w:tab w:val="left" w:pos="0"/>
        </w:tabs>
        <w:spacing w:after="120"/>
        <w:ind w:left="1418"/>
        <w:rPr>
          <w:rFonts w:ascii="Times New Roman" w:eastAsia="Times New Roman" w:hAnsi="Times New Roman" w:cs="Times New Roman"/>
          <w:b/>
          <w:sz w:val="24"/>
          <w:szCs w:val="24"/>
        </w:rPr>
      </w:pPr>
    </w:p>
    <w:p w14:paraId="0000012B" w14:textId="56F12C4E" w:rsidR="00203447" w:rsidRPr="00DB609B" w:rsidRDefault="008D640B">
      <w:pPr>
        <w:pStyle w:val="Ttulo2"/>
        <w:rPr>
          <w:rFonts w:ascii="Times New Roman" w:eastAsia="Times New Roman" w:hAnsi="Times New Roman" w:cs="Times New Roman"/>
          <w:color w:val="auto"/>
          <w:sz w:val="24"/>
          <w:szCs w:val="24"/>
        </w:rPr>
      </w:pPr>
      <w:bookmarkStart w:id="48" w:name="_Toc227870310"/>
      <w:bookmarkStart w:id="49" w:name="_Toc227870739"/>
      <w:r w:rsidRPr="00DB609B">
        <w:rPr>
          <w:rFonts w:ascii="Times New Roman" w:eastAsia="Times New Roman" w:hAnsi="Times New Roman" w:cs="Times New Roman"/>
          <w:color w:val="auto"/>
          <w:sz w:val="24"/>
          <w:szCs w:val="24"/>
        </w:rPr>
        <w:t>2</w:t>
      </w:r>
      <w:r w:rsidR="00CE0EC5" w:rsidRPr="00DB609B">
        <w:rPr>
          <w:rFonts w:ascii="Times New Roman" w:eastAsia="Times New Roman" w:hAnsi="Times New Roman" w:cs="Times New Roman"/>
          <w:color w:val="auto"/>
          <w:sz w:val="24"/>
          <w:szCs w:val="24"/>
        </w:rPr>
        <w:t>1</w:t>
      </w:r>
      <w:r w:rsidRPr="00DB609B">
        <w:rPr>
          <w:rFonts w:ascii="Times New Roman" w:eastAsia="Times New Roman" w:hAnsi="Times New Roman" w:cs="Times New Roman"/>
          <w:color w:val="auto"/>
          <w:sz w:val="24"/>
          <w:szCs w:val="24"/>
        </w:rPr>
        <w:t>. EMENT</w:t>
      </w:r>
      <w:r w:rsidR="00CE0EC5" w:rsidRPr="00DB609B">
        <w:rPr>
          <w:rFonts w:ascii="Times New Roman" w:eastAsia="Times New Roman" w:hAnsi="Times New Roman" w:cs="Times New Roman"/>
          <w:color w:val="auto"/>
          <w:sz w:val="24"/>
          <w:szCs w:val="24"/>
        </w:rPr>
        <w:t>AS</w:t>
      </w:r>
      <w:bookmarkEnd w:id="48"/>
      <w:bookmarkEnd w:id="49"/>
    </w:p>
    <w:p w14:paraId="0000012C" w14:textId="2D5C7C4E" w:rsidR="00203447" w:rsidRPr="00DB609B" w:rsidRDefault="00CE0EC5">
      <w:pPr>
        <w:spacing w:before="240" w:after="240"/>
        <w:jc w:val="both"/>
        <w:rPr>
          <w:rFonts w:ascii="Times New Roman" w:eastAsia="Times New Roman" w:hAnsi="Times New Roman" w:cs="Times New Roman"/>
          <w:i/>
          <w:iCs/>
          <w:color w:val="595959" w:themeColor="text1" w:themeTint="A6"/>
          <w:sz w:val="20"/>
          <w:szCs w:val="20"/>
        </w:rPr>
      </w:pPr>
      <w:r w:rsidRPr="00DB609B">
        <w:rPr>
          <w:rFonts w:ascii="Times New Roman" w:eastAsia="Times New Roman" w:hAnsi="Times New Roman" w:cs="Times New Roman"/>
          <w:i/>
          <w:iCs/>
          <w:color w:val="EE0000"/>
          <w:sz w:val="20"/>
          <w:szCs w:val="20"/>
        </w:rPr>
        <w:t>[</w:t>
      </w:r>
      <w:r w:rsidR="008D640B" w:rsidRPr="00DB609B">
        <w:rPr>
          <w:rFonts w:ascii="Times New Roman" w:eastAsia="Times New Roman" w:hAnsi="Times New Roman" w:cs="Times New Roman"/>
          <w:i/>
          <w:iCs/>
          <w:color w:val="595959" w:themeColor="text1" w:themeTint="A6"/>
          <w:sz w:val="20"/>
          <w:szCs w:val="20"/>
        </w:rPr>
        <w:t xml:space="preserve">Apresenta o Ementário dos Componentes Curriculares com o nome, carga horária, tipo (disciplina, módulo, atividade), modalidade de oferta, ementa (descrição), bibliografias básicas e bibliografias complementares. </w:t>
      </w:r>
    </w:p>
    <w:p w14:paraId="523DF626" w14:textId="78A41918" w:rsidR="00CE0EC5" w:rsidRPr="00DB609B" w:rsidRDefault="00CE0EC5">
      <w:pPr>
        <w:spacing w:before="240" w:after="240"/>
        <w:jc w:val="both"/>
        <w:rPr>
          <w:rFonts w:ascii="Times New Roman" w:eastAsia="Times New Roman" w:hAnsi="Times New Roman" w:cs="Times New Roman"/>
          <w:b/>
          <w:i/>
          <w:iCs/>
          <w:color w:val="EE0000"/>
          <w:sz w:val="20"/>
          <w:szCs w:val="20"/>
        </w:rPr>
      </w:pPr>
      <w:r w:rsidRPr="00DB609B">
        <w:rPr>
          <w:rFonts w:ascii="Times New Roman" w:eastAsia="Times New Roman" w:hAnsi="Times New Roman" w:cs="Times New Roman"/>
          <w:i/>
          <w:iCs/>
          <w:color w:val="595959" w:themeColor="text1" w:themeTint="A6"/>
          <w:sz w:val="20"/>
          <w:szCs w:val="20"/>
        </w:rPr>
        <w:t>As ementas devem evidenciar de forma clara como os conteúdos, metodologias e estratégias didáticas incorporam os temas centrais mapeados na BNCC, os quais são essenciais para a formação docente. Esses temas devem estar integrados às práticas pedagógicas, não apenas como conteúdos pontuais, mas como eixos estruturantes do processo formativo. A abordagem pode ocorrer por meio de projetos interdisciplinares, metodologias ativas, estágios supervisionados, atividades de extensão e pesquisa, entre outras estratégias.</w:t>
      </w:r>
      <w:r w:rsidRPr="00DB609B">
        <w:rPr>
          <w:rFonts w:ascii="Times New Roman" w:eastAsia="Times New Roman" w:hAnsi="Times New Roman" w:cs="Times New Roman"/>
          <w:i/>
          <w:iCs/>
          <w:color w:val="EE0000"/>
          <w:sz w:val="20"/>
          <w:szCs w:val="20"/>
        </w:rPr>
        <w:t>]</w:t>
      </w:r>
    </w:p>
    <w:p w14:paraId="0000012F" w14:textId="77777777" w:rsidR="00203447" w:rsidRPr="00DB609B" w:rsidRDefault="00203447">
      <w:pPr>
        <w:rPr>
          <w:rFonts w:ascii="Times New Roman" w:eastAsia="Times New Roman" w:hAnsi="Times New Roman" w:cs="Times New Roman"/>
        </w:rPr>
      </w:pPr>
    </w:p>
    <w:p w14:paraId="7E74FC38" w14:textId="2867B046" w:rsidR="00DB609B" w:rsidRPr="0092120A" w:rsidRDefault="007D0E99">
      <w:pPr>
        <w:tabs>
          <w:tab w:val="left" w:pos="0"/>
        </w:tabs>
        <w:spacing w:after="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DB609B" w:rsidRPr="0092120A">
        <w:rPr>
          <w:rFonts w:ascii="Times New Roman" w:eastAsia="Times New Roman" w:hAnsi="Times New Roman" w:cs="Times New Roman"/>
          <w:b/>
          <w:sz w:val="24"/>
          <w:szCs w:val="24"/>
        </w:rPr>
        <w:t>Ementário dos Componentes Curriculares do 1º semestre</w:t>
      </w:r>
    </w:p>
    <w:tbl>
      <w:tblPr>
        <w:tblStyle w:val="Tabelacomgrade"/>
        <w:tblW w:w="0" w:type="auto"/>
        <w:jc w:val="center"/>
        <w:tblLook w:val="04A0" w:firstRow="1" w:lastRow="0" w:firstColumn="1" w:lastColumn="0" w:noHBand="0" w:noVBand="1"/>
      </w:tblPr>
      <w:tblGrid>
        <w:gridCol w:w="3821"/>
        <w:gridCol w:w="1201"/>
        <w:gridCol w:w="1134"/>
        <w:gridCol w:w="1358"/>
        <w:gridCol w:w="772"/>
        <w:gridCol w:w="859"/>
      </w:tblGrid>
      <w:tr w:rsidR="00DB609B" w:rsidRPr="00DB609B" w14:paraId="4EE3863D" w14:textId="77777777" w:rsidTr="007D0E99">
        <w:trPr>
          <w:trHeight w:val="227"/>
          <w:jc w:val="center"/>
        </w:trPr>
        <w:tc>
          <w:tcPr>
            <w:tcW w:w="9145" w:type="dxa"/>
            <w:gridSpan w:val="6"/>
            <w:shd w:val="clear" w:color="auto" w:fill="FFFFFF" w:themeFill="background1"/>
            <w:vAlign w:val="center"/>
          </w:tcPr>
          <w:p w14:paraId="3974BF81" w14:textId="77777777" w:rsidR="00DB609B" w:rsidRPr="00DB609B" w:rsidRDefault="00DB609B" w:rsidP="007F3EEF">
            <w:pPr>
              <w:spacing w:before="60" w:after="60" w:line="240" w:lineRule="auto"/>
              <w:jc w:val="center"/>
              <w:rPr>
                <w:rFonts w:ascii="Times New Roman" w:hAnsi="Times New Roman" w:cs="Times New Roman"/>
                <w:b/>
                <w:bCs/>
                <w:sz w:val="20"/>
                <w:szCs w:val="20"/>
              </w:rPr>
            </w:pPr>
            <w:r w:rsidRPr="00DB609B">
              <w:rPr>
                <w:rFonts w:ascii="Times New Roman" w:hAnsi="Times New Roman" w:cs="Times New Roman"/>
                <w:b/>
                <w:bCs/>
                <w:sz w:val="20"/>
                <w:szCs w:val="20"/>
              </w:rPr>
              <w:t>1º SEMESTRE</w:t>
            </w:r>
          </w:p>
        </w:tc>
      </w:tr>
      <w:tr w:rsidR="00DB609B" w:rsidRPr="00DB609B" w14:paraId="598BAB31" w14:textId="77777777" w:rsidTr="00516BAB">
        <w:trPr>
          <w:trHeight w:val="133"/>
          <w:jc w:val="center"/>
        </w:trPr>
        <w:tc>
          <w:tcPr>
            <w:tcW w:w="3821" w:type="dxa"/>
            <w:vMerge w:val="restart"/>
            <w:shd w:val="clear" w:color="auto" w:fill="99CCFF"/>
            <w:vAlign w:val="center"/>
          </w:tcPr>
          <w:p w14:paraId="09A1ABDA"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Componente curricular</w:t>
            </w:r>
          </w:p>
          <w:p w14:paraId="1A4A8DEF" w14:textId="77777777" w:rsidR="00DB609B" w:rsidRPr="00DB609B" w:rsidRDefault="00DB609B" w:rsidP="007F3EEF">
            <w:pPr>
              <w:spacing w:before="60" w:after="60" w:line="240" w:lineRule="auto"/>
              <w:jc w:val="center"/>
              <w:rPr>
                <w:rFonts w:ascii="Times New Roman" w:hAnsi="Times New Roman" w:cs="Times New Roman"/>
                <w:sz w:val="20"/>
                <w:szCs w:val="20"/>
              </w:rPr>
            </w:pPr>
          </w:p>
        </w:tc>
        <w:tc>
          <w:tcPr>
            <w:tcW w:w="1201" w:type="dxa"/>
            <w:vMerge w:val="restart"/>
            <w:shd w:val="clear" w:color="auto" w:fill="99CCFF"/>
            <w:vAlign w:val="center"/>
          </w:tcPr>
          <w:p w14:paraId="3933C518"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Obrigatória</w:t>
            </w:r>
          </w:p>
        </w:tc>
        <w:tc>
          <w:tcPr>
            <w:tcW w:w="1134" w:type="dxa"/>
            <w:vMerge w:val="restart"/>
            <w:shd w:val="clear" w:color="auto" w:fill="99CCFF"/>
            <w:vAlign w:val="center"/>
          </w:tcPr>
          <w:p w14:paraId="121CF733"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Aulas Semanais</w:t>
            </w:r>
          </w:p>
        </w:tc>
        <w:tc>
          <w:tcPr>
            <w:tcW w:w="2989" w:type="dxa"/>
            <w:gridSpan w:val="3"/>
            <w:shd w:val="clear" w:color="auto" w:fill="99CCFF"/>
            <w:vAlign w:val="center"/>
          </w:tcPr>
          <w:p w14:paraId="7C440BF5"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Carga Horária</w:t>
            </w:r>
          </w:p>
        </w:tc>
      </w:tr>
      <w:tr w:rsidR="00DB609B" w:rsidRPr="00DB609B" w14:paraId="52272B58" w14:textId="77777777" w:rsidTr="00516BAB">
        <w:trPr>
          <w:trHeight w:val="69"/>
          <w:jc w:val="center"/>
        </w:trPr>
        <w:tc>
          <w:tcPr>
            <w:tcW w:w="3821" w:type="dxa"/>
            <w:vMerge/>
            <w:shd w:val="clear" w:color="auto" w:fill="99CCFF"/>
            <w:vAlign w:val="center"/>
          </w:tcPr>
          <w:p w14:paraId="5E3353EF" w14:textId="77777777" w:rsidR="00DB609B" w:rsidRPr="00DB609B" w:rsidRDefault="00DB609B" w:rsidP="007F3EEF">
            <w:pPr>
              <w:spacing w:before="60" w:after="60" w:line="240" w:lineRule="auto"/>
              <w:jc w:val="center"/>
              <w:rPr>
                <w:rFonts w:ascii="Times New Roman" w:hAnsi="Times New Roman" w:cs="Times New Roman"/>
                <w:sz w:val="20"/>
                <w:szCs w:val="20"/>
              </w:rPr>
            </w:pPr>
          </w:p>
        </w:tc>
        <w:tc>
          <w:tcPr>
            <w:tcW w:w="1201" w:type="dxa"/>
            <w:vMerge/>
            <w:shd w:val="clear" w:color="auto" w:fill="99CCFF"/>
            <w:vAlign w:val="center"/>
          </w:tcPr>
          <w:p w14:paraId="7227EF8F" w14:textId="77777777" w:rsidR="00DB609B" w:rsidRPr="00DB609B" w:rsidRDefault="00DB609B" w:rsidP="007F3EEF">
            <w:pPr>
              <w:spacing w:before="60" w:after="60" w:line="240" w:lineRule="auto"/>
              <w:jc w:val="center"/>
              <w:rPr>
                <w:rFonts w:ascii="Times New Roman" w:hAnsi="Times New Roman" w:cs="Times New Roman"/>
                <w:sz w:val="20"/>
                <w:szCs w:val="20"/>
              </w:rPr>
            </w:pPr>
          </w:p>
        </w:tc>
        <w:tc>
          <w:tcPr>
            <w:tcW w:w="1134" w:type="dxa"/>
            <w:vMerge/>
            <w:shd w:val="clear" w:color="auto" w:fill="99CCFF"/>
            <w:vAlign w:val="center"/>
          </w:tcPr>
          <w:p w14:paraId="011E24D5" w14:textId="77777777" w:rsidR="00DB609B" w:rsidRPr="00DB609B" w:rsidRDefault="00DB609B" w:rsidP="007F3EEF">
            <w:pPr>
              <w:spacing w:before="60" w:after="60" w:line="240" w:lineRule="auto"/>
              <w:jc w:val="center"/>
              <w:rPr>
                <w:rFonts w:ascii="Times New Roman" w:hAnsi="Times New Roman" w:cs="Times New Roman"/>
                <w:sz w:val="20"/>
                <w:szCs w:val="20"/>
              </w:rPr>
            </w:pPr>
          </w:p>
        </w:tc>
        <w:tc>
          <w:tcPr>
            <w:tcW w:w="1358" w:type="dxa"/>
            <w:shd w:val="clear" w:color="auto" w:fill="99CCFF"/>
            <w:vAlign w:val="center"/>
          </w:tcPr>
          <w:p w14:paraId="7C77B7CC"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Teórica</w:t>
            </w:r>
          </w:p>
        </w:tc>
        <w:tc>
          <w:tcPr>
            <w:tcW w:w="772" w:type="dxa"/>
            <w:shd w:val="clear" w:color="auto" w:fill="99CCFF"/>
            <w:vAlign w:val="center"/>
          </w:tcPr>
          <w:p w14:paraId="17D304B3"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Pratica</w:t>
            </w:r>
          </w:p>
        </w:tc>
        <w:tc>
          <w:tcPr>
            <w:tcW w:w="859" w:type="dxa"/>
            <w:shd w:val="clear" w:color="auto" w:fill="99CCFF"/>
            <w:vAlign w:val="center"/>
          </w:tcPr>
          <w:p w14:paraId="15680226" w14:textId="77777777" w:rsidR="00DB609B" w:rsidRPr="00DB609B" w:rsidRDefault="00DB609B" w:rsidP="007F3EEF">
            <w:pPr>
              <w:spacing w:before="60" w:after="60" w:line="240" w:lineRule="auto"/>
              <w:jc w:val="center"/>
              <w:rPr>
                <w:rFonts w:ascii="Times New Roman" w:hAnsi="Times New Roman" w:cs="Times New Roman"/>
                <w:sz w:val="20"/>
                <w:szCs w:val="20"/>
              </w:rPr>
            </w:pPr>
            <w:r w:rsidRPr="00DB609B">
              <w:rPr>
                <w:rFonts w:ascii="Times New Roman" w:hAnsi="Times New Roman" w:cs="Times New Roman"/>
                <w:sz w:val="20"/>
                <w:szCs w:val="20"/>
              </w:rPr>
              <w:t>Total</w:t>
            </w:r>
          </w:p>
        </w:tc>
      </w:tr>
      <w:tr w:rsidR="00DB609B" w:rsidRPr="00DB609B" w14:paraId="0AA8B6EF" w14:textId="77777777" w:rsidTr="007D0E99">
        <w:trPr>
          <w:trHeight w:val="227"/>
          <w:jc w:val="center"/>
        </w:trPr>
        <w:tc>
          <w:tcPr>
            <w:tcW w:w="3821" w:type="dxa"/>
          </w:tcPr>
          <w:p w14:paraId="43B6AA02"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51A4DCCD"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3CB788A7"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680242E3"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39CCDE99"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03846F26"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2F8B5AB3" w14:textId="77777777" w:rsidTr="007D0E99">
        <w:trPr>
          <w:trHeight w:val="227"/>
          <w:jc w:val="center"/>
        </w:trPr>
        <w:tc>
          <w:tcPr>
            <w:tcW w:w="3821" w:type="dxa"/>
          </w:tcPr>
          <w:p w14:paraId="057EB629"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691EF35F"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636B715B"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2BE894D7"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14A2BB59"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41FA047F"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3FC1EF12" w14:textId="77777777" w:rsidTr="007D0E99">
        <w:trPr>
          <w:trHeight w:val="227"/>
          <w:jc w:val="center"/>
        </w:trPr>
        <w:tc>
          <w:tcPr>
            <w:tcW w:w="3821" w:type="dxa"/>
          </w:tcPr>
          <w:p w14:paraId="10234159"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338EAF47"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03E6F643"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4E82160C"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6F949C8E"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3346D764"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310E5116" w14:textId="77777777" w:rsidTr="007D0E99">
        <w:trPr>
          <w:trHeight w:val="227"/>
          <w:jc w:val="center"/>
        </w:trPr>
        <w:tc>
          <w:tcPr>
            <w:tcW w:w="3821" w:type="dxa"/>
          </w:tcPr>
          <w:p w14:paraId="0DFD53EB"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4A8911B2"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0778C3C4"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3EFAF179"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3C0E7C6F"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12C88120"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6B8975FD" w14:textId="77777777" w:rsidTr="007D0E99">
        <w:trPr>
          <w:trHeight w:val="227"/>
          <w:jc w:val="center"/>
        </w:trPr>
        <w:tc>
          <w:tcPr>
            <w:tcW w:w="3821" w:type="dxa"/>
          </w:tcPr>
          <w:p w14:paraId="0D499622"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5B11415C"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40054A4D"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26004AAF"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743DE5D3"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05A6D015"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7379D634" w14:textId="77777777" w:rsidTr="007D0E99">
        <w:trPr>
          <w:trHeight w:val="227"/>
          <w:jc w:val="center"/>
        </w:trPr>
        <w:tc>
          <w:tcPr>
            <w:tcW w:w="3821" w:type="dxa"/>
          </w:tcPr>
          <w:p w14:paraId="13806C3D" w14:textId="77777777" w:rsidR="00DB609B" w:rsidRPr="00DB609B" w:rsidRDefault="00DB609B" w:rsidP="007F3EEF">
            <w:pPr>
              <w:spacing w:before="60" w:after="60" w:line="240" w:lineRule="auto"/>
              <w:rPr>
                <w:rFonts w:ascii="Times New Roman" w:hAnsi="Times New Roman" w:cs="Times New Roman"/>
                <w:sz w:val="20"/>
                <w:szCs w:val="20"/>
              </w:rPr>
            </w:pPr>
          </w:p>
        </w:tc>
        <w:tc>
          <w:tcPr>
            <w:tcW w:w="1201" w:type="dxa"/>
          </w:tcPr>
          <w:p w14:paraId="40C5276B" w14:textId="77777777" w:rsidR="00DB609B" w:rsidRPr="00DB609B" w:rsidRDefault="00DB609B" w:rsidP="007F3EEF">
            <w:pPr>
              <w:spacing w:before="60" w:after="60" w:line="240" w:lineRule="auto"/>
              <w:rPr>
                <w:rFonts w:ascii="Times New Roman" w:hAnsi="Times New Roman" w:cs="Times New Roman"/>
                <w:sz w:val="20"/>
                <w:szCs w:val="20"/>
              </w:rPr>
            </w:pPr>
          </w:p>
        </w:tc>
        <w:tc>
          <w:tcPr>
            <w:tcW w:w="1134" w:type="dxa"/>
          </w:tcPr>
          <w:p w14:paraId="668603BE" w14:textId="77777777" w:rsidR="00DB609B" w:rsidRPr="00DB609B" w:rsidRDefault="00DB609B" w:rsidP="007F3EEF">
            <w:pPr>
              <w:spacing w:before="60" w:after="60" w:line="240" w:lineRule="auto"/>
              <w:rPr>
                <w:rFonts w:ascii="Times New Roman" w:hAnsi="Times New Roman" w:cs="Times New Roman"/>
                <w:sz w:val="20"/>
                <w:szCs w:val="20"/>
              </w:rPr>
            </w:pPr>
          </w:p>
        </w:tc>
        <w:tc>
          <w:tcPr>
            <w:tcW w:w="1358" w:type="dxa"/>
          </w:tcPr>
          <w:p w14:paraId="3E4A81FD" w14:textId="77777777" w:rsidR="00DB609B" w:rsidRPr="00DB609B" w:rsidRDefault="00DB609B" w:rsidP="007F3EEF">
            <w:pPr>
              <w:spacing w:before="60" w:after="60" w:line="240" w:lineRule="auto"/>
              <w:rPr>
                <w:rFonts w:ascii="Times New Roman" w:hAnsi="Times New Roman" w:cs="Times New Roman"/>
                <w:sz w:val="20"/>
                <w:szCs w:val="20"/>
              </w:rPr>
            </w:pPr>
          </w:p>
        </w:tc>
        <w:tc>
          <w:tcPr>
            <w:tcW w:w="772" w:type="dxa"/>
          </w:tcPr>
          <w:p w14:paraId="4B69AB50" w14:textId="77777777" w:rsidR="00DB609B" w:rsidRPr="00DB609B" w:rsidRDefault="00DB609B" w:rsidP="007F3EEF">
            <w:pPr>
              <w:spacing w:before="60" w:after="60" w:line="240" w:lineRule="auto"/>
              <w:rPr>
                <w:rFonts w:ascii="Times New Roman" w:hAnsi="Times New Roman" w:cs="Times New Roman"/>
                <w:sz w:val="20"/>
                <w:szCs w:val="20"/>
              </w:rPr>
            </w:pPr>
          </w:p>
        </w:tc>
        <w:tc>
          <w:tcPr>
            <w:tcW w:w="859" w:type="dxa"/>
          </w:tcPr>
          <w:p w14:paraId="2FDE0530" w14:textId="77777777" w:rsidR="00DB609B" w:rsidRPr="00DB609B" w:rsidRDefault="00DB609B" w:rsidP="007F3EEF">
            <w:pPr>
              <w:spacing w:before="60" w:after="60" w:line="240" w:lineRule="auto"/>
              <w:rPr>
                <w:rFonts w:ascii="Times New Roman" w:hAnsi="Times New Roman" w:cs="Times New Roman"/>
                <w:sz w:val="20"/>
                <w:szCs w:val="20"/>
              </w:rPr>
            </w:pPr>
          </w:p>
        </w:tc>
      </w:tr>
      <w:tr w:rsidR="00DB609B" w:rsidRPr="00DB609B" w14:paraId="0FA6460A" w14:textId="77777777" w:rsidTr="007D0E99">
        <w:trPr>
          <w:trHeight w:val="227"/>
          <w:jc w:val="center"/>
        </w:trPr>
        <w:tc>
          <w:tcPr>
            <w:tcW w:w="5022" w:type="dxa"/>
            <w:gridSpan w:val="2"/>
            <w:shd w:val="clear" w:color="auto" w:fill="024E7A" w:themeFill="accent2" w:themeFillShade="BF"/>
          </w:tcPr>
          <w:p w14:paraId="241B8BF1" w14:textId="77777777" w:rsidR="00DB609B" w:rsidRPr="00DB609B" w:rsidRDefault="00DB609B" w:rsidP="007F3EEF">
            <w:pPr>
              <w:spacing w:before="60" w:after="60" w:line="240" w:lineRule="auto"/>
              <w:jc w:val="center"/>
              <w:rPr>
                <w:rFonts w:ascii="Times New Roman" w:hAnsi="Times New Roman" w:cs="Times New Roman"/>
                <w:b/>
                <w:bCs/>
                <w:color w:val="FFFFFF" w:themeColor="background1"/>
                <w:sz w:val="20"/>
                <w:szCs w:val="20"/>
              </w:rPr>
            </w:pPr>
            <w:r w:rsidRPr="00DB609B">
              <w:rPr>
                <w:rFonts w:ascii="Times New Roman" w:hAnsi="Times New Roman" w:cs="Times New Roman"/>
                <w:b/>
                <w:bCs/>
                <w:color w:val="FFFFFF" w:themeColor="background1"/>
                <w:sz w:val="20"/>
                <w:szCs w:val="20"/>
              </w:rPr>
              <w:t>Total</w:t>
            </w:r>
          </w:p>
        </w:tc>
        <w:tc>
          <w:tcPr>
            <w:tcW w:w="1134" w:type="dxa"/>
            <w:shd w:val="clear" w:color="auto" w:fill="024E7A" w:themeFill="accent2" w:themeFillShade="BF"/>
          </w:tcPr>
          <w:p w14:paraId="4FD46A8D" w14:textId="77777777" w:rsidR="00DB609B" w:rsidRPr="00DB609B" w:rsidRDefault="00DB609B" w:rsidP="007F3EEF">
            <w:pPr>
              <w:spacing w:before="60" w:after="60" w:line="240" w:lineRule="auto"/>
              <w:jc w:val="center"/>
              <w:rPr>
                <w:rFonts w:ascii="Times New Roman" w:hAnsi="Times New Roman" w:cs="Times New Roman"/>
                <w:b/>
                <w:bCs/>
                <w:color w:val="FFFFFF" w:themeColor="background1"/>
                <w:sz w:val="20"/>
                <w:szCs w:val="20"/>
              </w:rPr>
            </w:pPr>
          </w:p>
        </w:tc>
        <w:tc>
          <w:tcPr>
            <w:tcW w:w="1358" w:type="dxa"/>
            <w:shd w:val="clear" w:color="auto" w:fill="024E7A" w:themeFill="accent2" w:themeFillShade="BF"/>
          </w:tcPr>
          <w:p w14:paraId="2308806F" w14:textId="77777777" w:rsidR="00DB609B" w:rsidRPr="00DB609B" w:rsidRDefault="00DB609B" w:rsidP="007F3EEF">
            <w:pPr>
              <w:spacing w:before="60" w:after="60" w:line="240" w:lineRule="auto"/>
              <w:jc w:val="center"/>
              <w:rPr>
                <w:rFonts w:ascii="Times New Roman" w:hAnsi="Times New Roman" w:cs="Times New Roman"/>
                <w:b/>
                <w:bCs/>
                <w:color w:val="FFFFFF" w:themeColor="background1"/>
                <w:sz w:val="20"/>
                <w:szCs w:val="20"/>
              </w:rPr>
            </w:pPr>
          </w:p>
        </w:tc>
        <w:tc>
          <w:tcPr>
            <w:tcW w:w="772" w:type="dxa"/>
            <w:shd w:val="clear" w:color="auto" w:fill="024E7A" w:themeFill="accent2" w:themeFillShade="BF"/>
          </w:tcPr>
          <w:p w14:paraId="1833FAAB" w14:textId="77777777" w:rsidR="00DB609B" w:rsidRPr="00DB609B" w:rsidRDefault="00DB609B" w:rsidP="007F3EEF">
            <w:pPr>
              <w:spacing w:before="60" w:after="60" w:line="240" w:lineRule="auto"/>
              <w:jc w:val="center"/>
              <w:rPr>
                <w:rFonts w:ascii="Times New Roman" w:hAnsi="Times New Roman" w:cs="Times New Roman"/>
                <w:b/>
                <w:bCs/>
                <w:color w:val="FFFFFF" w:themeColor="background1"/>
                <w:sz w:val="20"/>
                <w:szCs w:val="20"/>
              </w:rPr>
            </w:pPr>
          </w:p>
        </w:tc>
        <w:tc>
          <w:tcPr>
            <w:tcW w:w="859" w:type="dxa"/>
            <w:shd w:val="clear" w:color="auto" w:fill="024E7A" w:themeFill="accent2" w:themeFillShade="BF"/>
          </w:tcPr>
          <w:p w14:paraId="1D242B85" w14:textId="77777777" w:rsidR="00DB609B" w:rsidRPr="00DB609B" w:rsidRDefault="00DB609B" w:rsidP="007F3EEF">
            <w:pPr>
              <w:spacing w:before="60" w:after="60" w:line="240" w:lineRule="auto"/>
              <w:jc w:val="center"/>
              <w:rPr>
                <w:rFonts w:ascii="Times New Roman" w:hAnsi="Times New Roman" w:cs="Times New Roman"/>
                <w:b/>
                <w:bCs/>
                <w:color w:val="FFFFFF" w:themeColor="background1"/>
                <w:sz w:val="20"/>
                <w:szCs w:val="20"/>
              </w:rPr>
            </w:pPr>
          </w:p>
        </w:tc>
      </w:tr>
    </w:tbl>
    <w:p w14:paraId="7C4213AD" w14:textId="77777777" w:rsidR="00DB609B" w:rsidRDefault="00DB609B">
      <w:pPr>
        <w:tabs>
          <w:tab w:val="left" w:pos="0"/>
        </w:tabs>
        <w:spacing w:after="120"/>
        <w:jc w:val="both"/>
        <w:rPr>
          <w:rFonts w:ascii="Times New Roman" w:eastAsia="Times New Roman" w:hAnsi="Times New Roman" w:cs="Times New Roman"/>
          <w:b/>
        </w:rPr>
      </w:pPr>
    </w:p>
    <w:p w14:paraId="756BDAEA" w14:textId="50FD13A7" w:rsidR="00551512" w:rsidRPr="00551512" w:rsidRDefault="00551512" w:rsidP="00551512">
      <w:pPr>
        <w:tabs>
          <w:tab w:val="left" w:pos="0"/>
        </w:tabs>
        <w:spacing w:after="120"/>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Pr="00551512">
        <w:rPr>
          <w:rFonts w:ascii="Times New Roman" w:eastAsia="Times New Roman" w:hAnsi="Times New Roman" w:cs="Times New Roman"/>
          <w:i/>
          <w:iCs/>
          <w:color w:val="595959" w:themeColor="text1" w:themeTint="A6"/>
          <w:sz w:val="20"/>
          <w:szCs w:val="20"/>
        </w:rPr>
        <w:t>Deve-se ter uma tabela no anexo do PCC com os quantitativos nas bibliotecas pois isto é Exigência do MEC nas avaliações dos cursos.</w:t>
      </w:r>
    </w:p>
    <w:p w14:paraId="45BA4C0D" w14:textId="52F1074B" w:rsidR="00551512" w:rsidRPr="00551512" w:rsidRDefault="00551512" w:rsidP="00551512">
      <w:pPr>
        <w:tabs>
          <w:tab w:val="left" w:pos="0"/>
        </w:tabs>
        <w:spacing w:after="120"/>
        <w:rPr>
          <w:rFonts w:ascii="Times New Roman" w:eastAsia="Times New Roman" w:hAnsi="Times New Roman" w:cs="Times New Roman"/>
          <w:i/>
          <w:iCs/>
          <w:color w:val="EE0000"/>
          <w:sz w:val="20"/>
          <w:szCs w:val="20"/>
        </w:rPr>
      </w:pPr>
      <w:r w:rsidRPr="00551512">
        <w:rPr>
          <w:rFonts w:ascii="Times New Roman" w:eastAsia="Times New Roman" w:hAnsi="Times New Roman" w:cs="Times New Roman"/>
          <w:i/>
          <w:iCs/>
          <w:color w:val="595959" w:themeColor="text1" w:themeTint="A6"/>
          <w:sz w:val="20"/>
          <w:szCs w:val="20"/>
        </w:rPr>
        <w:t>Indicar que a biblioteca (física/digital) garante o acesso às obras listadas.</w:t>
      </w:r>
      <w:r>
        <w:rPr>
          <w:rFonts w:ascii="Times New Roman" w:eastAsia="Times New Roman" w:hAnsi="Times New Roman" w:cs="Times New Roman"/>
          <w:i/>
          <w:iCs/>
          <w:color w:val="EE0000"/>
          <w:sz w:val="20"/>
          <w:szCs w:val="20"/>
        </w:rPr>
        <w:t>]</w:t>
      </w:r>
    </w:p>
    <w:p w14:paraId="50AF1A8D" w14:textId="77777777" w:rsidR="007D0E99" w:rsidRDefault="00C902C4" w:rsidP="00C902C4">
      <w:pPr>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DISCIPLINA: </w:t>
      </w:r>
    </w:p>
    <w:p w14:paraId="58698243" w14:textId="1C96AF1F" w:rsidR="00C902C4" w:rsidRPr="00516BAB" w:rsidRDefault="007D0E99" w:rsidP="00C902C4">
      <w:pPr>
        <w:spacing w:before="240" w:after="240"/>
        <w:jc w:val="both"/>
        <w:rPr>
          <w:rFonts w:ascii="Times New Roman" w:eastAsia="Times New Roman" w:hAnsi="Times New Roman" w:cs="Times New Roman"/>
          <w:i/>
          <w:iCs/>
          <w:color w:val="C9211E" w:themeColor="accent6"/>
          <w:sz w:val="20"/>
          <w:szCs w:val="20"/>
          <w:highlight w:val="yellow"/>
        </w:rPr>
      </w:pPr>
      <w:r w:rsidRPr="00516BAB">
        <w:rPr>
          <w:rFonts w:ascii="Times New Roman" w:eastAsia="Times New Roman" w:hAnsi="Times New Roman" w:cs="Times New Roman"/>
          <w:i/>
          <w:iCs/>
          <w:color w:val="C9211E" w:themeColor="accent6"/>
          <w:sz w:val="20"/>
          <w:szCs w:val="20"/>
        </w:rPr>
        <w:t>[</w:t>
      </w:r>
      <w:r w:rsidRPr="00784261">
        <w:rPr>
          <w:rFonts w:ascii="Times New Roman" w:eastAsia="Times New Roman" w:hAnsi="Times New Roman" w:cs="Times New Roman"/>
          <w:i/>
          <w:iCs/>
          <w:color w:val="595959" w:themeColor="text1" w:themeTint="A6"/>
          <w:sz w:val="20"/>
          <w:szCs w:val="20"/>
        </w:rPr>
        <w:t>O</w:t>
      </w:r>
      <w:r w:rsidR="00C902C4" w:rsidRPr="00784261">
        <w:rPr>
          <w:rFonts w:ascii="Times New Roman" w:eastAsia="Times New Roman" w:hAnsi="Times New Roman" w:cs="Times New Roman"/>
          <w:i/>
          <w:iCs/>
          <w:color w:val="595959" w:themeColor="text1" w:themeTint="A6"/>
          <w:sz w:val="20"/>
          <w:szCs w:val="20"/>
        </w:rPr>
        <w:t>bservação: Disciplina deve ter carga horária múltiplo de 18h</w:t>
      </w:r>
      <w:r w:rsidR="00516BAB">
        <w:rPr>
          <w:rFonts w:ascii="Times New Roman" w:eastAsia="Times New Roman" w:hAnsi="Times New Roman" w:cs="Times New Roman"/>
          <w:i/>
          <w:iCs/>
          <w:color w:val="C9211E" w:themeColor="accent6"/>
          <w:sz w:val="20"/>
          <w:szCs w:val="20"/>
        </w:rPr>
        <w:t>]</w:t>
      </w:r>
    </w:p>
    <w:tbl>
      <w:tblPr>
        <w:tblW w:w="9189" w:type="dxa"/>
        <w:jc w:val="center"/>
        <w:tblBorders>
          <w:top w:val="nil"/>
          <w:left w:val="nil"/>
          <w:bottom w:val="nil"/>
          <w:right w:val="nil"/>
          <w:insideH w:val="nil"/>
          <w:insideV w:val="nil"/>
        </w:tblBorders>
        <w:tblLayout w:type="fixed"/>
        <w:tblLook w:val="0600" w:firstRow="0" w:lastRow="0" w:firstColumn="0" w:lastColumn="0" w:noHBand="1" w:noVBand="1"/>
      </w:tblPr>
      <w:tblGrid>
        <w:gridCol w:w="4719"/>
        <w:gridCol w:w="2235"/>
        <w:gridCol w:w="2235"/>
      </w:tblGrid>
      <w:tr w:rsidR="00C902C4" w:rsidRPr="00516BAB" w14:paraId="262A5B17" w14:textId="77777777" w:rsidTr="00516BAB">
        <w:trPr>
          <w:trHeight w:val="285"/>
          <w:jc w:val="center"/>
        </w:trPr>
        <w:tc>
          <w:tcPr>
            <w:tcW w:w="9189" w:type="dxa"/>
            <w:gridSpan w:val="3"/>
            <w:tcBorders>
              <w:top w:val="single" w:sz="8" w:space="0" w:color="000000"/>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62B71EED"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Disciplina: </w:t>
            </w:r>
            <w:r w:rsidRPr="00516BAB">
              <w:rPr>
                <w:rFonts w:ascii="Times New Roman" w:eastAsia="Times New Roman" w:hAnsi="Times New Roman" w:cs="Times New Roman"/>
                <w:i/>
                <w:iCs/>
                <w:sz w:val="20"/>
                <w:szCs w:val="20"/>
              </w:rPr>
              <w:t>nome da disciplina</w:t>
            </w:r>
          </w:p>
        </w:tc>
      </w:tr>
      <w:tr w:rsidR="00C902C4" w:rsidRPr="00516BAB" w14:paraId="7C39E486" w14:textId="77777777" w:rsidTr="00516BAB">
        <w:trPr>
          <w:trHeight w:val="285"/>
          <w:jc w:val="center"/>
        </w:trPr>
        <w:tc>
          <w:tcPr>
            <w:tcW w:w="9189"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41F557E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Unidade Responsável: Curso e/ou Unidade responsável pela oferta do componente</w:t>
            </w:r>
          </w:p>
        </w:tc>
      </w:tr>
      <w:tr w:rsidR="00C902C4" w:rsidRPr="00516BAB" w14:paraId="404F4ABB" w14:textId="77777777" w:rsidTr="00516BAB">
        <w:trPr>
          <w:trHeight w:val="285"/>
          <w:jc w:val="center"/>
        </w:trPr>
        <w:tc>
          <w:tcPr>
            <w:tcW w:w="9189"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5400DDF1"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Carga Horária do Componente: </w:t>
            </w:r>
            <w:r w:rsidRPr="00516BAB">
              <w:rPr>
                <w:rFonts w:ascii="Times New Roman" w:eastAsia="Times New Roman" w:hAnsi="Times New Roman" w:cs="Times New Roman"/>
                <w:i/>
                <w:iCs/>
                <w:sz w:val="20"/>
                <w:szCs w:val="20"/>
              </w:rPr>
              <w:t>x horas</w:t>
            </w:r>
          </w:p>
        </w:tc>
      </w:tr>
      <w:tr w:rsidR="00C902C4" w:rsidRPr="00516BAB" w14:paraId="35243543" w14:textId="77777777" w:rsidTr="00516BAB">
        <w:trPr>
          <w:trHeight w:val="285"/>
          <w:jc w:val="center"/>
        </w:trPr>
        <w:tc>
          <w:tcPr>
            <w:tcW w:w="47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CF2BC27"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Teórica:</w:t>
            </w:r>
          </w:p>
        </w:tc>
        <w:tc>
          <w:tcPr>
            <w:tcW w:w="2235" w:type="dxa"/>
            <w:tcBorders>
              <w:top w:val="nil"/>
              <w:left w:val="nil"/>
              <w:bottom w:val="single" w:sz="8" w:space="0" w:color="000000"/>
              <w:right w:val="nil"/>
            </w:tcBorders>
            <w:tcMar>
              <w:top w:w="0" w:type="dxa"/>
              <w:left w:w="100" w:type="dxa"/>
              <w:bottom w:w="0" w:type="dxa"/>
              <w:right w:w="100" w:type="dxa"/>
            </w:tcMar>
          </w:tcPr>
          <w:p w14:paraId="4729044D"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96D98A"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5F0E836A" w14:textId="77777777" w:rsidTr="00516BAB">
        <w:trPr>
          <w:trHeight w:val="285"/>
          <w:jc w:val="center"/>
        </w:trPr>
        <w:tc>
          <w:tcPr>
            <w:tcW w:w="4719"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491C12AC"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Prática:</w:t>
            </w:r>
          </w:p>
        </w:tc>
        <w:tc>
          <w:tcPr>
            <w:tcW w:w="2235" w:type="dxa"/>
            <w:tcBorders>
              <w:top w:val="nil"/>
              <w:left w:val="nil"/>
              <w:bottom w:val="single" w:sz="8" w:space="0" w:color="000000"/>
              <w:right w:val="nil"/>
            </w:tcBorders>
            <w:shd w:val="clear" w:color="auto" w:fill="EEEEEE"/>
            <w:tcMar>
              <w:top w:w="0" w:type="dxa"/>
              <w:left w:w="100" w:type="dxa"/>
              <w:bottom w:w="0" w:type="dxa"/>
              <w:right w:w="100" w:type="dxa"/>
            </w:tcMar>
          </w:tcPr>
          <w:p w14:paraId="5505275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41C288F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1198942D" w14:textId="77777777" w:rsidTr="00516BAB">
        <w:trPr>
          <w:trHeight w:val="285"/>
          <w:jc w:val="center"/>
        </w:trPr>
        <w:tc>
          <w:tcPr>
            <w:tcW w:w="47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D45F1C"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Extensionista:</w:t>
            </w:r>
          </w:p>
        </w:tc>
        <w:tc>
          <w:tcPr>
            <w:tcW w:w="2235" w:type="dxa"/>
            <w:tcBorders>
              <w:top w:val="nil"/>
              <w:left w:val="nil"/>
              <w:bottom w:val="single" w:sz="8" w:space="0" w:color="000000"/>
              <w:right w:val="nil"/>
            </w:tcBorders>
            <w:tcMar>
              <w:top w:w="0" w:type="dxa"/>
              <w:left w:w="100" w:type="dxa"/>
              <w:bottom w:w="0" w:type="dxa"/>
              <w:right w:w="100" w:type="dxa"/>
            </w:tcMar>
          </w:tcPr>
          <w:p w14:paraId="50519AB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A8A39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375782B6" w14:textId="77777777" w:rsidTr="00516BAB">
        <w:trPr>
          <w:trHeight w:val="285"/>
          <w:jc w:val="center"/>
        </w:trPr>
        <w:tc>
          <w:tcPr>
            <w:tcW w:w="9189"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793E4B"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Pré-requisitos:</w:t>
            </w:r>
          </w:p>
        </w:tc>
      </w:tr>
      <w:tr w:rsidR="00C902C4" w:rsidRPr="00516BAB" w14:paraId="793087A1" w14:textId="77777777" w:rsidTr="00516BAB">
        <w:trPr>
          <w:trHeight w:val="285"/>
          <w:jc w:val="center"/>
        </w:trPr>
        <w:tc>
          <w:tcPr>
            <w:tcW w:w="9189"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3E5430"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Correquisitos:</w:t>
            </w:r>
          </w:p>
        </w:tc>
      </w:tr>
      <w:tr w:rsidR="00C902C4" w:rsidRPr="00516BAB" w14:paraId="522438D9" w14:textId="77777777" w:rsidTr="00516BAB">
        <w:trPr>
          <w:trHeight w:val="542"/>
          <w:jc w:val="center"/>
        </w:trPr>
        <w:tc>
          <w:tcPr>
            <w:tcW w:w="9189"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D035A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Ementa:</w:t>
            </w:r>
          </w:p>
          <w:p w14:paraId="6163F112" w14:textId="7AB49556" w:rsidR="00C902C4" w:rsidRPr="00516BAB" w:rsidRDefault="00C902C4" w:rsidP="00C902C4">
            <w:pPr>
              <w:spacing w:after="0" w:line="240" w:lineRule="auto"/>
              <w:jc w:val="both"/>
              <w:rPr>
                <w:rFonts w:ascii="Times New Roman" w:eastAsia="Times New Roman" w:hAnsi="Times New Roman" w:cs="Times New Roman"/>
                <w:sz w:val="20"/>
                <w:szCs w:val="20"/>
              </w:rPr>
            </w:pPr>
          </w:p>
        </w:tc>
      </w:tr>
      <w:tr w:rsidR="00C902C4" w:rsidRPr="00516BAB" w14:paraId="141E7483" w14:textId="77777777" w:rsidTr="00516BAB">
        <w:trPr>
          <w:trHeight w:val="1145"/>
          <w:jc w:val="center"/>
        </w:trPr>
        <w:tc>
          <w:tcPr>
            <w:tcW w:w="9189"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2A5B99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Básica:</w:t>
            </w:r>
          </w:p>
          <w:p w14:paraId="3ACDD11D"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04DC17A9"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0A8464D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tc>
      </w:tr>
      <w:tr w:rsidR="00C902C4" w:rsidRPr="00516BAB" w14:paraId="13EB6196" w14:textId="77777777" w:rsidTr="00516BAB">
        <w:trPr>
          <w:trHeight w:val="1671"/>
          <w:jc w:val="center"/>
        </w:trPr>
        <w:tc>
          <w:tcPr>
            <w:tcW w:w="9189"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68939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Complementar:</w:t>
            </w:r>
          </w:p>
          <w:p w14:paraId="19F2E512"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164A9585"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4656C8B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p w14:paraId="0A5ECD34"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4</w:t>
            </w:r>
          </w:p>
          <w:p w14:paraId="71F30A9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5</w:t>
            </w:r>
          </w:p>
        </w:tc>
      </w:tr>
    </w:tbl>
    <w:p w14:paraId="4622622B" w14:textId="77777777" w:rsidR="00516BAB" w:rsidRDefault="00C902C4" w:rsidP="00C902C4">
      <w:pPr>
        <w:spacing w:before="240" w:after="240"/>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MÓDULO: </w:t>
      </w:r>
    </w:p>
    <w:p w14:paraId="480B79A7" w14:textId="13966C33" w:rsidR="00C902C4" w:rsidRPr="00516BAB" w:rsidRDefault="00516BAB" w:rsidP="00C902C4">
      <w:pPr>
        <w:spacing w:before="240" w:after="240"/>
        <w:jc w:val="both"/>
        <w:rPr>
          <w:rFonts w:ascii="Times New Roman" w:eastAsia="Times New Roman" w:hAnsi="Times New Roman" w:cs="Times New Roman"/>
          <w:i/>
          <w:iCs/>
          <w:color w:val="C9211E" w:themeColor="accent6"/>
          <w:sz w:val="20"/>
          <w:szCs w:val="20"/>
        </w:rPr>
      </w:pPr>
      <w:r>
        <w:rPr>
          <w:rFonts w:ascii="Times New Roman" w:eastAsia="Times New Roman" w:hAnsi="Times New Roman" w:cs="Times New Roman"/>
          <w:i/>
          <w:iCs/>
          <w:color w:val="C9211E" w:themeColor="accent6"/>
          <w:sz w:val="20"/>
          <w:szCs w:val="20"/>
        </w:rPr>
        <w:t>[</w:t>
      </w:r>
      <w:r w:rsidR="00C902C4" w:rsidRPr="00516BAB">
        <w:rPr>
          <w:rFonts w:ascii="Times New Roman" w:eastAsia="Times New Roman" w:hAnsi="Times New Roman" w:cs="Times New Roman"/>
          <w:i/>
          <w:iCs/>
          <w:color w:val="595959" w:themeColor="text1" w:themeTint="A6"/>
          <w:sz w:val="20"/>
          <w:szCs w:val="20"/>
        </w:rPr>
        <w:t>ver Art. 24 da Res. CONSUNI 122/2025.</w:t>
      </w:r>
      <w:r>
        <w:rPr>
          <w:rFonts w:ascii="Times New Roman" w:eastAsia="Times New Roman" w:hAnsi="Times New Roman" w:cs="Times New Roman"/>
          <w:i/>
          <w:iCs/>
          <w:color w:val="C9211E" w:themeColor="accent6"/>
          <w:sz w:val="20"/>
          <w:szCs w:val="20"/>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4425"/>
        <w:gridCol w:w="2235"/>
        <w:gridCol w:w="2235"/>
      </w:tblGrid>
      <w:tr w:rsidR="00C902C4" w:rsidRPr="00516BAB" w14:paraId="69B5B429" w14:textId="77777777" w:rsidTr="00516BAB">
        <w:trPr>
          <w:trHeight w:val="285"/>
        </w:trPr>
        <w:tc>
          <w:tcPr>
            <w:tcW w:w="8895" w:type="dxa"/>
            <w:gridSpan w:val="3"/>
            <w:tcBorders>
              <w:top w:val="single" w:sz="8" w:space="0" w:color="000000"/>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7B46E46A"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MÓDULO: </w:t>
            </w:r>
            <w:r w:rsidRPr="00516BAB">
              <w:rPr>
                <w:rFonts w:ascii="Times New Roman" w:eastAsia="Times New Roman" w:hAnsi="Times New Roman" w:cs="Times New Roman"/>
                <w:i/>
                <w:iCs/>
                <w:sz w:val="20"/>
                <w:szCs w:val="20"/>
              </w:rPr>
              <w:t>nome do módulo</w:t>
            </w:r>
          </w:p>
        </w:tc>
      </w:tr>
      <w:tr w:rsidR="00C902C4" w:rsidRPr="00516BAB" w14:paraId="37D82F5C" w14:textId="77777777" w:rsidTr="00516BAB">
        <w:trPr>
          <w:trHeight w:val="285"/>
        </w:trPr>
        <w:tc>
          <w:tcPr>
            <w:tcW w:w="8895"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7ACD7A42"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Unidade Responsável: Curso e/ou Unidade responsável pela oferta do componente</w:t>
            </w:r>
          </w:p>
        </w:tc>
      </w:tr>
      <w:tr w:rsidR="00C902C4" w:rsidRPr="00516BAB" w14:paraId="6DE168F0" w14:textId="77777777" w:rsidTr="00516BAB">
        <w:trPr>
          <w:trHeight w:val="285"/>
        </w:trPr>
        <w:tc>
          <w:tcPr>
            <w:tcW w:w="8895"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7B9DC026"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Carga Horária do Componente: </w:t>
            </w:r>
            <w:r w:rsidRPr="00516BAB">
              <w:rPr>
                <w:rFonts w:ascii="Times New Roman" w:eastAsia="Times New Roman" w:hAnsi="Times New Roman" w:cs="Times New Roman"/>
                <w:i/>
                <w:iCs/>
                <w:sz w:val="20"/>
                <w:szCs w:val="20"/>
              </w:rPr>
              <w:t>x horas</w:t>
            </w:r>
          </w:p>
        </w:tc>
      </w:tr>
      <w:tr w:rsidR="00C902C4" w:rsidRPr="00516BAB" w14:paraId="4E5D4ED9" w14:textId="77777777" w:rsidTr="009A407D">
        <w:trPr>
          <w:trHeight w:val="285"/>
        </w:trPr>
        <w:tc>
          <w:tcPr>
            <w:tcW w:w="44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B83B832"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Teórica:</w:t>
            </w:r>
          </w:p>
        </w:tc>
        <w:tc>
          <w:tcPr>
            <w:tcW w:w="2235" w:type="dxa"/>
            <w:tcBorders>
              <w:top w:val="nil"/>
              <w:left w:val="nil"/>
              <w:bottom w:val="single" w:sz="8" w:space="0" w:color="000000"/>
              <w:right w:val="nil"/>
            </w:tcBorders>
            <w:tcMar>
              <w:top w:w="0" w:type="dxa"/>
              <w:left w:w="100" w:type="dxa"/>
              <w:bottom w:w="0" w:type="dxa"/>
              <w:right w:w="100" w:type="dxa"/>
            </w:tcMar>
          </w:tcPr>
          <w:p w14:paraId="073E3D7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C9D0D4"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7E074732" w14:textId="77777777" w:rsidTr="009A407D">
        <w:trPr>
          <w:trHeight w:val="285"/>
        </w:trPr>
        <w:tc>
          <w:tcPr>
            <w:tcW w:w="4425"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6CA6C228"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Prática:</w:t>
            </w:r>
          </w:p>
        </w:tc>
        <w:tc>
          <w:tcPr>
            <w:tcW w:w="2235" w:type="dxa"/>
            <w:tcBorders>
              <w:top w:val="nil"/>
              <w:left w:val="nil"/>
              <w:bottom w:val="single" w:sz="8" w:space="0" w:color="000000"/>
              <w:right w:val="nil"/>
            </w:tcBorders>
            <w:shd w:val="clear" w:color="auto" w:fill="EEEEEE"/>
            <w:tcMar>
              <w:top w:w="0" w:type="dxa"/>
              <w:left w:w="100" w:type="dxa"/>
              <w:bottom w:w="0" w:type="dxa"/>
              <w:right w:w="100" w:type="dxa"/>
            </w:tcMar>
          </w:tcPr>
          <w:p w14:paraId="547364E0"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69F1D86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5D79793F" w14:textId="77777777" w:rsidTr="009A407D">
        <w:trPr>
          <w:trHeight w:val="285"/>
        </w:trPr>
        <w:tc>
          <w:tcPr>
            <w:tcW w:w="442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434551"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Extensionista:</w:t>
            </w:r>
          </w:p>
        </w:tc>
        <w:tc>
          <w:tcPr>
            <w:tcW w:w="2235" w:type="dxa"/>
            <w:tcBorders>
              <w:top w:val="nil"/>
              <w:left w:val="nil"/>
              <w:bottom w:val="single" w:sz="8" w:space="0" w:color="000000"/>
              <w:right w:val="nil"/>
            </w:tcBorders>
            <w:tcMar>
              <w:top w:w="0" w:type="dxa"/>
              <w:left w:w="100" w:type="dxa"/>
              <w:bottom w:w="0" w:type="dxa"/>
              <w:right w:w="100" w:type="dxa"/>
            </w:tcMar>
          </w:tcPr>
          <w:p w14:paraId="47C733E1"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1E1787"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1DC6F3A8" w14:textId="77777777" w:rsidTr="009A407D">
        <w:trPr>
          <w:trHeight w:val="285"/>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2D529C"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Pré-requisitos:</w:t>
            </w:r>
          </w:p>
        </w:tc>
      </w:tr>
      <w:tr w:rsidR="00C902C4" w:rsidRPr="00516BAB" w14:paraId="2645BD55" w14:textId="77777777" w:rsidTr="009A407D">
        <w:trPr>
          <w:trHeight w:val="285"/>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7E245B"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Correquisitos:</w:t>
            </w:r>
          </w:p>
        </w:tc>
      </w:tr>
      <w:tr w:rsidR="00C902C4" w:rsidRPr="00516BAB" w14:paraId="5B3902ED" w14:textId="77777777" w:rsidTr="00C902C4">
        <w:trPr>
          <w:trHeight w:val="490"/>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7D2C89"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Ementa:</w:t>
            </w:r>
          </w:p>
          <w:p w14:paraId="1DAB99D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xml:space="preserve"> </w:t>
            </w:r>
          </w:p>
        </w:tc>
      </w:tr>
      <w:tr w:rsidR="00C902C4" w:rsidRPr="00516BAB" w14:paraId="006720D9" w14:textId="77777777" w:rsidTr="00C902C4">
        <w:trPr>
          <w:trHeight w:val="1093"/>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321EA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Básica:</w:t>
            </w:r>
          </w:p>
          <w:p w14:paraId="5ECFD83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66A6C27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267F658A"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tc>
      </w:tr>
      <w:tr w:rsidR="00C902C4" w:rsidRPr="00516BAB" w14:paraId="719684F5" w14:textId="77777777" w:rsidTr="00C902C4">
        <w:trPr>
          <w:trHeight w:val="1549"/>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63E3C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Complementar:</w:t>
            </w:r>
          </w:p>
          <w:p w14:paraId="0625EC97"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77F20D89"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1BFE4B5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p w14:paraId="059E384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4</w:t>
            </w:r>
          </w:p>
          <w:p w14:paraId="21E1E18C"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5</w:t>
            </w:r>
          </w:p>
        </w:tc>
      </w:tr>
    </w:tbl>
    <w:p w14:paraId="3677A7AF" w14:textId="77777777" w:rsidR="00C902C4" w:rsidRDefault="00C902C4" w:rsidP="00C902C4">
      <w:pPr>
        <w:spacing w:before="240" w:after="240"/>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280975A5" w14:textId="77777777" w:rsidR="00516BAB" w:rsidRDefault="00C902C4" w:rsidP="00C902C4">
      <w:pPr>
        <w:spacing w:before="240" w:after="240"/>
        <w:jc w:val="both"/>
        <w:rPr>
          <w:rFonts w:ascii="Times New Roman" w:eastAsia="Times New Roman" w:hAnsi="Times New Roman" w:cs="Times New Roman"/>
          <w:b/>
          <w:bCs/>
        </w:rPr>
      </w:pPr>
      <w:r>
        <w:rPr>
          <w:rFonts w:ascii="Times New Roman" w:eastAsia="Times New Roman" w:hAnsi="Times New Roman" w:cs="Times New Roman"/>
          <w:b/>
          <w:bCs/>
        </w:rPr>
        <w:t xml:space="preserve">ATIVIDADE ESPECIAL COLETIVA: </w:t>
      </w:r>
    </w:p>
    <w:p w14:paraId="2768C802" w14:textId="6FCD9FA9" w:rsidR="00C902C4" w:rsidRPr="00516BAB" w:rsidRDefault="00516BAB" w:rsidP="00C902C4">
      <w:pPr>
        <w:spacing w:before="240" w:after="240"/>
        <w:jc w:val="both"/>
        <w:rPr>
          <w:rFonts w:ascii="Times New Roman" w:eastAsia="Times New Roman" w:hAnsi="Times New Roman" w:cs="Times New Roman"/>
          <w:i/>
          <w:iCs/>
          <w:color w:val="C9211E" w:themeColor="accent6"/>
          <w:sz w:val="20"/>
          <w:szCs w:val="20"/>
        </w:rPr>
      </w:pPr>
      <w:r>
        <w:rPr>
          <w:rFonts w:ascii="Times New Roman" w:eastAsia="Times New Roman" w:hAnsi="Times New Roman" w:cs="Times New Roman"/>
          <w:i/>
          <w:iCs/>
          <w:color w:val="C9211E" w:themeColor="accent6"/>
          <w:sz w:val="20"/>
          <w:szCs w:val="20"/>
        </w:rPr>
        <w:t>[</w:t>
      </w:r>
      <w:r w:rsidR="00C902C4" w:rsidRPr="00516BAB">
        <w:rPr>
          <w:rFonts w:ascii="Times New Roman" w:eastAsia="Times New Roman" w:hAnsi="Times New Roman" w:cs="Times New Roman"/>
          <w:i/>
          <w:iCs/>
          <w:color w:val="595959" w:themeColor="text1" w:themeTint="A6"/>
          <w:sz w:val="20"/>
          <w:szCs w:val="20"/>
        </w:rPr>
        <w:t>ver Art. 40-43 da Res. CONSUNI 122/2025.</w:t>
      </w:r>
      <w:r>
        <w:rPr>
          <w:rFonts w:ascii="Times New Roman" w:eastAsia="Times New Roman" w:hAnsi="Times New Roman" w:cs="Times New Roman"/>
          <w:i/>
          <w:iCs/>
          <w:color w:val="C9211E" w:themeColor="accent6"/>
          <w:sz w:val="20"/>
          <w:szCs w:val="20"/>
        </w:rPr>
        <w:t>]</w:t>
      </w:r>
    </w:p>
    <w:p w14:paraId="79CDA99F" w14:textId="60E5D1D4" w:rsidR="00C902C4" w:rsidRPr="00516BAB" w:rsidRDefault="00516BAB" w:rsidP="00C902C4">
      <w:pPr>
        <w:spacing w:before="240" w:after="240"/>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C9211E" w:themeColor="accent6"/>
          <w:sz w:val="20"/>
          <w:szCs w:val="20"/>
        </w:rPr>
        <w:t>[</w:t>
      </w:r>
      <w:r w:rsidR="00C902C4" w:rsidRPr="00516BAB">
        <w:rPr>
          <w:rFonts w:ascii="Times New Roman" w:eastAsia="Times New Roman" w:hAnsi="Times New Roman" w:cs="Times New Roman"/>
          <w:i/>
          <w:iCs/>
          <w:color w:val="595959" w:themeColor="text1" w:themeTint="A6"/>
          <w:sz w:val="20"/>
          <w:szCs w:val="20"/>
        </w:rPr>
        <w:t>obs.: a CH total do componente é a soma da Teórica+Prática+Extensionista+Discente Orientada e Discente Orientada (Extensionista)</w:t>
      </w:r>
    </w:p>
    <w:p w14:paraId="61F1421B" w14:textId="6BAFA04F" w:rsidR="00C902C4" w:rsidRPr="00516BAB" w:rsidRDefault="00C902C4" w:rsidP="00C902C4">
      <w:pPr>
        <w:spacing w:before="240" w:after="240"/>
        <w:jc w:val="both"/>
        <w:rPr>
          <w:rFonts w:ascii="Times New Roman" w:eastAsia="Times New Roman" w:hAnsi="Times New Roman" w:cs="Times New Roman"/>
          <w:i/>
          <w:iCs/>
          <w:color w:val="C9211E" w:themeColor="accent6"/>
          <w:sz w:val="20"/>
          <w:szCs w:val="20"/>
        </w:rPr>
      </w:pPr>
      <w:r w:rsidRPr="00516BAB">
        <w:rPr>
          <w:rFonts w:ascii="Times New Roman" w:eastAsia="Times New Roman" w:hAnsi="Times New Roman" w:cs="Times New Roman"/>
          <w:i/>
          <w:iCs/>
          <w:color w:val="595959" w:themeColor="text1" w:themeTint="A6"/>
          <w:sz w:val="20"/>
          <w:szCs w:val="20"/>
        </w:rPr>
        <w:t>A Carga horária de Orientação Docente não pode ser Maior do que a CH discente Orientada + Discente Orientada (Extensionista</w:t>
      </w:r>
      <w:r w:rsidRPr="00516BAB">
        <w:rPr>
          <w:rFonts w:ascii="Times New Roman" w:eastAsia="Times New Roman" w:hAnsi="Times New Roman" w:cs="Times New Roman"/>
          <w:i/>
          <w:iCs/>
          <w:sz w:val="20"/>
          <w:szCs w:val="20"/>
        </w:rPr>
        <w:t>)</w:t>
      </w:r>
      <w:r w:rsidR="00516BAB">
        <w:rPr>
          <w:rFonts w:ascii="Times New Roman" w:eastAsia="Times New Roman" w:hAnsi="Times New Roman" w:cs="Times New Roman"/>
          <w:i/>
          <w:iCs/>
          <w:color w:val="C9211E" w:themeColor="accent6"/>
          <w:sz w:val="20"/>
          <w:szCs w:val="20"/>
        </w:rPr>
        <w:t>]</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4440"/>
        <w:gridCol w:w="2220"/>
        <w:gridCol w:w="2220"/>
      </w:tblGrid>
      <w:tr w:rsidR="00C902C4" w:rsidRPr="00516BAB" w14:paraId="3C9DF30E" w14:textId="77777777" w:rsidTr="00516BAB">
        <w:trPr>
          <w:trHeight w:val="285"/>
        </w:trPr>
        <w:tc>
          <w:tcPr>
            <w:tcW w:w="8880" w:type="dxa"/>
            <w:gridSpan w:val="3"/>
            <w:tcBorders>
              <w:top w:val="single" w:sz="8" w:space="0" w:color="000000"/>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3422F857"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ATIVIDADE ESPECIAL COLETIVA: </w:t>
            </w:r>
            <w:r w:rsidRPr="00516BAB">
              <w:rPr>
                <w:rFonts w:ascii="Times New Roman" w:eastAsia="Times New Roman" w:hAnsi="Times New Roman" w:cs="Times New Roman"/>
                <w:i/>
                <w:iCs/>
                <w:sz w:val="20"/>
                <w:szCs w:val="20"/>
              </w:rPr>
              <w:t>nome do componente</w:t>
            </w:r>
          </w:p>
        </w:tc>
      </w:tr>
      <w:tr w:rsidR="00C902C4" w:rsidRPr="00516BAB" w14:paraId="25C1CFA1" w14:textId="77777777" w:rsidTr="00516BAB">
        <w:trPr>
          <w:trHeight w:val="285"/>
        </w:trPr>
        <w:tc>
          <w:tcPr>
            <w:tcW w:w="8880"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1282249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Unidade Responsável: Curso e/ou Unidade responsável pela oferta do componente</w:t>
            </w:r>
          </w:p>
        </w:tc>
      </w:tr>
      <w:tr w:rsidR="00C902C4" w:rsidRPr="00516BAB" w14:paraId="1E5B3B71" w14:textId="77777777" w:rsidTr="00516BAB">
        <w:trPr>
          <w:trHeight w:val="285"/>
        </w:trPr>
        <w:tc>
          <w:tcPr>
            <w:tcW w:w="8880"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17471E1F"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Carga Horária de Aula do Componente: </w:t>
            </w:r>
            <w:r w:rsidRPr="00516BAB">
              <w:rPr>
                <w:rFonts w:ascii="Times New Roman" w:eastAsia="Times New Roman" w:hAnsi="Times New Roman" w:cs="Times New Roman"/>
                <w:i/>
                <w:iCs/>
                <w:sz w:val="20"/>
                <w:szCs w:val="20"/>
              </w:rPr>
              <w:t>x horas</w:t>
            </w:r>
          </w:p>
        </w:tc>
      </w:tr>
      <w:tr w:rsidR="00C902C4" w:rsidRPr="00516BAB" w14:paraId="698B8DC3" w14:textId="77777777" w:rsidTr="009A407D">
        <w:trPr>
          <w:trHeight w:val="285"/>
        </w:trPr>
        <w:tc>
          <w:tcPr>
            <w:tcW w:w="44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43006"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Teórica:</w:t>
            </w:r>
          </w:p>
        </w:tc>
        <w:tc>
          <w:tcPr>
            <w:tcW w:w="2220" w:type="dxa"/>
            <w:tcBorders>
              <w:top w:val="nil"/>
              <w:left w:val="nil"/>
              <w:bottom w:val="single" w:sz="8" w:space="0" w:color="000000"/>
              <w:right w:val="nil"/>
            </w:tcBorders>
            <w:tcMar>
              <w:top w:w="0" w:type="dxa"/>
              <w:left w:w="100" w:type="dxa"/>
              <w:bottom w:w="0" w:type="dxa"/>
              <w:right w:w="100" w:type="dxa"/>
            </w:tcMar>
          </w:tcPr>
          <w:p w14:paraId="14B32515"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7A2545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051A3230" w14:textId="77777777" w:rsidTr="009A407D">
        <w:trPr>
          <w:trHeight w:val="285"/>
        </w:trPr>
        <w:tc>
          <w:tcPr>
            <w:tcW w:w="4440"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29CA5618"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Prática:</w:t>
            </w:r>
          </w:p>
        </w:tc>
        <w:tc>
          <w:tcPr>
            <w:tcW w:w="2220" w:type="dxa"/>
            <w:tcBorders>
              <w:top w:val="nil"/>
              <w:left w:val="nil"/>
              <w:bottom w:val="single" w:sz="8" w:space="0" w:color="000000"/>
              <w:right w:val="nil"/>
            </w:tcBorders>
            <w:shd w:val="clear" w:color="auto" w:fill="EEEEEE"/>
            <w:tcMar>
              <w:top w:w="0" w:type="dxa"/>
              <w:left w:w="100" w:type="dxa"/>
              <w:bottom w:w="0" w:type="dxa"/>
              <w:right w:w="100" w:type="dxa"/>
            </w:tcMar>
          </w:tcPr>
          <w:p w14:paraId="5255B1E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20"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3C96ED4B"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2B65F8FE" w14:textId="77777777" w:rsidTr="009A407D">
        <w:trPr>
          <w:trHeight w:val="285"/>
        </w:trPr>
        <w:tc>
          <w:tcPr>
            <w:tcW w:w="444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040A0B"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Extensionista:</w:t>
            </w:r>
          </w:p>
        </w:tc>
        <w:tc>
          <w:tcPr>
            <w:tcW w:w="2220" w:type="dxa"/>
            <w:tcBorders>
              <w:top w:val="nil"/>
              <w:left w:val="nil"/>
              <w:bottom w:val="single" w:sz="8" w:space="0" w:color="000000"/>
              <w:right w:val="nil"/>
            </w:tcBorders>
            <w:tcMar>
              <w:top w:w="0" w:type="dxa"/>
              <w:left w:w="100" w:type="dxa"/>
              <w:bottom w:w="0" w:type="dxa"/>
              <w:right w:w="100" w:type="dxa"/>
            </w:tcMar>
          </w:tcPr>
          <w:p w14:paraId="0B022117"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BC21B4"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4B311BCE" w14:textId="77777777" w:rsidTr="009A407D">
        <w:trPr>
          <w:trHeight w:val="285"/>
        </w:trPr>
        <w:tc>
          <w:tcPr>
            <w:tcW w:w="4440" w:type="dxa"/>
            <w:tcBorders>
              <w:top w:val="nil"/>
              <w:left w:val="single" w:sz="8" w:space="0" w:color="000000"/>
              <w:bottom w:val="single" w:sz="8" w:space="0" w:color="000000"/>
              <w:right w:val="nil"/>
            </w:tcBorders>
            <w:shd w:val="clear" w:color="auto" w:fill="EEEEEE"/>
            <w:tcMar>
              <w:top w:w="0" w:type="dxa"/>
              <w:left w:w="100" w:type="dxa"/>
              <w:bottom w:w="0" w:type="dxa"/>
              <w:right w:w="100" w:type="dxa"/>
            </w:tcMar>
          </w:tcPr>
          <w:p w14:paraId="020DF2D5"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Carga Horária Discente Orientada:</w:t>
            </w:r>
          </w:p>
        </w:tc>
        <w:tc>
          <w:tcPr>
            <w:tcW w:w="2220" w:type="dxa"/>
            <w:tcBorders>
              <w:top w:val="nil"/>
              <w:left w:val="single" w:sz="8" w:space="0" w:color="000000"/>
              <w:bottom w:val="single" w:sz="8" w:space="0" w:color="000000"/>
              <w:right w:val="nil"/>
            </w:tcBorders>
            <w:shd w:val="clear" w:color="auto" w:fill="EEEEEE"/>
            <w:tcMar>
              <w:top w:w="0" w:type="dxa"/>
              <w:left w:w="100" w:type="dxa"/>
              <w:bottom w:w="0" w:type="dxa"/>
              <w:right w:w="100" w:type="dxa"/>
            </w:tcMar>
          </w:tcPr>
          <w:p w14:paraId="6C297E9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20"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0EEA3CF4"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2DA1C6C1" w14:textId="77777777" w:rsidTr="009A407D">
        <w:trPr>
          <w:trHeight w:val="540"/>
        </w:trPr>
        <w:tc>
          <w:tcPr>
            <w:tcW w:w="4440" w:type="dxa"/>
            <w:tcBorders>
              <w:top w:val="nil"/>
              <w:left w:val="single" w:sz="8" w:space="0" w:color="000000"/>
              <w:bottom w:val="single" w:sz="8" w:space="0" w:color="000000"/>
              <w:right w:val="nil"/>
            </w:tcBorders>
            <w:tcMar>
              <w:top w:w="0" w:type="dxa"/>
              <w:left w:w="100" w:type="dxa"/>
              <w:bottom w:w="0" w:type="dxa"/>
              <w:right w:w="100" w:type="dxa"/>
            </w:tcMar>
          </w:tcPr>
          <w:p w14:paraId="36048C65"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Carga Horária Discente Orientada (Extensionista):</w:t>
            </w:r>
          </w:p>
        </w:tc>
        <w:tc>
          <w:tcPr>
            <w:tcW w:w="2220" w:type="dxa"/>
            <w:tcBorders>
              <w:top w:val="nil"/>
              <w:left w:val="single" w:sz="8" w:space="0" w:color="000000"/>
              <w:bottom w:val="single" w:sz="8" w:space="0" w:color="000000"/>
              <w:right w:val="nil"/>
            </w:tcBorders>
            <w:tcMar>
              <w:top w:w="0" w:type="dxa"/>
              <w:left w:w="100" w:type="dxa"/>
              <w:bottom w:w="0" w:type="dxa"/>
              <w:right w:w="100" w:type="dxa"/>
            </w:tcMar>
          </w:tcPr>
          <w:p w14:paraId="678AE15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F4DBD1"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28F11346" w14:textId="77777777" w:rsidTr="009A407D">
        <w:trPr>
          <w:trHeight w:val="285"/>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52AE2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lastRenderedPageBreak/>
              <w:t>Carga Horária de Orientação Docente:</w:t>
            </w:r>
          </w:p>
        </w:tc>
      </w:tr>
      <w:tr w:rsidR="00C902C4" w:rsidRPr="00516BAB" w14:paraId="32893FC1" w14:textId="77777777" w:rsidTr="009A407D">
        <w:trPr>
          <w:trHeight w:val="285"/>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7D21D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Pré-requisitos:</w:t>
            </w:r>
          </w:p>
        </w:tc>
      </w:tr>
      <w:tr w:rsidR="00C902C4" w:rsidRPr="00516BAB" w14:paraId="2D299E1A" w14:textId="77777777" w:rsidTr="009A407D">
        <w:trPr>
          <w:trHeight w:val="285"/>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65F9D7D"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Correquisitos:</w:t>
            </w:r>
          </w:p>
        </w:tc>
      </w:tr>
      <w:tr w:rsidR="00C902C4" w:rsidRPr="00516BAB" w14:paraId="13880DB1" w14:textId="77777777" w:rsidTr="00C902C4">
        <w:trPr>
          <w:trHeight w:val="454"/>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1ACFF9" w14:textId="66433B2F"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Ementa:</w:t>
            </w:r>
          </w:p>
          <w:p w14:paraId="36A92F4A"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xml:space="preserve"> </w:t>
            </w:r>
          </w:p>
        </w:tc>
      </w:tr>
      <w:tr w:rsidR="00C902C4" w:rsidRPr="00516BAB" w14:paraId="65C44C1C" w14:textId="77777777" w:rsidTr="00C902C4">
        <w:trPr>
          <w:trHeight w:val="1077"/>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8207A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Básica:</w:t>
            </w:r>
          </w:p>
          <w:p w14:paraId="486D89E2"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2D4F7D9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5D92DA0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tc>
      </w:tr>
      <w:tr w:rsidR="00C902C4" w:rsidRPr="00516BAB" w14:paraId="7EF57E7F" w14:textId="77777777" w:rsidTr="00C902C4">
        <w:trPr>
          <w:trHeight w:val="1587"/>
        </w:trPr>
        <w:tc>
          <w:tcPr>
            <w:tcW w:w="8880"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A8C622"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Complementar:</w:t>
            </w:r>
          </w:p>
          <w:p w14:paraId="03C5D8C7"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5819F64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7709CD2B"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p w14:paraId="4E10E07C"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4</w:t>
            </w:r>
          </w:p>
          <w:p w14:paraId="7880C43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5</w:t>
            </w:r>
          </w:p>
        </w:tc>
      </w:tr>
    </w:tbl>
    <w:p w14:paraId="2B02D7A2" w14:textId="77777777" w:rsidR="00C902C4" w:rsidRDefault="00C902C4" w:rsidP="00C902C4">
      <w:pPr>
        <w:spacing w:before="240" w:after="240"/>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14:paraId="6AEB252E" w14:textId="77777777" w:rsidR="00516BAB" w:rsidRDefault="00C902C4" w:rsidP="00C902C4">
      <w:pPr>
        <w:spacing w:before="240" w:after="240"/>
        <w:jc w:val="both"/>
        <w:rPr>
          <w:rFonts w:ascii="Times New Roman" w:eastAsia="Times New Roman" w:hAnsi="Times New Roman" w:cs="Times New Roman"/>
          <w:b/>
          <w:bCs/>
        </w:rPr>
      </w:pPr>
      <w:r>
        <w:rPr>
          <w:rFonts w:ascii="Times New Roman" w:eastAsia="Times New Roman" w:hAnsi="Times New Roman" w:cs="Times New Roman"/>
          <w:b/>
          <w:bCs/>
        </w:rPr>
        <w:t>ATIVIDADE DE ORIENTAÇÃO INDIVIDUAL:</w:t>
      </w:r>
    </w:p>
    <w:p w14:paraId="27172151" w14:textId="613CC6EA" w:rsidR="00C902C4" w:rsidRPr="00516BAB" w:rsidRDefault="00516BAB" w:rsidP="00C902C4">
      <w:pPr>
        <w:spacing w:before="240" w:after="240"/>
        <w:jc w:val="both"/>
        <w:rPr>
          <w:rFonts w:ascii="Times New Roman" w:eastAsia="Times New Roman" w:hAnsi="Times New Roman" w:cs="Times New Roman"/>
          <w:i/>
          <w:iCs/>
          <w:color w:val="C9211E" w:themeColor="accent6"/>
          <w:sz w:val="20"/>
          <w:szCs w:val="20"/>
        </w:rPr>
      </w:pPr>
      <w:r>
        <w:rPr>
          <w:rFonts w:ascii="Times New Roman" w:eastAsia="Times New Roman" w:hAnsi="Times New Roman" w:cs="Times New Roman"/>
          <w:i/>
          <w:iCs/>
          <w:color w:val="C9211E" w:themeColor="accent6"/>
          <w:sz w:val="20"/>
          <w:szCs w:val="20"/>
        </w:rPr>
        <w:t>[</w:t>
      </w:r>
      <w:r w:rsidR="00C902C4" w:rsidRPr="00516BAB">
        <w:rPr>
          <w:rFonts w:ascii="Times New Roman" w:eastAsia="Times New Roman" w:hAnsi="Times New Roman" w:cs="Times New Roman"/>
          <w:i/>
          <w:iCs/>
          <w:color w:val="595959" w:themeColor="text1" w:themeTint="A6"/>
          <w:sz w:val="20"/>
          <w:szCs w:val="20"/>
        </w:rPr>
        <w:t xml:space="preserve"> ver Art. 39 da Res. CONSUNI 122/2025.</w:t>
      </w:r>
      <w:r>
        <w:rPr>
          <w:rFonts w:ascii="Times New Roman" w:eastAsia="Times New Roman" w:hAnsi="Times New Roman" w:cs="Times New Roman"/>
          <w:i/>
          <w:iCs/>
          <w:color w:val="C9211E" w:themeColor="accent6"/>
          <w:sz w:val="20"/>
          <w:szCs w:val="20"/>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4425"/>
        <w:gridCol w:w="2235"/>
        <w:gridCol w:w="2235"/>
      </w:tblGrid>
      <w:tr w:rsidR="00C902C4" w:rsidRPr="00516BAB" w14:paraId="0B617E56" w14:textId="77777777" w:rsidTr="00516BAB">
        <w:trPr>
          <w:trHeight w:val="285"/>
        </w:trPr>
        <w:tc>
          <w:tcPr>
            <w:tcW w:w="8895" w:type="dxa"/>
            <w:gridSpan w:val="3"/>
            <w:tcBorders>
              <w:top w:val="single" w:sz="8" w:space="0" w:color="000000"/>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3D65F47F"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ATIVIDADE DE ORIENTAÇÃO INDIVIDUAL: </w:t>
            </w:r>
            <w:r w:rsidRPr="00516BAB">
              <w:rPr>
                <w:rFonts w:ascii="Times New Roman" w:eastAsia="Times New Roman" w:hAnsi="Times New Roman" w:cs="Times New Roman"/>
                <w:i/>
                <w:iCs/>
                <w:sz w:val="20"/>
                <w:szCs w:val="20"/>
              </w:rPr>
              <w:t>nome do componente</w:t>
            </w:r>
          </w:p>
        </w:tc>
      </w:tr>
      <w:tr w:rsidR="00C902C4" w:rsidRPr="00516BAB" w14:paraId="2CC81F51" w14:textId="77777777" w:rsidTr="00516BAB">
        <w:trPr>
          <w:trHeight w:val="285"/>
        </w:trPr>
        <w:tc>
          <w:tcPr>
            <w:tcW w:w="8895"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363866AF"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Unidade Responsável: Curso e/ou Unidade responsável pela oferta do componente</w:t>
            </w:r>
          </w:p>
        </w:tc>
      </w:tr>
      <w:tr w:rsidR="00C902C4" w:rsidRPr="00516BAB" w14:paraId="3004762A" w14:textId="77777777" w:rsidTr="00516BAB">
        <w:trPr>
          <w:trHeight w:val="285"/>
        </w:trPr>
        <w:tc>
          <w:tcPr>
            <w:tcW w:w="8895" w:type="dxa"/>
            <w:gridSpan w:val="3"/>
            <w:tcBorders>
              <w:top w:val="nil"/>
              <w:left w:val="single" w:sz="8" w:space="0" w:color="000000"/>
              <w:bottom w:val="single" w:sz="8" w:space="0" w:color="000000"/>
              <w:right w:val="single" w:sz="8" w:space="0" w:color="000000"/>
            </w:tcBorders>
            <w:shd w:val="clear" w:color="auto" w:fill="99CCFF"/>
            <w:tcMar>
              <w:top w:w="0" w:type="dxa"/>
              <w:left w:w="100" w:type="dxa"/>
              <w:bottom w:w="0" w:type="dxa"/>
              <w:right w:w="100" w:type="dxa"/>
            </w:tcMar>
          </w:tcPr>
          <w:p w14:paraId="146634CE" w14:textId="77777777" w:rsidR="00C902C4" w:rsidRPr="00516BAB" w:rsidRDefault="00C902C4" w:rsidP="00C902C4">
            <w:pPr>
              <w:spacing w:after="0" w:line="240" w:lineRule="auto"/>
              <w:jc w:val="both"/>
              <w:rPr>
                <w:rFonts w:ascii="Times New Roman" w:eastAsia="Times New Roman" w:hAnsi="Times New Roman" w:cs="Times New Roman"/>
                <w:i/>
                <w:iCs/>
                <w:sz w:val="20"/>
                <w:szCs w:val="20"/>
              </w:rPr>
            </w:pPr>
            <w:r w:rsidRPr="00516BAB">
              <w:rPr>
                <w:rFonts w:ascii="Times New Roman" w:eastAsia="Times New Roman" w:hAnsi="Times New Roman" w:cs="Times New Roman"/>
                <w:sz w:val="20"/>
                <w:szCs w:val="20"/>
              </w:rPr>
              <w:t xml:space="preserve">Carga Horária de Aula do Componente: </w:t>
            </w:r>
            <w:r w:rsidRPr="00516BAB">
              <w:rPr>
                <w:rFonts w:ascii="Times New Roman" w:eastAsia="Times New Roman" w:hAnsi="Times New Roman" w:cs="Times New Roman"/>
                <w:i/>
                <w:iCs/>
                <w:sz w:val="20"/>
                <w:szCs w:val="20"/>
              </w:rPr>
              <w:t>x horas</w:t>
            </w:r>
          </w:p>
        </w:tc>
      </w:tr>
      <w:tr w:rsidR="00C902C4" w:rsidRPr="00516BAB" w14:paraId="04516747" w14:textId="77777777" w:rsidTr="009A407D">
        <w:trPr>
          <w:trHeight w:val="285"/>
        </w:trPr>
        <w:tc>
          <w:tcPr>
            <w:tcW w:w="4425" w:type="dxa"/>
            <w:tcBorders>
              <w:top w:val="nil"/>
              <w:left w:val="single" w:sz="8" w:space="0" w:color="000000"/>
              <w:bottom w:val="single" w:sz="8" w:space="0" w:color="000000"/>
              <w:right w:val="nil"/>
            </w:tcBorders>
            <w:shd w:val="clear" w:color="auto" w:fill="EEEEEE"/>
            <w:tcMar>
              <w:top w:w="0" w:type="dxa"/>
              <w:left w:w="100" w:type="dxa"/>
              <w:bottom w:w="0" w:type="dxa"/>
              <w:right w:w="100" w:type="dxa"/>
            </w:tcMar>
          </w:tcPr>
          <w:p w14:paraId="3635ECFE"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Carga Horária Discente Orientada:</w:t>
            </w:r>
          </w:p>
        </w:tc>
        <w:tc>
          <w:tcPr>
            <w:tcW w:w="2235" w:type="dxa"/>
            <w:tcBorders>
              <w:top w:val="nil"/>
              <w:left w:val="single" w:sz="8" w:space="0" w:color="000000"/>
              <w:bottom w:val="single" w:sz="8" w:space="0" w:color="000000"/>
              <w:right w:val="nil"/>
            </w:tcBorders>
            <w:shd w:val="clear" w:color="auto" w:fill="EEEEEE"/>
            <w:tcMar>
              <w:top w:w="0" w:type="dxa"/>
              <w:left w:w="100" w:type="dxa"/>
              <w:bottom w:w="0" w:type="dxa"/>
              <w:right w:w="100" w:type="dxa"/>
            </w:tcMar>
          </w:tcPr>
          <w:p w14:paraId="4DD1ADE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shd w:val="clear" w:color="auto" w:fill="EEEEEE"/>
            <w:tcMar>
              <w:top w:w="0" w:type="dxa"/>
              <w:left w:w="100" w:type="dxa"/>
              <w:bottom w:w="0" w:type="dxa"/>
              <w:right w:w="100" w:type="dxa"/>
            </w:tcMar>
          </w:tcPr>
          <w:p w14:paraId="00096AC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07630BC0" w14:textId="77777777" w:rsidTr="009A407D">
        <w:trPr>
          <w:trHeight w:val="285"/>
        </w:trPr>
        <w:tc>
          <w:tcPr>
            <w:tcW w:w="4425" w:type="dxa"/>
            <w:tcBorders>
              <w:top w:val="nil"/>
              <w:left w:val="single" w:sz="8" w:space="0" w:color="000000"/>
              <w:bottom w:val="single" w:sz="8" w:space="0" w:color="000000"/>
              <w:right w:val="nil"/>
            </w:tcBorders>
            <w:tcMar>
              <w:top w:w="0" w:type="dxa"/>
              <w:left w:w="100" w:type="dxa"/>
              <w:bottom w:w="0" w:type="dxa"/>
              <w:right w:w="100" w:type="dxa"/>
            </w:tcMar>
          </w:tcPr>
          <w:p w14:paraId="41F3B741" w14:textId="77777777" w:rsidR="00C902C4" w:rsidRPr="00516BAB" w:rsidRDefault="00C902C4" w:rsidP="00C902C4">
            <w:pPr>
              <w:spacing w:after="0" w:line="240" w:lineRule="auto"/>
              <w:jc w:val="right"/>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Extensionista:</w:t>
            </w:r>
          </w:p>
        </w:tc>
        <w:tc>
          <w:tcPr>
            <w:tcW w:w="2235" w:type="dxa"/>
            <w:tcBorders>
              <w:top w:val="nil"/>
              <w:left w:val="single" w:sz="8" w:space="0" w:color="000000"/>
              <w:bottom w:val="single" w:sz="8" w:space="0" w:color="000000"/>
              <w:right w:val="nil"/>
            </w:tcBorders>
            <w:tcMar>
              <w:top w:w="0" w:type="dxa"/>
              <w:left w:w="100" w:type="dxa"/>
              <w:bottom w:w="0" w:type="dxa"/>
              <w:right w:w="100" w:type="dxa"/>
            </w:tcMar>
          </w:tcPr>
          <w:p w14:paraId="3DCA2368"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Presencial: x</w:t>
            </w:r>
          </w:p>
        </w:tc>
        <w:tc>
          <w:tcPr>
            <w:tcW w:w="223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BD1889"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A Distância:  x</w:t>
            </w:r>
          </w:p>
        </w:tc>
      </w:tr>
      <w:tr w:rsidR="00C902C4" w:rsidRPr="00516BAB" w14:paraId="430D4E96" w14:textId="77777777" w:rsidTr="009A407D">
        <w:trPr>
          <w:trHeight w:val="285"/>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DC67F44"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Carga Horária de Orientação Docente:</w:t>
            </w:r>
          </w:p>
        </w:tc>
      </w:tr>
      <w:tr w:rsidR="00C902C4" w:rsidRPr="00516BAB" w14:paraId="5ECE57CB" w14:textId="77777777" w:rsidTr="009A407D">
        <w:trPr>
          <w:trHeight w:val="285"/>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8CA622"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Pré-requisitos:</w:t>
            </w:r>
          </w:p>
        </w:tc>
      </w:tr>
      <w:tr w:rsidR="00C902C4" w:rsidRPr="00516BAB" w14:paraId="15622BA6" w14:textId="77777777" w:rsidTr="009A407D">
        <w:trPr>
          <w:trHeight w:val="285"/>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AE0E3"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Correquisitos:</w:t>
            </w:r>
          </w:p>
        </w:tc>
      </w:tr>
      <w:tr w:rsidR="00C902C4" w:rsidRPr="00516BAB" w14:paraId="1C6EA9B6" w14:textId="77777777" w:rsidTr="00C902C4">
        <w:trPr>
          <w:trHeight w:val="684"/>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314835"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Ementa:</w:t>
            </w:r>
          </w:p>
          <w:p w14:paraId="0EFD09D3" w14:textId="0560853C" w:rsidR="00C902C4" w:rsidRPr="00516BAB" w:rsidRDefault="00C902C4" w:rsidP="00C902C4">
            <w:pPr>
              <w:spacing w:after="0" w:line="240" w:lineRule="auto"/>
              <w:jc w:val="both"/>
              <w:rPr>
                <w:rFonts w:ascii="Times New Roman" w:eastAsia="Times New Roman" w:hAnsi="Times New Roman" w:cs="Times New Roman"/>
                <w:sz w:val="20"/>
                <w:szCs w:val="20"/>
              </w:rPr>
            </w:pPr>
          </w:p>
        </w:tc>
      </w:tr>
      <w:tr w:rsidR="00C902C4" w:rsidRPr="00516BAB" w14:paraId="2338EB5B" w14:textId="77777777" w:rsidTr="00C902C4">
        <w:trPr>
          <w:trHeight w:val="1077"/>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717E96" w14:textId="77777777" w:rsidR="00C902C4" w:rsidRPr="00516BAB" w:rsidRDefault="00C902C4" w:rsidP="00C902C4">
            <w:pPr>
              <w:spacing w:after="0" w:line="240" w:lineRule="auto"/>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Básica:</w:t>
            </w:r>
          </w:p>
          <w:p w14:paraId="091227AC" w14:textId="77777777" w:rsidR="00C902C4" w:rsidRPr="00516BAB" w:rsidRDefault="00C902C4" w:rsidP="00C902C4">
            <w:pPr>
              <w:spacing w:after="0" w:line="240" w:lineRule="auto"/>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1888A989" w14:textId="77777777" w:rsidR="00C902C4" w:rsidRPr="00516BAB" w:rsidRDefault="00C902C4" w:rsidP="00C902C4">
            <w:pPr>
              <w:spacing w:after="0" w:line="240" w:lineRule="auto"/>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4DDC9B26" w14:textId="64760654" w:rsidR="00C902C4" w:rsidRPr="00516BAB" w:rsidRDefault="00C902C4" w:rsidP="00C902C4">
            <w:pPr>
              <w:spacing w:after="0" w:line="240" w:lineRule="auto"/>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tc>
      </w:tr>
      <w:tr w:rsidR="00C902C4" w:rsidRPr="00516BAB" w14:paraId="6B3AA9CA" w14:textId="77777777" w:rsidTr="00C902C4">
        <w:trPr>
          <w:trHeight w:val="1587"/>
        </w:trPr>
        <w:tc>
          <w:tcPr>
            <w:tcW w:w="8895" w:type="dxa"/>
            <w:gridSpan w:val="3"/>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A9C0C6"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Bibliografia Complementar:</w:t>
            </w:r>
          </w:p>
          <w:p w14:paraId="6055470A"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1</w:t>
            </w:r>
          </w:p>
          <w:p w14:paraId="4293460A"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2</w:t>
            </w:r>
          </w:p>
          <w:p w14:paraId="26F2CDB1"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3</w:t>
            </w:r>
          </w:p>
          <w:p w14:paraId="4BC9D3E5"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4</w:t>
            </w:r>
          </w:p>
          <w:p w14:paraId="18D2D4CE" w14:textId="77777777" w:rsidR="00C902C4" w:rsidRPr="00516BAB" w:rsidRDefault="00C902C4" w:rsidP="00C902C4">
            <w:pPr>
              <w:spacing w:after="0" w:line="240" w:lineRule="auto"/>
              <w:jc w:val="both"/>
              <w:rPr>
                <w:rFonts w:ascii="Times New Roman" w:eastAsia="Times New Roman" w:hAnsi="Times New Roman" w:cs="Times New Roman"/>
                <w:sz w:val="20"/>
                <w:szCs w:val="20"/>
              </w:rPr>
            </w:pPr>
            <w:r w:rsidRPr="00516BAB">
              <w:rPr>
                <w:rFonts w:ascii="Times New Roman" w:eastAsia="Times New Roman" w:hAnsi="Times New Roman" w:cs="Times New Roman"/>
                <w:sz w:val="20"/>
                <w:szCs w:val="20"/>
              </w:rPr>
              <w:t>·       Bibliografia 5</w:t>
            </w:r>
          </w:p>
        </w:tc>
      </w:tr>
    </w:tbl>
    <w:p w14:paraId="4490AB1C" w14:textId="77777777" w:rsidR="00C902C4" w:rsidRDefault="00C902C4" w:rsidP="00C902C4">
      <w:pPr>
        <w:jc w:val="both"/>
        <w:rPr>
          <w:rFonts w:ascii="Times New Roman" w:eastAsia="Times New Roman" w:hAnsi="Times New Roman" w:cs="Times New Roman"/>
        </w:rPr>
      </w:pPr>
    </w:p>
    <w:p w14:paraId="2EF5B96C" w14:textId="77777777" w:rsidR="00C902C4" w:rsidRDefault="00C902C4">
      <w:pPr>
        <w:tabs>
          <w:tab w:val="left" w:pos="0"/>
        </w:tabs>
        <w:spacing w:after="120"/>
        <w:jc w:val="both"/>
        <w:rPr>
          <w:rFonts w:ascii="Times New Roman" w:eastAsia="Times New Roman" w:hAnsi="Times New Roman" w:cs="Times New Roman"/>
          <w:b/>
        </w:rPr>
      </w:pPr>
    </w:p>
    <w:p w14:paraId="7AE6ED9E" w14:textId="77777777" w:rsidR="00C902C4" w:rsidRDefault="00C902C4">
      <w:pPr>
        <w:tabs>
          <w:tab w:val="left" w:pos="0"/>
        </w:tabs>
        <w:spacing w:after="120"/>
        <w:jc w:val="both"/>
        <w:rPr>
          <w:rFonts w:ascii="Times New Roman" w:eastAsia="Times New Roman" w:hAnsi="Times New Roman" w:cs="Times New Roman"/>
          <w:b/>
        </w:rPr>
      </w:pPr>
    </w:p>
    <w:p w14:paraId="00000137" w14:textId="7E4C4419" w:rsidR="00203447" w:rsidRPr="00DB609B" w:rsidRDefault="004A1971" w:rsidP="004A1971">
      <w:pPr>
        <w:pStyle w:val="Ttulo2"/>
        <w:rPr>
          <w:rFonts w:ascii="Times New Roman" w:eastAsia="Times New Roman" w:hAnsi="Times New Roman" w:cs="Times New Roman"/>
          <w:color w:val="auto"/>
          <w:sz w:val="24"/>
          <w:szCs w:val="24"/>
        </w:rPr>
      </w:pPr>
      <w:bookmarkStart w:id="50" w:name="_Toc227870311"/>
      <w:bookmarkStart w:id="51" w:name="_Toc227870740"/>
      <w:r w:rsidRPr="00DB609B">
        <w:rPr>
          <w:rFonts w:ascii="Times New Roman" w:eastAsia="Times New Roman" w:hAnsi="Times New Roman" w:cs="Times New Roman"/>
          <w:color w:val="auto"/>
          <w:sz w:val="24"/>
          <w:szCs w:val="24"/>
        </w:rPr>
        <w:lastRenderedPageBreak/>
        <w:t>2</w:t>
      </w:r>
      <w:r w:rsidR="00523BD4">
        <w:rPr>
          <w:rFonts w:ascii="Times New Roman" w:eastAsia="Times New Roman" w:hAnsi="Times New Roman" w:cs="Times New Roman"/>
          <w:color w:val="auto"/>
          <w:sz w:val="24"/>
          <w:szCs w:val="24"/>
        </w:rPr>
        <w:t>2</w:t>
      </w:r>
      <w:r w:rsidR="00806B70" w:rsidRPr="00DB609B">
        <w:rPr>
          <w:rFonts w:ascii="Times New Roman" w:eastAsia="Times New Roman" w:hAnsi="Times New Roman" w:cs="Times New Roman"/>
          <w:color w:val="auto"/>
          <w:sz w:val="24"/>
          <w:szCs w:val="24"/>
        </w:rPr>
        <w:t>.</w:t>
      </w:r>
      <w:r w:rsidRPr="00DB609B">
        <w:rPr>
          <w:rFonts w:ascii="Times New Roman" w:eastAsia="Times New Roman" w:hAnsi="Times New Roman" w:cs="Times New Roman"/>
          <w:color w:val="auto"/>
          <w:sz w:val="24"/>
          <w:szCs w:val="24"/>
        </w:rPr>
        <w:t xml:space="preserve"> INTEGRAÇÃO ENTRE ENSINO</w:t>
      </w:r>
      <w:r w:rsidR="00A00D7B" w:rsidRPr="00DB609B">
        <w:rPr>
          <w:rFonts w:ascii="Times New Roman" w:eastAsia="Times New Roman" w:hAnsi="Times New Roman" w:cs="Times New Roman"/>
          <w:color w:val="auto"/>
          <w:sz w:val="24"/>
          <w:szCs w:val="24"/>
        </w:rPr>
        <w:t>-</w:t>
      </w:r>
      <w:r w:rsidRPr="00DB609B">
        <w:rPr>
          <w:rFonts w:ascii="Times New Roman" w:eastAsia="Times New Roman" w:hAnsi="Times New Roman" w:cs="Times New Roman"/>
          <w:color w:val="auto"/>
          <w:sz w:val="24"/>
          <w:szCs w:val="24"/>
        </w:rPr>
        <w:t>PESQUISA</w:t>
      </w:r>
      <w:r w:rsidR="00A00D7B" w:rsidRPr="00DB609B">
        <w:rPr>
          <w:rFonts w:ascii="Times New Roman" w:eastAsia="Times New Roman" w:hAnsi="Times New Roman" w:cs="Times New Roman"/>
          <w:color w:val="auto"/>
          <w:sz w:val="24"/>
          <w:szCs w:val="24"/>
        </w:rPr>
        <w:t>-</w:t>
      </w:r>
      <w:r w:rsidRPr="00DB609B">
        <w:rPr>
          <w:rFonts w:ascii="Times New Roman" w:eastAsia="Times New Roman" w:hAnsi="Times New Roman" w:cs="Times New Roman"/>
          <w:color w:val="auto"/>
          <w:sz w:val="24"/>
          <w:szCs w:val="24"/>
        </w:rPr>
        <w:t>EXTENSÃO</w:t>
      </w:r>
      <w:bookmarkEnd w:id="50"/>
      <w:bookmarkEnd w:id="51"/>
    </w:p>
    <w:p w14:paraId="749FE299" w14:textId="671AF5AE" w:rsidR="00914503" w:rsidRPr="00914503" w:rsidRDefault="00914503" w:rsidP="00914503">
      <w:pPr>
        <w:tabs>
          <w:tab w:val="left" w:pos="0"/>
        </w:tabs>
        <w:spacing w:after="0" w:line="360" w:lineRule="auto"/>
        <w:ind w:firstLine="720"/>
        <w:jc w:val="both"/>
        <w:rPr>
          <w:rFonts w:ascii="Times New Roman" w:eastAsia="Times New Roman" w:hAnsi="Times New Roman" w:cs="Times New Roman"/>
          <w:bCs/>
          <w:sz w:val="24"/>
          <w:szCs w:val="24"/>
        </w:rPr>
      </w:pPr>
      <w:r w:rsidRPr="00914503">
        <w:rPr>
          <w:rFonts w:ascii="Times New Roman" w:eastAsia="Times New Roman" w:hAnsi="Times New Roman" w:cs="Times New Roman"/>
          <w:bCs/>
          <w:sz w:val="24"/>
          <w:szCs w:val="24"/>
        </w:rPr>
        <w:t>O curso fundamenta-se no princípio da indissociabilidade entre ensino, pesquisa e extensão, que constitui um dos pilares estruturantes da Universidade Federal de Alagoas e encontra-se expressamente previsto em seus principais instrumentos normativos e de planejamento institucional, como o Plano de Desenvolvimento Institucional (PDI), o Plano de Desenvolvimento da Unidade (PDU) e o Projeto Pedagógico do Curso (PPC). Tal princípio orienta a organização didático-pedagógica e assegura que a formação acadêmica ultrapasse os limites da sala de aula, integrando processos formativos que articulam conhecimento teórico, investigação científica e intervenção social.</w:t>
      </w:r>
    </w:p>
    <w:p w14:paraId="34C506BD" w14:textId="77777777" w:rsidR="00914503" w:rsidRPr="00914503" w:rsidRDefault="00914503" w:rsidP="00914503">
      <w:pPr>
        <w:tabs>
          <w:tab w:val="left" w:pos="0"/>
        </w:tabs>
        <w:spacing w:after="0" w:line="360" w:lineRule="auto"/>
        <w:ind w:firstLine="720"/>
        <w:jc w:val="both"/>
        <w:rPr>
          <w:rFonts w:ascii="Times New Roman" w:eastAsia="Times New Roman" w:hAnsi="Times New Roman" w:cs="Times New Roman"/>
          <w:bCs/>
          <w:sz w:val="24"/>
          <w:szCs w:val="24"/>
        </w:rPr>
      </w:pPr>
      <w:r w:rsidRPr="00914503">
        <w:rPr>
          <w:rFonts w:ascii="Times New Roman" w:eastAsia="Times New Roman" w:hAnsi="Times New Roman" w:cs="Times New Roman"/>
          <w:bCs/>
          <w:sz w:val="24"/>
          <w:szCs w:val="24"/>
        </w:rPr>
        <w:t>Nesse sentido, o curso adota metodologias ativas e práticas pedagógicas que promovem a articulação entre teoria e realidade profissional e social, por meio de atividades desenvolvidas em laboratórios, oficinas, estágios supervisionados e ações de campo. Essas estratégias possibilitam aos estudantes a vivência de situações concretas, favorecendo o desenvolvimento de competências técnicas, pensamento crítico, autonomia intelectual, capacidade de resolução de problemas e trabalho colaborativo.</w:t>
      </w:r>
    </w:p>
    <w:p w14:paraId="05A03D95" w14:textId="77777777" w:rsidR="00914503" w:rsidRPr="00914503" w:rsidRDefault="00914503" w:rsidP="00914503">
      <w:pPr>
        <w:tabs>
          <w:tab w:val="left" w:pos="0"/>
        </w:tabs>
        <w:spacing w:after="0" w:line="360" w:lineRule="auto"/>
        <w:ind w:firstLine="720"/>
        <w:jc w:val="both"/>
        <w:rPr>
          <w:rFonts w:ascii="Times New Roman" w:eastAsia="Times New Roman" w:hAnsi="Times New Roman" w:cs="Times New Roman"/>
          <w:bCs/>
          <w:sz w:val="24"/>
          <w:szCs w:val="24"/>
        </w:rPr>
      </w:pPr>
      <w:r w:rsidRPr="00914503">
        <w:rPr>
          <w:rFonts w:ascii="Times New Roman" w:eastAsia="Times New Roman" w:hAnsi="Times New Roman" w:cs="Times New Roman"/>
          <w:bCs/>
          <w:sz w:val="24"/>
          <w:szCs w:val="24"/>
        </w:rPr>
        <w:t>No âmbito da pesquisa, o curso estimula a participação discente em projetos de iniciação científica, grupos de pesquisa e atividades investigativas integradas ao currículo, contribuindo para a construção do conhecimento, o desenvolvimento da curiosidade científica e a formação para a produção acadêmica qualificada. Já a extensão é incorporada de forma orgânica ao percurso formativo, em consonância com a legislação vigente, garantindo no mínimo 10% da carga horária total do curso em atividades extensionistas, realizadas por meio de projetos, programas e parcerias com instituições e comunidades locais e regionais.</w:t>
      </w:r>
    </w:p>
    <w:p w14:paraId="6F672417" w14:textId="77777777" w:rsidR="00914503" w:rsidRDefault="00914503" w:rsidP="00914503">
      <w:pPr>
        <w:tabs>
          <w:tab w:val="left" w:pos="0"/>
        </w:tabs>
        <w:spacing w:after="0" w:line="360" w:lineRule="auto"/>
        <w:ind w:firstLine="720"/>
        <w:jc w:val="both"/>
        <w:rPr>
          <w:rFonts w:ascii="Times New Roman" w:eastAsia="Times New Roman" w:hAnsi="Times New Roman" w:cs="Times New Roman"/>
          <w:bCs/>
          <w:sz w:val="24"/>
          <w:szCs w:val="24"/>
        </w:rPr>
      </w:pPr>
      <w:r w:rsidRPr="00914503">
        <w:rPr>
          <w:rFonts w:ascii="Times New Roman" w:eastAsia="Times New Roman" w:hAnsi="Times New Roman" w:cs="Times New Roman"/>
          <w:bCs/>
          <w:sz w:val="24"/>
          <w:szCs w:val="24"/>
        </w:rPr>
        <w:t>A articulação dessas três dimensões assegura uma formação integral, na qual o estudante aprende fazendo, pesquisando e atuando socialmente. Dessa forma, o curso promove o desenvolvimento de competências profissionais, éticas e cidadãs, consolidando uma formação crítica e socialmente referenciada, comprometida com a transformação da realidade e com as demandas do desenvolvimento regional.</w:t>
      </w:r>
    </w:p>
    <w:p w14:paraId="172D13D4" w14:textId="09F5018E" w:rsidR="00914503" w:rsidRPr="00914503" w:rsidRDefault="0092120A" w:rsidP="00914503">
      <w:pPr>
        <w:tabs>
          <w:tab w:val="left" w:pos="0"/>
        </w:tabs>
        <w:spacing w:after="0" w:line="360" w:lineRule="auto"/>
        <w:ind w:firstLine="720"/>
        <w:jc w:val="both"/>
        <w:rPr>
          <w:rFonts w:ascii="Times New Roman" w:eastAsia="Times New Roman" w:hAnsi="Times New Roman" w:cs="Times New Roman"/>
          <w:bCs/>
          <w:i/>
          <w:iCs/>
          <w:color w:val="595959" w:themeColor="text1" w:themeTint="A6"/>
          <w:sz w:val="20"/>
          <w:szCs w:val="20"/>
        </w:rPr>
      </w:pPr>
      <w:r>
        <w:rPr>
          <w:rFonts w:ascii="Times New Roman" w:eastAsia="Times New Roman" w:hAnsi="Times New Roman" w:cs="Times New Roman"/>
          <w:bCs/>
          <w:i/>
          <w:iCs/>
          <w:color w:val="EE0000"/>
          <w:sz w:val="20"/>
          <w:szCs w:val="20"/>
        </w:rPr>
        <w:t>[</w:t>
      </w:r>
      <w:r w:rsidR="00523BD4" w:rsidRPr="0092120A">
        <w:rPr>
          <w:rFonts w:ascii="Times New Roman" w:eastAsia="Times New Roman" w:hAnsi="Times New Roman" w:cs="Times New Roman"/>
          <w:bCs/>
          <w:i/>
          <w:iCs/>
          <w:color w:val="595959" w:themeColor="text1" w:themeTint="A6"/>
          <w:sz w:val="20"/>
          <w:szCs w:val="20"/>
        </w:rPr>
        <w:t>Considerar no texto:</w:t>
      </w:r>
    </w:p>
    <w:p w14:paraId="0000013B" w14:textId="4EDD6A24" w:rsidR="00203447" w:rsidRPr="0092120A" w:rsidRDefault="005A0892" w:rsidP="005A0892">
      <w:pPr>
        <w:tabs>
          <w:tab w:val="left" w:pos="0"/>
        </w:tabs>
        <w:spacing w:after="120"/>
        <w:rPr>
          <w:rFonts w:ascii="Times New Roman" w:eastAsia="Times New Roman" w:hAnsi="Times New Roman" w:cs="Times New Roman"/>
          <w:i/>
          <w:iCs/>
          <w:color w:val="595959" w:themeColor="text1" w:themeTint="A6"/>
          <w:sz w:val="20"/>
          <w:szCs w:val="20"/>
        </w:rPr>
      </w:pPr>
      <w:r w:rsidRPr="0092120A">
        <w:rPr>
          <w:rFonts w:ascii="Times New Roman" w:eastAsia="Times New Roman" w:hAnsi="Times New Roman" w:cs="Times New Roman"/>
          <w:b/>
          <w:i/>
          <w:iCs/>
          <w:color w:val="595959" w:themeColor="text1" w:themeTint="A6"/>
          <w:sz w:val="20"/>
          <w:szCs w:val="20"/>
        </w:rPr>
        <w:tab/>
      </w:r>
      <w:r w:rsidR="00914503" w:rsidRPr="0092120A">
        <w:rPr>
          <w:rFonts w:ascii="Times New Roman" w:eastAsia="Times New Roman" w:hAnsi="Times New Roman" w:cs="Times New Roman"/>
          <w:b/>
          <w:i/>
          <w:iCs/>
          <w:color w:val="595959" w:themeColor="text1" w:themeTint="A6"/>
          <w:sz w:val="20"/>
          <w:szCs w:val="20"/>
        </w:rPr>
        <w:t>1</w:t>
      </w:r>
      <w:r w:rsidRPr="0092120A">
        <w:rPr>
          <w:rFonts w:ascii="Times New Roman" w:eastAsia="Times New Roman" w:hAnsi="Times New Roman" w:cs="Times New Roman"/>
          <w:b/>
          <w:i/>
          <w:iCs/>
          <w:color w:val="595959" w:themeColor="text1" w:themeTint="A6"/>
          <w:sz w:val="20"/>
          <w:szCs w:val="20"/>
        </w:rPr>
        <w:t xml:space="preserve"> </w:t>
      </w:r>
      <w:r w:rsidR="008D640B" w:rsidRPr="0092120A">
        <w:rPr>
          <w:rFonts w:ascii="Times New Roman" w:eastAsia="Times New Roman" w:hAnsi="Times New Roman" w:cs="Times New Roman"/>
          <w:b/>
          <w:i/>
          <w:iCs/>
          <w:color w:val="595959" w:themeColor="text1" w:themeTint="A6"/>
          <w:sz w:val="20"/>
          <w:szCs w:val="20"/>
        </w:rPr>
        <w:t>No ensino</w:t>
      </w:r>
    </w:p>
    <w:p w14:paraId="0000013C" w14:textId="73E6ADEE" w:rsidR="00203447" w:rsidRPr="0092120A" w:rsidRDefault="008D640B">
      <w:pPr>
        <w:numPr>
          <w:ilvl w:val="1"/>
          <w:numId w:val="1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2120A">
        <w:rPr>
          <w:rFonts w:ascii="Times New Roman" w:eastAsia="Times New Roman" w:hAnsi="Times New Roman" w:cs="Times New Roman"/>
          <w:i/>
          <w:iCs/>
          <w:color w:val="595959" w:themeColor="text1" w:themeTint="A6"/>
          <w:sz w:val="20"/>
          <w:szCs w:val="20"/>
        </w:rPr>
        <w:t>Indicar metodologias ativas, disciplinas integradoras, projetos de resolução de problemas.</w:t>
      </w:r>
    </w:p>
    <w:p w14:paraId="0000013D" w14:textId="1F3DD90C" w:rsidR="00203447" w:rsidRPr="0092120A" w:rsidRDefault="005A0892" w:rsidP="005A0892">
      <w:pPr>
        <w:tabs>
          <w:tab w:val="left" w:pos="0"/>
        </w:tabs>
        <w:spacing w:after="120"/>
        <w:rPr>
          <w:rFonts w:ascii="Times New Roman" w:eastAsia="Times New Roman" w:hAnsi="Times New Roman" w:cs="Times New Roman"/>
          <w:i/>
          <w:iCs/>
          <w:color w:val="595959" w:themeColor="text1" w:themeTint="A6"/>
          <w:sz w:val="20"/>
          <w:szCs w:val="20"/>
        </w:rPr>
      </w:pPr>
      <w:r w:rsidRPr="0092120A">
        <w:rPr>
          <w:rFonts w:ascii="Times New Roman" w:eastAsia="Times New Roman" w:hAnsi="Times New Roman" w:cs="Times New Roman"/>
          <w:b/>
          <w:i/>
          <w:iCs/>
          <w:color w:val="595959" w:themeColor="text1" w:themeTint="A6"/>
          <w:sz w:val="20"/>
          <w:szCs w:val="20"/>
        </w:rPr>
        <w:tab/>
      </w:r>
      <w:r w:rsidR="00914503" w:rsidRPr="0092120A">
        <w:rPr>
          <w:rFonts w:ascii="Times New Roman" w:eastAsia="Times New Roman" w:hAnsi="Times New Roman" w:cs="Times New Roman"/>
          <w:b/>
          <w:i/>
          <w:iCs/>
          <w:color w:val="595959" w:themeColor="text1" w:themeTint="A6"/>
          <w:sz w:val="20"/>
          <w:szCs w:val="20"/>
        </w:rPr>
        <w:t>2</w:t>
      </w:r>
      <w:r w:rsidRPr="0092120A">
        <w:rPr>
          <w:rFonts w:ascii="Times New Roman" w:eastAsia="Times New Roman" w:hAnsi="Times New Roman" w:cs="Times New Roman"/>
          <w:b/>
          <w:i/>
          <w:iCs/>
          <w:color w:val="595959" w:themeColor="text1" w:themeTint="A6"/>
          <w:sz w:val="20"/>
          <w:szCs w:val="20"/>
        </w:rPr>
        <w:t xml:space="preserve"> </w:t>
      </w:r>
      <w:r w:rsidR="008D640B" w:rsidRPr="0092120A">
        <w:rPr>
          <w:rFonts w:ascii="Times New Roman" w:eastAsia="Times New Roman" w:hAnsi="Times New Roman" w:cs="Times New Roman"/>
          <w:b/>
          <w:i/>
          <w:iCs/>
          <w:color w:val="595959" w:themeColor="text1" w:themeTint="A6"/>
          <w:sz w:val="20"/>
          <w:szCs w:val="20"/>
        </w:rPr>
        <w:t>Na pesquisa</w:t>
      </w:r>
    </w:p>
    <w:p w14:paraId="0000013E" w14:textId="142C366C" w:rsidR="00203447" w:rsidRPr="0092120A" w:rsidRDefault="008D640B">
      <w:pPr>
        <w:numPr>
          <w:ilvl w:val="1"/>
          <w:numId w:val="1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2120A">
        <w:rPr>
          <w:rFonts w:ascii="Times New Roman" w:eastAsia="Times New Roman" w:hAnsi="Times New Roman" w:cs="Times New Roman"/>
          <w:i/>
          <w:iCs/>
          <w:color w:val="595959" w:themeColor="text1" w:themeTint="A6"/>
          <w:sz w:val="20"/>
          <w:szCs w:val="20"/>
        </w:rPr>
        <w:lastRenderedPageBreak/>
        <w:t>Mostrar que discentes participam de iniciação científica, grupos de pesquisa e laboratórios vinculados ao curso.</w:t>
      </w:r>
    </w:p>
    <w:p w14:paraId="0000013F" w14:textId="5CC7797B" w:rsidR="00203447" w:rsidRPr="0092120A" w:rsidRDefault="00523BD4" w:rsidP="005A0892">
      <w:pPr>
        <w:tabs>
          <w:tab w:val="left" w:pos="0"/>
        </w:tabs>
        <w:spacing w:after="120"/>
        <w:rPr>
          <w:rFonts w:ascii="Times New Roman" w:eastAsia="Times New Roman" w:hAnsi="Times New Roman" w:cs="Times New Roman"/>
          <w:i/>
          <w:iCs/>
          <w:color w:val="595959" w:themeColor="text1" w:themeTint="A6"/>
          <w:sz w:val="20"/>
          <w:szCs w:val="20"/>
        </w:rPr>
      </w:pPr>
      <w:r w:rsidRPr="0092120A">
        <w:rPr>
          <w:rFonts w:ascii="Times New Roman" w:eastAsia="Times New Roman" w:hAnsi="Times New Roman" w:cs="Times New Roman"/>
          <w:b/>
          <w:i/>
          <w:iCs/>
          <w:color w:val="595959" w:themeColor="text1" w:themeTint="A6"/>
          <w:sz w:val="20"/>
          <w:szCs w:val="20"/>
        </w:rPr>
        <w:tab/>
      </w:r>
      <w:r w:rsidR="00914503" w:rsidRPr="0092120A">
        <w:rPr>
          <w:rFonts w:ascii="Times New Roman" w:eastAsia="Times New Roman" w:hAnsi="Times New Roman" w:cs="Times New Roman"/>
          <w:b/>
          <w:i/>
          <w:iCs/>
          <w:color w:val="595959" w:themeColor="text1" w:themeTint="A6"/>
          <w:sz w:val="20"/>
          <w:szCs w:val="20"/>
        </w:rPr>
        <w:t>3</w:t>
      </w:r>
      <w:r w:rsidR="005A0892" w:rsidRPr="0092120A">
        <w:rPr>
          <w:rFonts w:ascii="Times New Roman" w:eastAsia="Times New Roman" w:hAnsi="Times New Roman" w:cs="Times New Roman"/>
          <w:b/>
          <w:i/>
          <w:iCs/>
          <w:color w:val="595959" w:themeColor="text1" w:themeTint="A6"/>
          <w:sz w:val="20"/>
          <w:szCs w:val="20"/>
        </w:rPr>
        <w:t xml:space="preserve"> </w:t>
      </w:r>
      <w:r w:rsidR="008D640B" w:rsidRPr="0092120A">
        <w:rPr>
          <w:rFonts w:ascii="Times New Roman" w:eastAsia="Times New Roman" w:hAnsi="Times New Roman" w:cs="Times New Roman"/>
          <w:b/>
          <w:i/>
          <w:iCs/>
          <w:color w:val="595959" w:themeColor="text1" w:themeTint="A6"/>
          <w:sz w:val="20"/>
          <w:szCs w:val="20"/>
        </w:rPr>
        <w:t>Na extensão</w:t>
      </w:r>
    </w:p>
    <w:p w14:paraId="00000140" w14:textId="06E2A876" w:rsidR="00203447" w:rsidRPr="0092120A" w:rsidRDefault="008D640B">
      <w:pPr>
        <w:numPr>
          <w:ilvl w:val="1"/>
          <w:numId w:val="1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2120A">
        <w:rPr>
          <w:rFonts w:ascii="Times New Roman" w:eastAsia="Times New Roman" w:hAnsi="Times New Roman" w:cs="Times New Roman"/>
          <w:i/>
          <w:iCs/>
          <w:color w:val="595959" w:themeColor="text1" w:themeTint="A6"/>
          <w:sz w:val="20"/>
          <w:szCs w:val="20"/>
        </w:rPr>
        <w:t>Ressaltar a curricularização (10% da carga horária), projetos voltados à comunidade e integração com demandas sociais locais/regionais.</w:t>
      </w:r>
    </w:p>
    <w:p w14:paraId="00000141" w14:textId="44751852" w:rsidR="00203447" w:rsidRPr="0092120A" w:rsidRDefault="005A0892" w:rsidP="005A0892">
      <w:pPr>
        <w:tabs>
          <w:tab w:val="left" w:pos="0"/>
        </w:tabs>
        <w:spacing w:after="120"/>
        <w:rPr>
          <w:rFonts w:ascii="Times New Roman" w:eastAsia="Times New Roman" w:hAnsi="Times New Roman" w:cs="Times New Roman"/>
          <w:i/>
          <w:iCs/>
          <w:color w:val="595959" w:themeColor="text1" w:themeTint="A6"/>
          <w:sz w:val="20"/>
          <w:szCs w:val="20"/>
        </w:rPr>
      </w:pPr>
      <w:r w:rsidRPr="0092120A">
        <w:rPr>
          <w:rFonts w:ascii="Times New Roman" w:eastAsia="Times New Roman" w:hAnsi="Times New Roman" w:cs="Times New Roman"/>
          <w:b/>
          <w:i/>
          <w:iCs/>
          <w:color w:val="595959" w:themeColor="text1" w:themeTint="A6"/>
          <w:sz w:val="20"/>
          <w:szCs w:val="20"/>
        </w:rPr>
        <w:tab/>
      </w:r>
      <w:r w:rsidR="00D349AC" w:rsidRPr="0092120A">
        <w:rPr>
          <w:rFonts w:ascii="Times New Roman" w:eastAsia="Times New Roman" w:hAnsi="Times New Roman" w:cs="Times New Roman"/>
          <w:b/>
          <w:i/>
          <w:iCs/>
          <w:color w:val="595959" w:themeColor="text1" w:themeTint="A6"/>
          <w:sz w:val="20"/>
          <w:szCs w:val="20"/>
        </w:rPr>
        <w:t>4</w:t>
      </w:r>
      <w:r w:rsidRPr="0092120A">
        <w:rPr>
          <w:rFonts w:ascii="Times New Roman" w:eastAsia="Times New Roman" w:hAnsi="Times New Roman" w:cs="Times New Roman"/>
          <w:b/>
          <w:i/>
          <w:iCs/>
          <w:color w:val="595959" w:themeColor="text1" w:themeTint="A6"/>
          <w:sz w:val="20"/>
          <w:szCs w:val="20"/>
        </w:rPr>
        <w:t xml:space="preserve"> </w:t>
      </w:r>
      <w:r w:rsidR="008D640B" w:rsidRPr="0092120A">
        <w:rPr>
          <w:rFonts w:ascii="Times New Roman" w:eastAsia="Times New Roman" w:hAnsi="Times New Roman" w:cs="Times New Roman"/>
          <w:b/>
          <w:i/>
          <w:iCs/>
          <w:color w:val="595959" w:themeColor="text1" w:themeTint="A6"/>
          <w:sz w:val="20"/>
          <w:szCs w:val="20"/>
        </w:rPr>
        <w:t>Síntese da articulação</w:t>
      </w:r>
    </w:p>
    <w:p w14:paraId="00000142" w14:textId="0BCA995F" w:rsidR="00203447" w:rsidRPr="005A0892" w:rsidRDefault="008D640B">
      <w:pPr>
        <w:numPr>
          <w:ilvl w:val="1"/>
          <w:numId w:val="1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5A0892">
        <w:rPr>
          <w:rFonts w:ascii="Times New Roman" w:eastAsia="Times New Roman" w:hAnsi="Times New Roman" w:cs="Times New Roman"/>
          <w:i/>
          <w:iCs/>
          <w:color w:val="595959" w:themeColor="text1" w:themeTint="A6"/>
          <w:sz w:val="20"/>
          <w:szCs w:val="20"/>
        </w:rPr>
        <w:t>Explicar que o estudante vivencia as três dimensões de forma complementar, desenvolvendo competências técnicas, científicas e sociais.</w:t>
      </w:r>
    </w:p>
    <w:p w14:paraId="00000144" w14:textId="766A8655" w:rsidR="00203447" w:rsidRPr="005A0892" w:rsidRDefault="008D640B" w:rsidP="00E2059E">
      <w:pPr>
        <w:tabs>
          <w:tab w:val="left" w:pos="0"/>
        </w:tabs>
        <w:spacing w:after="120"/>
        <w:rPr>
          <w:rFonts w:ascii="Times New Roman" w:hAnsi="Times New Roman" w:cs="Times New Roman"/>
          <w:b/>
          <w:i/>
          <w:iCs/>
          <w:color w:val="EE0000"/>
          <w:sz w:val="20"/>
          <w:szCs w:val="20"/>
        </w:rPr>
      </w:pPr>
      <w:r w:rsidRPr="005A0892">
        <w:rPr>
          <w:rFonts w:ascii="Times New Roman" w:eastAsia="Times New Roman" w:hAnsi="Times New Roman" w:cs="Times New Roman"/>
          <w:b/>
          <w:i/>
          <w:iCs/>
          <w:color w:val="595959" w:themeColor="text1" w:themeTint="A6"/>
          <w:sz w:val="20"/>
          <w:szCs w:val="20"/>
        </w:rPr>
        <w:t>Quadro de exemplos (opcional):</w:t>
      </w:r>
      <w:r w:rsidRPr="005A0892">
        <w:rPr>
          <w:rFonts w:ascii="Times New Roman" w:eastAsia="Times New Roman" w:hAnsi="Times New Roman" w:cs="Times New Roman"/>
          <w:i/>
          <w:iCs/>
          <w:color w:val="595959" w:themeColor="text1" w:themeTint="A6"/>
          <w:sz w:val="20"/>
          <w:szCs w:val="20"/>
        </w:rPr>
        <w:t xml:space="preserve"> citar pelo menos 3 projetos de extensão e grupos de docentes e/ou de pesquisa vinculados ao curso.</w:t>
      </w:r>
      <w:r w:rsidR="005A0892">
        <w:rPr>
          <w:rFonts w:ascii="Times New Roman" w:eastAsia="Times New Roman" w:hAnsi="Times New Roman" w:cs="Times New Roman"/>
          <w:i/>
          <w:iCs/>
          <w:color w:val="EE0000"/>
          <w:sz w:val="20"/>
          <w:szCs w:val="20"/>
        </w:rPr>
        <w:t>]</w:t>
      </w:r>
    </w:p>
    <w:p w14:paraId="00000145" w14:textId="77777777" w:rsidR="00203447" w:rsidRPr="00DB609B" w:rsidRDefault="00203447">
      <w:pPr>
        <w:tabs>
          <w:tab w:val="left" w:pos="0"/>
        </w:tabs>
        <w:spacing w:after="120"/>
        <w:rPr>
          <w:rFonts w:ascii="Times New Roman" w:eastAsia="Times New Roman" w:hAnsi="Times New Roman" w:cs="Times New Roman"/>
        </w:rPr>
      </w:pPr>
    </w:p>
    <w:p w14:paraId="00000148" w14:textId="0E523209" w:rsidR="00203447" w:rsidRDefault="008D640B">
      <w:pPr>
        <w:pStyle w:val="Ttulo2"/>
        <w:rPr>
          <w:rFonts w:ascii="Times New Roman" w:eastAsia="Times New Roman" w:hAnsi="Times New Roman" w:cs="Times New Roman"/>
          <w:color w:val="auto"/>
        </w:rPr>
      </w:pPr>
      <w:bookmarkStart w:id="52" w:name="_Toc227870312"/>
      <w:bookmarkStart w:id="53" w:name="_Toc227870741"/>
      <w:r w:rsidRPr="00DB609B">
        <w:rPr>
          <w:rFonts w:ascii="Times New Roman" w:eastAsia="Times New Roman" w:hAnsi="Times New Roman" w:cs="Times New Roman"/>
          <w:color w:val="auto"/>
        </w:rPr>
        <w:t>2</w:t>
      </w:r>
      <w:r w:rsidR="00523BD4">
        <w:rPr>
          <w:rFonts w:ascii="Times New Roman" w:eastAsia="Times New Roman" w:hAnsi="Times New Roman" w:cs="Times New Roman"/>
          <w:color w:val="auto"/>
        </w:rPr>
        <w:t>3</w:t>
      </w:r>
      <w:r w:rsidRPr="00DB609B">
        <w:rPr>
          <w:rFonts w:ascii="Times New Roman" w:eastAsia="Times New Roman" w:hAnsi="Times New Roman" w:cs="Times New Roman"/>
          <w:color w:val="auto"/>
        </w:rPr>
        <w:t>. ATIVIDADES COMPLEMENTARES</w:t>
      </w:r>
      <w:bookmarkEnd w:id="52"/>
      <w:bookmarkEnd w:id="53"/>
    </w:p>
    <w:p w14:paraId="4C6DA812" w14:textId="17EA5410" w:rsidR="00914503" w:rsidRPr="00914503" w:rsidRDefault="00914503" w:rsidP="00914503">
      <w:pPr>
        <w:rPr>
          <w:i/>
          <w:iCs/>
          <w:color w:val="EE0000"/>
          <w:sz w:val="20"/>
          <w:szCs w:val="20"/>
        </w:rPr>
      </w:pPr>
      <w:r>
        <w:rPr>
          <w:rFonts w:ascii="Times New Roman" w:eastAsia="Times New Roman" w:hAnsi="Times New Roman" w:cs="Times New Roman"/>
          <w:i/>
          <w:iCs/>
          <w:color w:val="EE0000"/>
          <w:sz w:val="20"/>
          <w:szCs w:val="20"/>
        </w:rPr>
        <w:t>[</w:t>
      </w:r>
      <w:r w:rsidRPr="00914503">
        <w:rPr>
          <w:rFonts w:ascii="Times New Roman" w:eastAsia="Times New Roman" w:hAnsi="Times New Roman" w:cs="Times New Roman"/>
          <w:i/>
          <w:iCs/>
          <w:color w:val="595959" w:themeColor="text1" w:themeTint="A6"/>
          <w:sz w:val="20"/>
          <w:szCs w:val="20"/>
        </w:rPr>
        <w:t xml:space="preserve">Consultar as Diretrizes Curriculares do Curso e a Resolução Nº </w:t>
      </w:r>
      <w:r w:rsidR="001F42A2">
        <w:rPr>
          <w:rFonts w:ascii="Times New Roman" w:eastAsia="Times New Roman" w:hAnsi="Times New Roman" w:cs="Times New Roman"/>
          <w:i/>
          <w:iCs/>
          <w:color w:val="595959" w:themeColor="text1" w:themeTint="A6"/>
          <w:sz w:val="20"/>
          <w:szCs w:val="20"/>
        </w:rPr>
        <w:t>122</w:t>
      </w:r>
      <w:r w:rsidRPr="00914503">
        <w:rPr>
          <w:rFonts w:ascii="Times New Roman" w:eastAsia="Times New Roman" w:hAnsi="Times New Roman" w:cs="Times New Roman"/>
          <w:i/>
          <w:iCs/>
          <w:color w:val="595959" w:themeColor="text1" w:themeTint="A6"/>
          <w:sz w:val="20"/>
          <w:szCs w:val="20"/>
        </w:rPr>
        <w:t>/202</w:t>
      </w:r>
      <w:r w:rsidR="001F42A2">
        <w:rPr>
          <w:rFonts w:ascii="Times New Roman" w:eastAsia="Times New Roman" w:hAnsi="Times New Roman" w:cs="Times New Roman"/>
          <w:i/>
          <w:iCs/>
          <w:color w:val="595959" w:themeColor="text1" w:themeTint="A6"/>
          <w:sz w:val="20"/>
          <w:szCs w:val="20"/>
        </w:rPr>
        <w:t>5</w:t>
      </w:r>
      <w:r w:rsidRPr="00914503">
        <w:rPr>
          <w:rFonts w:ascii="Times New Roman" w:eastAsia="Times New Roman" w:hAnsi="Times New Roman" w:cs="Times New Roman"/>
          <w:i/>
          <w:iCs/>
          <w:color w:val="595959" w:themeColor="text1" w:themeTint="A6"/>
          <w:sz w:val="20"/>
          <w:szCs w:val="20"/>
        </w:rPr>
        <w:t xml:space="preserve"> - Consuni/</w:t>
      </w:r>
      <w:r w:rsidR="004B74CC">
        <w:rPr>
          <w:rFonts w:ascii="Times New Roman" w:eastAsia="Times New Roman" w:hAnsi="Times New Roman" w:cs="Times New Roman"/>
          <w:i/>
          <w:iCs/>
          <w:color w:val="595959" w:themeColor="text1" w:themeTint="A6"/>
          <w:sz w:val="20"/>
          <w:szCs w:val="20"/>
        </w:rPr>
        <w:t>UFAL</w:t>
      </w:r>
      <w:r>
        <w:rPr>
          <w:rFonts w:ascii="Times New Roman" w:eastAsia="Times New Roman" w:hAnsi="Times New Roman" w:cs="Times New Roman"/>
          <w:i/>
          <w:iCs/>
          <w:color w:val="595959" w:themeColor="text1" w:themeTint="A6"/>
          <w:sz w:val="20"/>
          <w:szCs w:val="20"/>
        </w:rPr>
        <w:t>.</w:t>
      </w:r>
      <w:r>
        <w:rPr>
          <w:rFonts w:ascii="Times New Roman" w:eastAsia="Times New Roman" w:hAnsi="Times New Roman" w:cs="Times New Roman"/>
          <w:i/>
          <w:iCs/>
          <w:color w:val="EE0000"/>
          <w:sz w:val="20"/>
          <w:szCs w:val="20"/>
        </w:rPr>
        <w:t>]</w:t>
      </w:r>
    </w:p>
    <w:p w14:paraId="444B59E5" w14:textId="02E44607" w:rsidR="00984E0E" w:rsidRPr="00984E0E" w:rsidRDefault="00984E0E" w:rsidP="00984E0E">
      <w:pPr>
        <w:tabs>
          <w:tab w:val="left" w:pos="0"/>
        </w:tabs>
        <w:spacing w:after="120"/>
        <w:rPr>
          <w:rFonts w:ascii="Times New Roman" w:eastAsia="Times New Roman" w:hAnsi="Times New Roman" w:cs="Times New Roman"/>
          <w:i/>
          <w:iCs/>
          <w:color w:val="595959" w:themeColor="text1" w:themeTint="A6"/>
          <w:sz w:val="20"/>
          <w:szCs w:val="20"/>
        </w:rPr>
      </w:pPr>
      <w:bookmarkStart w:id="54" w:name="_heading=h.qz44m2iaf2" w:colFirst="0" w:colLast="0"/>
      <w:bookmarkEnd w:id="54"/>
      <w:r>
        <w:rPr>
          <w:rFonts w:ascii="Times New Roman" w:eastAsia="Times New Roman" w:hAnsi="Times New Roman" w:cs="Times New Roman"/>
          <w:b/>
          <w:i/>
          <w:iCs/>
          <w:color w:val="EE0000"/>
          <w:sz w:val="20"/>
          <w:szCs w:val="20"/>
        </w:rPr>
        <w:t>[</w:t>
      </w:r>
      <w:r w:rsidRPr="00984E0E">
        <w:rPr>
          <w:rFonts w:ascii="Times New Roman" w:eastAsia="Times New Roman" w:hAnsi="Times New Roman" w:cs="Times New Roman"/>
          <w:b/>
          <w:i/>
          <w:iCs/>
          <w:color w:val="595959" w:themeColor="text1" w:themeTint="A6"/>
          <w:sz w:val="20"/>
          <w:szCs w:val="20"/>
        </w:rPr>
        <w:t>O texto sobre este tópico deve conter:</w:t>
      </w:r>
    </w:p>
    <w:p w14:paraId="0000014A" w14:textId="1CFA2ADE" w:rsidR="00203447" w:rsidRPr="00914503" w:rsidRDefault="008D640B">
      <w:pPr>
        <w:numPr>
          <w:ilvl w:val="0"/>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b/>
          <w:i/>
          <w:iCs/>
          <w:color w:val="595959" w:themeColor="text1" w:themeTint="A6"/>
          <w:sz w:val="20"/>
          <w:szCs w:val="20"/>
        </w:rPr>
        <w:t>Definição e finalidade</w:t>
      </w:r>
    </w:p>
    <w:p w14:paraId="0000014B"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Explicar que as Atividades Complementares complementam a formação acadêmica, científica, cultural e social do discente.</w:t>
      </w:r>
    </w:p>
    <w:p w14:paraId="0000014C"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Devem estar alinhadas ao perfil do egresso e aos objetivos do curso.</w:t>
      </w:r>
    </w:p>
    <w:p w14:paraId="0000014D" w14:textId="00E00462" w:rsidR="00203447" w:rsidRPr="00914503" w:rsidRDefault="008D640B">
      <w:pPr>
        <w:numPr>
          <w:ilvl w:val="0"/>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b/>
          <w:i/>
          <w:iCs/>
          <w:color w:val="595959" w:themeColor="text1" w:themeTint="A6"/>
          <w:sz w:val="20"/>
          <w:szCs w:val="20"/>
        </w:rPr>
        <w:t>Tipos de atividades reconhecidas – VER RESOLUÇÃO CONSUNI 1</w:t>
      </w:r>
      <w:r w:rsidR="001F42A2">
        <w:rPr>
          <w:rFonts w:ascii="Times New Roman" w:eastAsia="Times New Roman" w:hAnsi="Times New Roman" w:cs="Times New Roman"/>
          <w:b/>
          <w:i/>
          <w:iCs/>
          <w:color w:val="595959" w:themeColor="text1" w:themeTint="A6"/>
          <w:sz w:val="20"/>
          <w:szCs w:val="20"/>
        </w:rPr>
        <w:t>22</w:t>
      </w:r>
      <w:r w:rsidRPr="00914503">
        <w:rPr>
          <w:rFonts w:ascii="Times New Roman" w:eastAsia="Times New Roman" w:hAnsi="Times New Roman" w:cs="Times New Roman"/>
          <w:b/>
          <w:i/>
          <w:iCs/>
          <w:color w:val="595959" w:themeColor="text1" w:themeTint="A6"/>
          <w:sz w:val="20"/>
          <w:szCs w:val="20"/>
        </w:rPr>
        <w:t>/202</w:t>
      </w:r>
      <w:r w:rsidR="001F42A2">
        <w:rPr>
          <w:rFonts w:ascii="Times New Roman" w:eastAsia="Times New Roman" w:hAnsi="Times New Roman" w:cs="Times New Roman"/>
          <w:b/>
          <w:i/>
          <w:iCs/>
          <w:color w:val="595959" w:themeColor="text1" w:themeTint="A6"/>
          <w:sz w:val="20"/>
          <w:szCs w:val="20"/>
        </w:rPr>
        <w:t>5</w:t>
      </w:r>
    </w:p>
    <w:p w14:paraId="0000014E"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Monitoria, iniciação científica, extensão, estágios extracurriculares.</w:t>
      </w:r>
    </w:p>
    <w:p w14:paraId="0000014F"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Participação em eventos científicos, culturais e artísticos.</w:t>
      </w:r>
    </w:p>
    <w:p w14:paraId="00000150"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Cursos livres, seminários, oficinas, congressos.</w:t>
      </w:r>
    </w:p>
    <w:p w14:paraId="00000151"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Mobilidade acadêmica e intercâmbios.</w:t>
      </w:r>
    </w:p>
    <w:p w14:paraId="00000152" w14:textId="77777777" w:rsidR="00203447" w:rsidRPr="00914503" w:rsidRDefault="008D640B">
      <w:pPr>
        <w:numPr>
          <w:ilvl w:val="0"/>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b/>
          <w:i/>
          <w:iCs/>
          <w:color w:val="595959" w:themeColor="text1" w:themeTint="A6"/>
          <w:sz w:val="20"/>
          <w:szCs w:val="20"/>
        </w:rPr>
        <w:t>Critérios de validação</w:t>
      </w:r>
    </w:p>
    <w:p w14:paraId="00000153" w14:textId="1E6D8ECF"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 xml:space="preserve">Regulamentar no PPC a carga horária exigida </w:t>
      </w:r>
      <w:r w:rsidR="00E33355" w:rsidRPr="00914503">
        <w:rPr>
          <w:rFonts w:ascii="Times New Roman" w:eastAsia="Times New Roman" w:hAnsi="Times New Roman" w:cs="Times New Roman"/>
          <w:i/>
          <w:iCs/>
          <w:color w:val="595959" w:themeColor="text1" w:themeTint="A6"/>
          <w:sz w:val="20"/>
          <w:szCs w:val="20"/>
        </w:rPr>
        <w:t>de Atividades</w:t>
      </w:r>
      <w:r w:rsidRPr="00914503">
        <w:rPr>
          <w:rFonts w:ascii="Times New Roman" w:eastAsia="Times New Roman" w:hAnsi="Times New Roman" w:cs="Times New Roman"/>
          <w:i/>
          <w:iCs/>
          <w:color w:val="595959" w:themeColor="text1" w:themeTint="A6"/>
          <w:sz w:val="20"/>
          <w:szCs w:val="20"/>
        </w:rPr>
        <w:t xml:space="preserve"> Complementares.</w:t>
      </w:r>
    </w:p>
    <w:p w14:paraId="00000154" w14:textId="77777777"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Indicar como se dá a comprovação (certificados, relatórios, registro em sistemas acadêmicos).</w:t>
      </w:r>
    </w:p>
    <w:p w14:paraId="00000155" w14:textId="77777777" w:rsidR="00203447" w:rsidRPr="00914503" w:rsidRDefault="008D640B">
      <w:pPr>
        <w:numPr>
          <w:ilvl w:val="1"/>
          <w:numId w:val="12"/>
        </w:numPr>
        <w:spacing w:after="120"/>
        <w:ind w:hanging="283"/>
        <w:rPr>
          <w:rFonts w:ascii="Times New Roman" w:eastAsia="Times New Roman" w:hAnsi="Times New Roman" w:cs="Times New Roman"/>
          <w:b/>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Barema contendo a pontuação das atividades previstas em aproveitamento em horas fazendo a equivalência entre as atividades desenvolvidas e o cômputo das horas que serão correspondentes.</w:t>
      </w:r>
    </w:p>
    <w:p w14:paraId="00000156" w14:textId="77777777" w:rsidR="00203447" w:rsidRPr="00914503" w:rsidRDefault="008D640B">
      <w:pPr>
        <w:numPr>
          <w:ilvl w:val="1"/>
          <w:numId w:val="12"/>
        </w:numPr>
        <w:spacing w:after="120"/>
        <w:ind w:hanging="283"/>
        <w:rPr>
          <w:rFonts w:ascii="Times New Roman" w:eastAsia="Times New Roman" w:hAnsi="Times New Roman" w:cs="Times New Roman"/>
          <w:b/>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(Colocar o barema nos anexos do PPC)</w:t>
      </w:r>
    </w:p>
    <w:p w14:paraId="00000157" w14:textId="77777777" w:rsidR="00203447" w:rsidRPr="00914503" w:rsidRDefault="008D640B">
      <w:pPr>
        <w:numPr>
          <w:ilvl w:val="0"/>
          <w:numId w:val="12"/>
        </w:numPr>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b/>
          <w:i/>
          <w:iCs/>
          <w:color w:val="595959" w:themeColor="text1" w:themeTint="A6"/>
          <w:sz w:val="20"/>
          <w:szCs w:val="20"/>
        </w:rPr>
        <w:t>Integração com o curso</w:t>
      </w:r>
    </w:p>
    <w:p w14:paraId="00000158" w14:textId="52E65BF8" w:rsidR="00203447" w:rsidRPr="00914503" w:rsidRDefault="008D640B">
      <w:pPr>
        <w:numPr>
          <w:ilvl w:val="1"/>
          <w:numId w:val="1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14503">
        <w:rPr>
          <w:rFonts w:ascii="Times New Roman" w:eastAsia="Times New Roman" w:hAnsi="Times New Roman" w:cs="Times New Roman"/>
          <w:i/>
          <w:iCs/>
          <w:color w:val="595959" w:themeColor="text1" w:themeTint="A6"/>
          <w:sz w:val="20"/>
          <w:szCs w:val="20"/>
        </w:rPr>
        <w:t xml:space="preserve">Mostrar </w:t>
      </w:r>
      <w:r w:rsidR="00E33355" w:rsidRPr="00914503">
        <w:rPr>
          <w:rFonts w:ascii="Times New Roman" w:eastAsia="Times New Roman" w:hAnsi="Times New Roman" w:cs="Times New Roman"/>
          <w:i/>
          <w:iCs/>
          <w:color w:val="595959" w:themeColor="text1" w:themeTint="A6"/>
          <w:sz w:val="20"/>
          <w:szCs w:val="20"/>
        </w:rPr>
        <w:t>como as</w:t>
      </w:r>
      <w:r w:rsidRPr="00914503">
        <w:rPr>
          <w:rFonts w:ascii="Times New Roman" w:eastAsia="Times New Roman" w:hAnsi="Times New Roman" w:cs="Times New Roman"/>
          <w:i/>
          <w:iCs/>
          <w:color w:val="595959" w:themeColor="text1" w:themeTint="A6"/>
          <w:sz w:val="20"/>
          <w:szCs w:val="20"/>
        </w:rPr>
        <w:t xml:space="preserve"> Atividades Complementares favorecem a interdisciplinaridade, inovação e articulação com ensino, pesquisa e extensão.</w:t>
      </w:r>
    </w:p>
    <w:p w14:paraId="00000159" w14:textId="727F695E" w:rsidR="00203447" w:rsidRPr="00914503" w:rsidRDefault="008D640B">
      <w:pPr>
        <w:numPr>
          <w:ilvl w:val="0"/>
          <w:numId w:val="13"/>
        </w:numPr>
        <w:tabs>
          <w:tab w:val="left" w:pos="0"/>
        </w:tabs>
        <w:spacing w:after="120"/>
        <w:ind w:hanging="283"/>
        <w:rPr>
          <w:rFonts w:ascii="Times New Roman" w:hAnsi="Times New Roman" w:cs="Times New Roman"/>
          <w:i/>
          <w:iCs/>
          <w:color w:val="595959" w:themeColor="text1" w:themeTint="A6"/>
          <w:sz w:val="20"/>
          <w:szCs w:val="20"/>
        </w:rPr>
      </w:pPr>
      <w:r w:rsidRPr="00914503">
        <w:rPr>
          <w:rFonts w:ascii="Times New Roman" w:eastAsia="Times New Roman" w:hAnsi="Times New Roman" w:cs="Times New Roman"/>
          <w:b/>
          <w:i/>
          <w:iCs/>
          <w:color w:val="595959" w:themeColor="text1" w:themeTint="A6"/>
          <w:sz w:val="20"/>
          <w:szCs w:val="20"/>
        </w:rPr>
        <w:t>Quadro (</w:t>
      </w:r>
      <w:r w:rsidR="00E33355" w:rsidRPr="00914503">
        <w:rPr>
          <w:rFonts w:ascii="Times New Roman" w:eastAsia="Times New Roman" w:hAnsi="Times New Roman" w:cs="Times New Roman"/>
          <w:b/>
          <w:i/>
          <w:iCs/>
          <w:color w:val="595959" w:themeColor="text1" w:themeTint="A6"/>
          <w:sz w:val="20"/>
          <w:szCs w:val="20"/>
        </w:rPr>
        <w:t>opcional,</w:t>
      </w:r>
      <w:r w:rsidRPr="00914503">
        <w:rPr>
          <w:rFonts w:ascii="Times New Roman" w:eastAsia="Times New Roman" w:hAnsi="Times New Roman" w:cs="Times New Roman"/>
          <w:b/>
          <w:i/>
          <w:iCs/>
          <w:color w:val="595959" w:themeColor="text1" w:themeTint="A6"/>
          <w:sz w:val="20"/>
          <w:szCs w:val="20"/>
        </w:rPr>
        <w:t xml:space="preserve"> porém importante):</w:t>
      </w:r>
      <w:r w:rsidRPr="00914503">
        <w:rPr>
          <w:rFonts w:ascii="Times New Roman" w:eastAsia="Times New Roman" w:hAnsi="Times New Roman" w:cs="Times New Roman"/>
          <w:i/>
          <w:iCs/>
          <w:color w:val="595959" w:themeColor="text1" w:themeTint="A6"/>
          <w:sz w:val="20"/>
          <w:szCs w:val="20"/>
        </w:rPr>
        <w:t xml:space="preserve"> listar categorias de atividades e exemplos.</w:t>
      </w:r>
      <w:r w:rsidR="00984E0E">
        <w:rPr>
          <w:rFonts w:ascii="Times New Roman" w:eastAsia="Times New Roman" w:hAnsi="Times New Roman" w:cs="Times New Roman"/>
          <w:i/>
          <w:iCs/>
          <w:color w:val="EE0000"/>
          <w:sz w:val="20"/>
          <w:szCs w:val="20"/>
        </w:rPr>
        <w:t>]</w:t>
      </w:r>
    </w:p>
    <w:p w14:paraId="0000015A" w14:textId="77777777" w:rsidR="00203447" w:rsidRPr="00DB609B" w:rsidRDefault="00203447">
      <w:pPr>
        <w:rPr>
          <w:rFonts w:ascii="Times New Roman" w:eastAsia="Times New Roman" w:hAnsi="Times New Roman" w:cs="Times New Roman"/>
          <w:sz w:val="24"/>
          <w:szCs w:val="24"/>
        </w:rPr>
      </w:pPr>
    </w:p>
    <w:p w14:paraId="0000015B" w14:textId="3F655BBC" w:rsidR="00203447" w:rsidRPr="00DB609B" w:rsidRDefault="004A1971" w:rsidP="004A1971">
      <w:pPr>
        <w:pStyle w:val="Ttulo2"/>
        <w:rPr>
          <w:rFonts w:ascii="Times New Roman" w:eastAsia="Times New Roman" w:hAnsi="Times New Roman" w:cs="Times New Roman"/>
          <w:color w:val="auto"/>
          <w:sz w:val="24"/>
          <w:szCs w:val="24"/>
        </w:rPr>
      </w:pPr>
      <w:bookmarkStart w:id="55" w:name="_Toc227870313"/>
      <w:bookmarkStart w:id="56" w:name="_Toc227870742"/>
      <w:r w:rsidRPr="00DB609B">
        <w:rPr>
          <w:rFonts w:ascii="Times New Roman" w:eastAsia="Times New Roman" w:hAnsi="Times New Roman" w:cs="Times New Roman"/>
          <w:color w:val="auto"/>
          <w:sz w:val="24"/>
          <w:szCs w:val="24"/>
        </w:rPr>
        <w:lastRenderedPageBreak/>
        <w:t>2</w:t>
      </w:r>
      <w:r w:rsidR="00523BD4">
        <w:rPr>
          <w:rFonts w:ascii="Times New Roman" w:eastAsia="Times New Roman" w:hAnsi="Times New Roman" w:cs="Times New Roman"/>
          <w:color w:val="auto"/>
          <w:sz w:val="24"/>
          <w:szCs w:val="24"/>
        </w:rPr>
        <w:t>4</w:t>
      </w:r>
      <w:r w:rsidRPr="00DB609B">
        <w:rPr>
          <w:rFonts w:ascii="Times New Roman" w:eastAsia="Times New Roman" w:hAnsi="Times New Roman" w:cs="Times New Roman"/>
          <w:color w:val="auto"/>
          <w:sz w:val="24"/>
          <w:szCs w:val="24"/>
        </w:rPr>
        <w:t>. TRABALHO DE CONCLUSÃO DE CURSO (TCC)</w:t>
      </w:r>
      <w:bookmarkEnd w:id="55"/>
      <w:bookmarkEnd w:id="56"/>
    </w:p>
    <w:p w14:paraId="0000015C" w14:textId="77777777" w:rsidR="00203447" w:rsidRPr="00DB609B" w:rsidRDefault="00203447">
      <w:pPr>
        <w:spacing w:after="120"/>
        <w:jc w:val="both"/>
        <w:rPr>
          <w:rFonts w:ascii="Times New Roman" w:eastAsia="Times New Roman" w:hAnsi="Times New Roman" w:cs="Times New Roman"/>
          <w:b/>
          <w:sz w:val="24"/>
          <w:szCs w:val="24"/>
        </w:rPr>
      </w:pPr>
    </w:p>
    <w:p w14:paraId="0000015D" w14:textId="29121D56" w:rsidR="00203447" w:rsidRPr="00984E0E" w:rsidRDefault="00984E0E" w:rsidP="00984E0E">
      <w:pPr>
        <w:spacing w:after="120"/>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984E0E">
        <w:rPr>
          <w:rFonts w:ascii="Times New Roman" w:eastAsia="Times New Roman" w:hAnsi="Times New Roman" w:cs="Times New Roman"/>
          <w:i/>
          <w:iCs/>
          <w:color w:val="595959" w:themeColor="text1" w:themeTint="A6"/>
          <w:sz w:val="20"/>
          <w:szCs w:val="20"/>
        </w:rPr>
        <w:t xml:space="preserve">O Trabalho de Conclusão de Curso - TCC é componente curricular obrigatório em todos os cursos de graduação da </w:t>
      </w:r>
      <w:r w:rsidR="004B74CC">
        <w:rPr>
          <w:rFonts w:ascii="Times New Roman" w:eastAsia="Times New Roman" w:hAnsi="Times New Roman" w:cs="Times New Roman"/>
          <w:i/>
          <w:iCs/>
          <w:color w:val="595959" w:themeColor="text1" w:themeTint="A6"/>
          <w:sz w:val="20"/>
          <w:szCs w:val="20"/>
        </w:rPr>
        <w:t>UFAL</w:t>
      </w:r>
      <w:r w:rsidR="008D640B" w:rsidRPr="00984E0E">
        <w:rPr>
          <w:rFonts w:ascii="Times New Roman" w:eastAsia="Times New Roman" w:hAnsi="Times New Roman" w:cs="Times New Roman"/>
          <w:i/>
          <w:iCs/>
          <w:color w:val="595959" w:themeColor="text1" w:themeTint="A6"/>
          <w:sz w:val="20"/>
          <w:szCs w:val="20"/>
        </w:rPr>
        <w:t xml:space="preserve">, devendo ser regulamentado em conformidade com a Resolução nº </w:t>
      </w:r>
      <w:r w:rsidR="001F42A2">
        <w:rPr>
          <w:rFonts w:ascii="Times New Roman" w:eastAsia="Times New Roman" w:hAnsi="Times New Roman" w:cs="Times New Roman"/>
          <w:i/>
          <w:iCs/>
          <w:color w:val="595959" w:themeColor="text1" w:themeTint="A6"/>
          <w:sz w:val="20"/>
          <w:szCs w:val="20"/>
        </w:rPr>
        <w:t>122</w:t>
      </w:r>
      <w:r w:rsidR="008D640B" w:rsidRPr="00984E0E">
        <w:rPr>
          <w:rFonts w:ascii="Times New Roman" w:eastAsia="Times New Roman" w:hAnsi="Times New Roman" w:cs="Times New Roman"/>
          <w:i/>
          <w:iCs/>
          <w:color w:val="595959" w:themeColor="text1" w:themeTint="A6"/>
          <w:sz w:val="20"/>
          <w:szCs w:val="20"/>
        </w:rPr>
        <w:t>/202</w:t>
      </w:r>
      <w:r w:rsidR="001F42A2">
        <w:rPr>
          <w:rFonts w:ascii="Times New Roman" w:eastAsia="Times New Roman" w:hAnsi="Times New Roman" w:cs="Times New Roman"/>
          <w:i/>
          <w:iCs/>
          <w:color w:val="595959" w:themeColor="text1" w:themeTint="A6"/>
          <w:sz w:val="20"/>
          <w:szCs w:val="20"/>
        </w:rPr>
        <w:t>5</w:t>
      </w:r>
      <w:r w:rsidR="008D640B" w:rsidRPr="00984E0E">
        <w:rPr>
          <w:rFonts w:ascii="Times New Roman" w:eastAsia="Times New Roman" w:hAnsi="Times New Roman" w:cs="Times New Roman"/>
          <w:i/>
          <w:iCs/>
          <w:color w:val="595959" w:themeColor="text1" w:themeTint="A6"/>
          <w:sz w:val="20"/>
          <w:szCs w:val="20"/>
        </w:rPr>
        <w:t>-CONSUNI/</w:t>
      </w:r>
      <w:r w:rsidR="004B74CC">
        <w:rPr>
          <w:rFonts w:ascii="Times New Roman" w:eastAsia="Times New Roman" w:hAnsi="Times New Roman" w:cs="Times New Roman"/>
          <w:i/>
          <w:iCs/>
          <w:color w:val="595959" w:themeColor="text1" w:themeTint="A6"/>
          <w:sz w:val="20"/>
          <w:szCs w:val="20"/>
        </w:rPr>
        <w:t>UFAL</w:t>
      </w:r>
      <w:r w:rsidR="008D640B" w:rsidRPr="00984E0E">
        <w:rPr>
          <w:rFonts w:ascii="Times New Roman" w:eastAsia="Times New Roman" w:hAnsi="Times New Roman" w:cs="Times New Roman"/>
          <w:i/>
          <w:iCs/>
          <w:color w:val="595959" w:themeColor="text1" w:themeTint="A6"/>
          <w:sz w:val="20"/>
          <w:szCs w:val="20"/>
        </w:rPr>
        <w:t>.</w:t>
      </w:r>
    </w:p>
    <w:p w14:paraId="013E7E71" w14:textId="77777777" w:rsidR="00984E0E" w:rsidRPr="00984E0E" w:rsidRDefault="008D640B" w:rsidP="00984E0E">
      <w:pPr>
        <w:jc w:val="both"/>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 TCC precisa estar institucionalizado e considerar carga horária, formas de apresentação, orientação e coordenação, a divulgação de manuais atualizados de apoio à produção dos trabalhos e a disponibilização dos TCC em repositórios institucionais próprios, acessíveis pela internet.</w:t>
      </w:r>
      <w:r w:rsidRPr="00984E0E">
        <w:rPr>
          <w:rFonts w:ascii="Times New Roman" w:eastAsia="Times New Roman" w:hAnsi="Times New Roman" w:cs="Times New Roman"/>
          <w:b/>
          <w:i/>
          <w:iCs/>
          <w:color w:val="595959" w:themeColor="text1" w:themeTint="A6"/>
          <w:sz w:val="20"/>
          <w:szCs w:val="20"/>
        </w:rPr>
        <w:t xml:space="preserve"> </w:t>
      </w:r>
    </w:p>
    <w:p w14:paraId="0000015E" w14:textId="0A5F3344" w:rsidR="00203447" w:rsidRPr="00984E0E" w:rsidRDefault="008D640B">
      <w:pPr>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O texto sobre este tópico deve conter:</w:t>
      </w:r>
    </w:p>
    <w:p w14:paraId="0000015F" w14:textId="77777777" w:rsidR="00203447" w:rsidRPr="00984E0E" w:rsidRDefault="008D640B">
      <w:pPr>
        <w:numPr>
          <w:ilvl w:val="0"/>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Definição e finalidade</w:t>
      </w:r>
    </w:p>
    <w:p w14:paraId="00000160" w14:textId="77777777" w:rsidR="00203447" w:rsidRPr="00984E0E" w:rsidRDefault="008D640B">
      <w:pPr>
        <w:numPr>
          <w:ilvl w:val="0"/>
          <w:numId w:val="15"/>
        </w:numPr>
        <w:tabs>
          <w:tab w:val="left" w:pos="0"/>
        </w:tabs>
        <w:spacing w:after="120"/>
        <w:ind w:left="1418"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Explicar a função do TCC no curso destacando seu papel de síntese e integração de conhecimentos.</w:t>
      </w:r>
    </w:p>
    <w:p w14:paraId="00000161" w14:textId="77777777" w:rsidR="00203447" w:rsidRPr="00984E0E" w:rsidRDefault="008D640B">
      <w:pPr>
        <w:numPr>
          <w:ilvl w:val="0"/>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Normas institucionais (obrigatório)</w:t>
      </w:r>
    </w:p>
    <w:p w14:paraId="00000162" w14:textId="08259432"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Referência expressa à Resolução nº </w:t>
      </w:r>
      <w:r w:rsidR="001F42A2">
        <w:rPr>
          <w:rFonts w:ascii="Times New Roman" w:eastAsia="Times New Roman" w:hAnsi="Times New Roman" w:cs="Times New Roman"/>
          <w:i/>
          <w:iCs/>
          <w:color w:val="595959" w:themeColor="text1" w:themeTint="A6"/>
          <w:sz w:val="20"/>
          <w:szCs w:val="20"/>
        </w:rPr>
        <w:t>122</w:t>
      </w:r>
      <w:r w:rsidRPr="00984E0E">
        <w:rPr>
          <w:rFonts w:ascii="Times New Roman" w:eastAsia="Times New Roman" w:hAnsi="Times New Roman" w:cs="Times New Roman"/>
          <w:i/>
          <w:iCs/>
          <w:color w:val="595959" w:themeColor="text1" w:themeTint="A6"/>
          <w:sz w:val="20"/>
          <w:szCs w:val="20"/>
        </w:rPr>
        <w:t>/202</w:t>
      </w:r>
      <w:r w:rsidR="001F42A2">
        <w:rPr>
          <w:rFonts w:ascii="Times New Roman" w:eastAsia="Times New Roman" w:hAnsi="Times New Roman" w:cs="Times New Roman"/>
          <w:i/>
          <w:iCs/>
          <w:color w:val="595959" w:themeColor="text1" w:themeTint="A6"/>
          <w:sz w:val="20"/>
          <w:szCs w:val="20"/>
        </w:rPr>
        <w:t>5</w:t>
      </w:r>
      <w:r w:rsidRPr="00984E0E">
        <w:rPr>
          <w:rFonts w:ascii="Times New Roman" w:eastAsia="Times New Roman" w:hAnsi="Times New Roman" w:cs="Times New Roman"/>
          <w:i/>
          <w:iCs/>
          <w:color w:val="595959" w:themeColor="text1" w:themeTint="A6"/>
          <w:sz w:val="20"/>
          <w:szCs w:val="20"/>
        </w:rPr>
        <w:t>-CONSUNI/</w:t>
      </w:r>
      <w:r w:rsidR="004B74CC">
        <w:rPr>
          <w:rFonts w:ascii="Times New Roman" w:eastAsia="Times New Roman" w:hAnsi="Times New Roman" w:cs="Times New Roman"/>
          <w:i/>
          <w:iCs/>
          <w:color w:val="595959" w:themeColor="text1" w:themeTint="A6"/>
          <w:sz w:val="20"/>
          <w:szCs w:val="20"/>
        </w:rPr>
        <w:t>UFAL</w:t>
      </w:r>
      <w:r w:rsidRPr="00984E0E">
        <w:rPr>
          <w:rFonts w:ascii="Times New Roman" w:eastAsia="Times New Roman" w:hAnsi="Times New Roman" w:cs="Times New Roman"/>
          <w:i/>
          <w:iCs/>
          <w:color w:val="595959" w:themeColor="text1" w:themeTint="A6"/>
          <w:sz w:val="20"/>
          <w:szCs w:val="20"/>
        </w:rPr>
        <w:t>.</w:t>
      </w:r>
    </w:p>
    <w:p w14:paraId="00000163"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Observação sobre matrícula, carga horária, prazos, nota mínima (7,0), registro no SIGAA como atividade de orientação individual e responsabilidades de coordenação/orientação.</w:t>
      </w:r>
    </w:p>
    <w:p w14:paraId="00000164" w14:textId="77777777" w:rsidR="00203447" w:rsidRPr="00984E0E" w:rsidRDefault="008D640B">
      <w:pPr>
        <w:numPr>
          <w:ilvl w:val="0"/>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Normas específicas do curso (a complementar)</w:t>
      </w:r>
    </w:p>
    <w:p w14:paraId="00000165"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Modalidades aceitas (monografia, artigo, relatório técnico, projeto experimental, produção artística etc.).</w:t>
      </w:r>
    </w:p>
    <w:p w14:paraId="00000166"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Formas de avaliação (banca, seminários, relatórios).</w:t>
      </w:r>
    </w:p>
    <w:p w14:paraId="00000167"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Critérios de orientação e coorientação.</w:t>
      </w:r>
    </w:p>
    <w:p w14:paraId="00000168"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Se é feito individualmente ou em grupos (lembrando que neste caso é importante destacar que apesar de ser feito em grupo as avaliações são individuais para cada discente)</w:t>
      </w:r>
    </w:p>
    <w:p w14:paraId="00000169"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Outras regras gerais do curso.</w:t>
      </w:r>
    </w:p>
    <w:p w14:paraId="0000016A" w14:textId="77777777" w:rsidR="00203447" w:rsidRPr="00984E0E" w:rsidRDefault="008D640B">
      <w:pPr>
        <w:numPr>
          <w:ilvl w:val="1"/>
          <w:numId w:val="1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Procedimentos de depósito/divulgação.</w:t>
      </w:r>
    </w:p>
    <w:p w14:paraId="0000016B" w14:textId="348F0D22" w:rsidR="00203447" w:rsidRPr="00984E0E" w:rsidRDefault="008D640B">
      <w:pPr>
        <w:numPr>
          <w:ilvl w:val="1"/>
          <w:numId w:val="14"/>
        </w:numPr>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Informar a existência de manuais atualizados de apoio à produção dos trabalhos.</w:t>
      </w:r>
      <w:r w:rsidR="00984E0E">
        <w:rPr>
          <w:rFonts w:ascii="Times New Roman" w:eastAsia="Times New Roman" w:hAnsi="Times New Roman" w:cs="Times New Roman"/>
          <w:i/>
          <w:iCs/>
          <w:color w:val="EE0000"/>
          <w:sz w:val="20"/>
          <w:szCs w:val="20"/>
        </w:rPr>
        <w:t>]</w:t>
      </w:r>
    </w:p>
    <w:p w14:paraId="0000016D" w14:textId="4DCBFC92" w:rsidR="00203447" w:rsidRPr="00984E0E" w:rsidRDefault="00984E0E" w:rsidP="00984E0E">
      <w:pPr>
        <w:spacing w:after="120"/>
        <w:jc w:val="center"/>
        <w:rPr>
          <w:rFonts w:ascii="Times New Roman" w:eastAsia="Times New Roman" w:hAnsi="Times New Roman" w:cs="Times New Roman"/>
          <w:b/>
          <w:bCs/>
          <w:i/>
          <w:iCs/>
          <w:color w:val="EE0000"/>
          <w:sz w:val="20"/>
          <w:szCs w:val="20"/>
        </w:rPr>
      </w:pPr>
      <w:r>
        <w:rPr>
          <w:rFonts w:ascii="Times New Roman" w:eastAsia="Times New Roman" w:hAnsi="Times New Roman" w:cs="Times New Roman"/>
          <w:b/>
          <w:bCs/>
          <w:i/>
          <w:iCs/>
          <w:color w:val="EE0000"/>
          <w:sz w:val="20"/>
          <w:szCs w:val="20"/>
        </w:rPr>
        <w:t>[</w:t>
      </w:r>
      <w:r w:rsidR="008D640B" w:rsidRPr="00984E0E">
        <w:rPr>
          <w:rFonts w:ascii="Times New Roman" w:eastAsia="Times New Roman" w:hAnsi="Times New Roman" w:cs="Times New Roman"/>
          <w:b/>
          <w:bCs/>
          <w:i/>
          <w:iCs/>
          <w:color w:val="595959" w:themeColor="text1" w:themeTint="A6"/>
          <w:sz w:val="20"/>
          <w:szCs w:val="20"/>
        </w:rPr>
        <w:t>IMPORTANTE: O REGULAMENTO INTERNO DO TCC DEVE VIR NOS ANEXOS.</w:t>
      </w:r>
      <w:r>
        <w:rPr>
          <w:rFonts w:ascii="Times New Roman" w:eastAsia="Times New Roman" w:hAnsi="Times New Roman" w:cs="Times New Roman"/>
          <w:b/>
          <w:bCs/>
          <w:i/>
          <w:iCs/>
          <w:color w:val="EE0000"/>
          <w:sz w:val="20"/>
          <w:szCs w:val="20"/>
        </w:rPr>
        <w:t>]</w:t>
      </w:r>
    </w:p>
    <w:p w14:paraId="0000016E" w14:textId="0CD7E877" w:rsidR="00203447" w:rsidRPr="00DB609B" w:rsidRDefault="004A1971" w:rsidP="004A1971">
      <w:pPr>
        <w:pStyle w:val="Ttulo2"/>
        <w:rPr>
          <w:rFonts w:ascii="Times New Roman" w:eastAsia="Times New Roman" w:hAnsi="Times New Roman" w:cs="Times New Roman"/>
          <w:color w:val="auto"/>
          <w:sz w:val="24"/>
          <w:szCs w:val="24"/>
        </w:rPr>
      </w:pPr>
      <w:bookmarkStart w:id="57" w:name="_Toc227870314"/>
      <w:bookmarkStart w:id="58" w:name="_Toc227870743"/>
      <w:r w:rsidRPr="00DB609B">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5</w:t>
      </w:r>
      <w:r w:rsidRPr="00DB609B">
        <w:rPr>
          <w:rFonts w:ascii="Times New Roman" w:eastAsia="Times New Roman" w:hAnsi="Times New Roman" w:cs="Times New Roman"/>
          <w:color w:val="auto"/>
          <w:sz w:val="24"/>
          <w:szCs w:val="24"/>
        </w:rPr>
        <w:t>. ESTÁGIO SUPERVISIONADO</w:t>
      </w:r>
      <w:bookmarkEnd w:id="57"/>
      <w:bookmarkEnd w:id="58"/>
    </w:p>
    <w:p w14:paraId="00000170" w14:textId="476BE7AB" w:rsidR="00203447" w:rsidRPr="00984E0E" w:rsidRDefault="00984E0E">
      <w:pPr>
        <w:spacing w:after="120"/>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984E0E">
        <w:rPr>
          <w:rFonts w:ascii="Times New Roman" w:eastAsia="Times New Roman" w:hAnsi="Times New Roman" w:cs="Times New Roman"/>
          <w:i/>
          <w:iCs/>
          <w:color w:val="595959" w:themeColor="text1" w:themeTint="A6"/>
          <w:sz w:val="20"/>
          <w:szCs w:val="20"/>
        </w:rPr>
        <w:t>O estágio curricular supervisionado está institucionalizado e contempla carga horária adequada, orientação cuja relação orientador/aluno seja compatível com as atividades, coordenação e supervisão, existência de convênios, estratégias para gestão da integração entre ensino e mundo do trabalho, considerando as competências previstas no perfil do egresso, e interlocução institucionalizada da IES com o(s) ambiente(s) de estágio, gerando insumos para atualização das práticas do estágio.</w:t>
      </w:r>
    </w:p>
    <w:p w14:paraId="00000171" w14:textId="77777777" w:rsidR="00203447" w:rsidRPr="00984E0E" w:rsidRDefault="008D640B" w:rsidP="00984E0E">
      <w:pPr>
        <w:spacing w:after="120"/>
        <w:jc w:val="both"/>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O Estágio Supervisionado é componente curricular </w:t>
      </w:r>
      <w:r w:rsidRPr="00984E0E">
        <w:rPr>
          <w:rFonts w:ascii="Times New Roman" w:eastAsia="Times New Roman" w:hAnsi="Times New Roman" w:cs="Times New Roman"/>
          <w:b/>
          <w:i/>
          <w:iCs/>
          <w:color w:val="595959" w:themeColor="text1" w:themeTint="A6"/>
          <w:sz w:val="20"/>
          <w:szCs w:val="20"/>
        </w:rPr>
        <w:t>obrigatório</w:t>
      </w:r>
      <w:r w:rsidRPr="00984E0E">
        <w:rPr>
          <w:rFonts w:ascii="Times New Roman" w:eastAsia="Times New Roman" w:hAnsi="Times New Roman" w:cs="Times New Roman"/>
          <w:i/>
          <w:iCs/>
          <w:color w:val="595959" w:themeColor="text1" w:themeTint="A6"/>
          <w:sz w:val="20"/>
          <w:szCs w:val="20"/>
        </w:rPr>
        <w:t xml:space="preserve"> e deve ser regulamentado no PPC em conformidade com:</w:t>
      </w:r>
    </w:p>
    <w:p w14:paraId="00000172" w14:textId="77777777" w:rsidR="00203447" w:rsidRPr="00984E0E" w:rsidRDefault="008D640B">
      <w:pPr>
        <w:numPr>
          <w:ilvl w:val="0"/>
          <w:numId w:val="16"/>
        </w:numPr>
        <w:tabs>
          <w:tab w:val="left" w:pos="0"/>
        </w:tabs>
        <w:spacing w:after="120"/>
        <w:ind w:hanging="283"/>
        <w:rPr>
          <w:rFonts w:ascii="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Lei nº 11.788/2008 (Lei do Estágio)</w:t>
      </w:r>
      <w:r w:rsidRPr="00984E0E">
        <w:rPr>
          <w:rFonts w:ascii="Times New Roman" w:eastAsia="Times New Roman" w:hAnsi="Times New Roman" w:cs="Times New Roman"/>
          <w:i/>
          <w:iCs/>
          <w:color w:val="595959" w:themeColor="text1" w:themeTint="A6"/>
          <w:sz w:val="20"/>
          <w:szCs w:val="20"/>
        </w:rPr>
        <w:t>;</w:t>
      </w:r>
    </w:p>
    <w:p w14:paraId="00000173" w14:textId="2042172A" w:rsidR="00203447" w:rsidRPr="00984E0E" w:rsidRDefault="008D640B">
      <w:pPr>
        <w:numPr>
          <w:ilvl w:val="0"/>
          <w:numId w:val="16"/>
        </w:numPr>
        <w:tabs>
          <w:tab w:val="left" w:pos="0"/>
        </w:tabs>
        <w:spacing w:after="120"/>
        <w:ind w:hanging="283"/>
        <w:rPr>
          <w:rFonts w:ascii="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 xml:space="preserve">Resolução nº </w:t>
      </w:r>
      <w:r w:rsidR="001F42A2">
        <w:rPr>
          <w:rFonts w:ascii="Times New Roman" w:eastAsia="Times New Roman" w:hAnsi="Times New Roman" w:cs="Times New Roman"/>
          <w:b/>
          <w:i/>
          <w:iCs/>
          <w:color w:val="595959" w:themeColor="text1" w:themeTint="A6"/>
          <w:sz w:val="20"/>
          <w:szCs w:val="20"/>
        </w:rPr>
        <w:t>122</w:t>
      </w:r>
      <w:r w:rsidRPr="00984E0E">
        <w:rPr>
          <w:rFonts w:ascii="Times New Roman" w:eastAsia="Times New Roman" w:hAnsi="Times New Roman" w:cs="Times New Roman"/>
          <w:b/>
          <w:i/>
          <w:iCs/>
          <w:color w:val="595959" w:themeColor="text1" w:themeTint="A6"/>
          <w:sz w:val="20"/>
          <w:szCs w:val="20"/>
        </w:rPr>
        <w:t>/202</w:t>
      </w:r>
      <w:r w:rsidR="001F42A2">
        <w:rPr>
          <w:rFonts w:ascii="Times New Roman" w:eastAsia="Times New Roman" w:hAnsi="Times New Roman" w:cs="Times New Roman"/>
          <w:b/>
          <w:i/>
          <w:iCs/>
          <w:color w:val="595959" w:themeColor="text1" w:themeTint="A6"/>
          <w:sz w:val="20"/>
          <w:szCs w:val="20"/>
        </w:rPr>
        <w:t>5</w:t>
      </w:r>
      <w:r w:rsidRPr="00984E0E">
        <w:rPr>
          <w:rFonts w:ascii="Times New Roman" w:eastAsia="Times New Roman" w:hAnsi="Times New Roman" w:cs="Times New Roman"/>
          <w:b/>
          <w:i/>
          <w:iCs/>
          <w:color w:val="595959" w:themeColor="text1" w:themeTint="A6"/>
          <w:sz w:val="20"/>
          <w:szCs w:val="20"/>
        </w:rPr>
        <w:t>-CONSUNI/</w:t>
      </w:r>
      <w:r w:rsidR="004B74CC">
        <w:rPr>
          <w:rFonts w:ascii="Times New Roman" w:eastAsia="Times New Roman" w:hAnsi="Times New Roman" w:cs="Times New Roman"/>
          <w:b/>
          <w:i/>
          <w:iCs/>
          <w:color w:val="595959" w:themeColor="text1" w:themeTint="A6"/>
          <w:sz w:val="20"/>
          <w:szCs w:val="20"/>
        </w:rPr>
        <w:t>UFAL</w:t>
      </w:r>
      <w:r w:rsidRPr="00984E0E">
        <w:rPr>
          <w:rFonts w:ascii="Times New Roman" w:eastAsia="Times New Roman" w:hAnsi="Times New Roman" w:cs="Times New Roman"/>
          <w:i/>
          <w:iCs/>
          <w:color w:val="595959" w:themeColor="text1" w:themeTint="A6"/>
          <w:sz w:val="20"/>
          <w:szCs w:val="20"/>
        </w:rPr>
        <w:t>;</w:t>
      </w:r>
    </w:p>
    <w:p w14:paraId="00000174" w14:textId="77777777" w:rsidR="00203447" w:rsidRPr="00984E0E" w:rsidRDefault="008D640B">
      <w:pPr>
        <w:numPr>
          <w:ilvl w:val="0"/>
          <w:numId w:val="16"/>
        </w:numPr>
        <w:tabs>
          <w:tab w:val="left" w:pos="0"/>
        </w:tabs>
        <w:spacing w:after="120"/>
        <w:ind w:hanging="283"/>
        <w:rPr>
          <w:rFonts w:ascii="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Diretrizes Curriculares Nacionais (DCNs)</w:t>
      </w:r>
      <w:r w:rsidRPr="00984E0E">
        <w:rPr>
          <w:rFonts w:ascii="Times New Roman" w:eastAsia="Times New Roman" w:hAnsi="Times New Roman" w:cs="Times New Roman"/>
          <w:i/>
          <w:iCs/>
          <w:color w:val="595959" w:themeColor="text1" w:themeTint="A6"/>
          <w:sz w:val="20"/>
          <w:szCs w:val="20"/>
        </w:rPr>
        <w:t xml:space="preserve"> específicas de cada curso.</w:t>
      </w:r>
    </w:p>
    <w:p w14:paraId="0472C008" w14:textId="7B6AAD3A" w:rsidR="00162DE3" w:rsidRPr="00984E0E" w:rsidRDefault="00162DE3" w:rsidP="00162DE3">
      <w:pPr>
        <w:tabs>
          <w:tab w:val="left" w:pos="0"/>
        </w:tabs>
        <w:spacing w:after="120"/>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lastRenderedPageBreak/>
        <w:t xml:space="preserve">Os cursos </w:t>
      </w:r>
      <w:r w:rsidR="00F82B52" w:rsidRPr="00984E0E">
        <w:rPr>
          <w:rFonts w:ascii="Times New Roman" w:eastAsia="Times New Roman" w:hAnsi="Times New Roman" w:cs="Times New Roman"/>
          <w:b/>
          <w:i/>
          <w:iCs/>
          <w:color w:val="595959" w:themeColor="text1" w:themeTint="A6"/>
          <w:sz w:val="20"/>
          <w:szCs w:val="20"/>
        </w:rPr>
        <w:t>EaD</w:t>
      </w:r>
      <w:r w:rsidRPr="00984E0E">
        <w:rPr>
          <w:rFonts w:ascii="Times New Roman" w:eastAsia="Times New Roman" w:hAnsi="Times New Roman" w:cs="Times New Roman"/>
          <w:b/>
          <w:i/>
          <w:iCs/>
          <w:color w:val="595959" w:themeColor="text1" w:themeTint="A6"/>
          <w:sz w:val="20"/>
          <w:szCs w:val="20"/>
        </w:rPr>
        <w:t xml:space="preserve"> devem conside</w:t>
      </w:r>
      <w:r w:rsidR="0046161E" w:rsidRPr="00984E0E">
        <w:rPr>
          <w:rFonts w:ascii="Times New Roman" w:eastAsia="Times New Roman" w:hAnsi="Times New Roman" w:cs="Times New Roman"/>
          <w:b/>
          <w:i/>
          <w:iCs/>
          <w:color w:val="595959" w:themeColor="text1" w:themeTint="A6"/>
          <w:sz w:val="20"/>
          <w:szCs w:val="20"/>
        </w:rPr>
        <w:t>rar</w:t>
      </w:r>
      <w:r w:rsidR="00984E0E">
        <w:rPr>
          <w:rFonts w:ascii="Times New Roman" w:eastAsia="Times New Roman" w:hAnsi="Times New Roman" w:cs="Times New Roman"/>
          <w:b/>
          <w:i/>
          <w:iCs/>
          <w:color w:val="595959" w:themeColor="text1" w:themeTint="A6"/>
          <w:sz w:val="20"/>
          <w:szCs w:val="20"/>
        </w:rPr>
        <w:t xml:space="preserve"> no texto</w:t>
      </w:r>
      <w:r w:rsidRPr="00984E0E">
        <w:rPr>
          <w:rFonts w:ascii="Times New Roman" w:eastAsia="Times New Roman" w:hAnsi="Times New Roman" w:cs="Times New Roman"/>
          <w:b/>
          <w:i/>
          <w:iCs/>
          <w:color w:val="595959" w:themeColor="text1" w:themeTint="A6"/>
          <w:sz w:val="20"/>
          <w:szCs w:val="20"/>
        </w:rPr>
        <w:t>:</w:t>
      </w:r>
    </w:p>
    <w:p w14:paraId="0C4C4BC2" w14:textId="28DC6C79" w:rsidR="00162DE3" w:rsidRPr="00984E0E" w:rsidRDefault="00162DE3" w:rsidP="006F5B31">
      <w:pPr>
        <w:tabs>
          <w:tab w:val="left" w:pos="0"/>
        </w:tabs>
        <w:spacing w:after="120"/>
        <w:jc w:val="both"/>
        <w:rPr>
          <w:rFonts w:ascii="Times New Roman" w:eastAsia="Times New Roman" w:hAnsi="Times New Roman" w:cs="Times New Roman"/>
          <w:b/>
          <w:bCs/>
          <w:i/>
          <w:iCs/>
          <w:color w:val="595959" w:themeColor="text1" w:themeTint="A6"/>
          <w:sz w:val="20"/>
          <w:szCs w:val="20"/>
        </w:rPr>
      </w:pPr>
      <w:r w:rsidRPr="00984E0E">
        <w:rPr>
          <w:rFonts w:ascii="Times New Roman" w:eastAsia="Times New Roman" w:hAnsi="Times New Roman" w:cs="Times New Roman"/>
          <w:b/>
          <w:bCs/>
          <w:i/>
          <w:iCs/>
          <w:color w:val="595959" w:themeColor="text1" w:themeTint="A6"/>
          <w:sz w:val="20"/>
          <w:szCs w:val="20"/>
        </w:rPr>
        <w:t xml:space="preserve">1. </w:t>
      </w:r>
      <w:r w:rsidR="00BE0759" w:rsidRPr="00984E0E">
        <w:rPr>
          <w:rFonts w:ascii="Times New Roman" w:eastAsia="Times New Roman" w:hAnsi="Times New Roman" w:cs="Times New Roman"/>
          <w:b/>
          <w:bCs/>
          <w:i/>
          <w:iCs/>
          <w:color w:val="595959" w:themeColor="text1" w:themeTint="A6"/>
          <w:sz w:val="20"/>
          <w:szCs w:val="20"/>
        </w:rPr>
        <w:t xml:space="preserve">Nos cursos </w:t>
      </w:r>
      <w:r w:rsidR="00F82B52" w:rsidRPr="00984E0E">
        <w:rPr>
          <w:rFonts w:ascii="Times New Roman" w:eastAsia="Times New Roman" w:hAnsi="Times New Roman" w:cs="Times New Roman"/>
          <w:b/>
          <w:bCs/>
          <w:i/>
          <w:iCs/>
          <w:color w:val="595959" w:themeColor="text1" w:themeTint="A6"/>
          <w:sz w:val="20"/>
          <w:szCs w:val="20"/>
        </w:rPr>
        <w:t>EaD</w:t>
      </w:r>
      <w:r w:rsidR="00BE0759" w:rsidRPr="00984E0E">
        <w:rPr>
          <w:rFonts w:ascii="Times New Roman" w:eastAsia="Times New Roman" w:hAnsi="Times New Roman" w:cs="Times New Roman"/>
          <w:b/>
          <w:bCs/>
          <w:i/>
          <w:iCs/>
          <w:color w:val="595959" w:themeColor="text1" w:themeTint="A6"/>
          <w:sz w:val="20"/>
          <w:szCs w:val="20"/>
        </w:rPr>
        <w:t>, as atividades de estágio devem ocorrer em ambiente profissional real, de forma presencial</w:t>
      </w:r>
    </w:p>
    <w:p w14:paraId="1F969726" w14:textId="0FDE8D48" w:rsidR="00162DE3" w:rsidRPr="00984E0E" w:rsidRDefault="00162DE3" w:rsidP="006F5B31">
      <w:pPr>
        <w:tabs>
          <w:tab w:val="left" w:pos="0"/>
        </w:tabs>
        <w:spacing w:after="120"/>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A legislação brasileira trata o estágio como atividade prática em ambiente profissional real, vinculada ao campo de atuação do curso. A Lei do Estágio estabelece que o estágio é uma atividade educativa supervisionada desenvolvida no ambiente de trabalho, integrando o </w:t>
      </w:r>
      <w:r w:rsidR="008C3F60" w:rsidRPr="00984E0E">
        <w:rPr>
          <w:rFonts w:ascii="Times New Roman" w:eastAsia="Times New Roman" w:hAnsi="Times New Roman" w:cs="Times New Roman"/>
          <w:i/>
          <w:iCs/>
          <w:color w:val="595959" w:themeColor="text1" w:themeTint="A6"/>
          <w:sz w:val="20"/>
          <w:szCs w:val="20"/>
        </w:rPr>
        <w:t>PPC</w:t>
      </w:r>
      <w:r w:rsidRPr="00984E0E">
        <w:rPr>
          <w:rFonts w:ascii="Times New Roman" w:eastAsia="Times New Roman" w:hAnsi="Times New Roman" w:cs="Times New Roman"/>
          <w:i/>
          <w:iCs/>
          <w:color w:val="595959" w:themeColor="text1" w:themeTint="A6"/>
          <w:sz w:val="20"/>
          <w:szCs w:val="20"/>
        </w:rPr>
        <w:t xml:space="preserve">. </w:t>
      </w:r>
    </w:p>
    <w:p w14:paraId="6F314419" w14:textId="402CE15B"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Portanto:</w:t>
      </w:r>
    </w:p>
    <w:p w14:paraId="500E753B" w14:textId="2C645F6D" w:rsidR="00162DE3" w:rsidRPr="00984E0E" w:rsidRDefault="00162DE3">
      <w:pPr>
        <w:numPr>
          <w:ilvl w:val="0"/>
          <w:numId w:val="62"/>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não pode ser realizado integralmente a distância</w:t>
      </w:r>
      <w:r w:rsidR="006F5B31" w:rsidRPr="00984E0E">
        <w:rPr>
          <w:rFonts w:ascii="Times New Roman" w:eastAsia="Times New Roman" w:hAnsi="Times New Roman" w:cs="Times New Roman"/>
          <w:i/>
          <w:iCs/>
          <w:color w:val="595959" w:themeColor="text1" w:themeTint="A6"/>
          <w:sz w:val="20"/>
          <w:szCs w:val="20"/>
        </w:rPr>
        <w:t>;</w:t>
      </w:r>
    </w:p>
    <w:p w14:paraId="55B445E7" w14:textId="21ADA494" w:rsidR="00162DE3" w:rsidRPr="00984E0E" w:rsidRDefault="00162DE3">
      <w:pPr>
        <w:numPr>
          <w:ilvl w:val="0"/>
          <w:numId w:val="62"/>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deve ocorrer em instituição conveniada ou campo de prática (escola)</w:t>
      </w:r>
      <w:r w:rsidR="006F5B31" w:rsidRPr="00984E0E">
        <w:rPr>
          <w:rFonts w:ascii="Times New Roman" w:eastAsia="Times New Roman" w:hAnsi="Times New Roman" w:cs="Times New Roman"/>
          <w:i/>
          <w:iCs/>
          <w:color w:val="595959" w:themeColor="text1" w:themeTint="A6"/>
          <w:sz w:val="20"/>
          <w:szCs w:val="20"/>
        </w:rPr>
        <w:t>;</w:t>
      </w:r>
    </w:p>
    <w:p w14:paraId="7FEA9737" w14:textId="77777777" w:rsidR="00162DE3" w:rsidRPr="00984E0E" w:rsidRDefault="00162DE3">
      <w:pPr>
        <w:numPr>
          <w:ilvl w:val="0"/>
          <w:numId w:val="62"/>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precisa de supervisor no local de estágio e orientador acadêmico.</w:t>
      </w:r>
    </w:p>
    <w:p w14:paraId="65B81330" w14:textId="7128598D"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Nos cursos </w:t>
      </w:r>
      <w:r w:rsidR="00F82B52" w:rsidRPr="00984E0E">
        <w:rPr>
          <w:rFonts w:ascii="Times New Roman" w:eastAsia="Times New Roman" w:hAnsi="Times New Roman" w:cs="Times New Roman"/>
          <w:i/>
          <w:iCs/>
          <w:color w:val="595959" w:themeColor="text1" w:themeTint="A6"/>
          <w:sz w:val="20"/>
          <w:szCs w:val="20"/>
        </w:rPr>
        <w:t>EaD</w:t>
      </w:r>
      <w:r w:rsidRPr="00984E0E">
        <w:rPr>
          <w:rFonts w:ascii="Times New Roman" w:eastAsia="Times New Roman" w:hAnsi="Times New Roman" w:cs="Times New Roman"/>
          <w:i/>
          <w:iCs/>
          <w:color w:val="595959" w:themeColor="text1" w:themeTint="A6"/>
          <w:sz w:val="20"/>
          <w:szCs w:val="20"/>
        </w:rPr>
        <w:t>, o que pode ocorrer a distância é:</w:t>
      </w:r>
    </w:p>
    <w:p w14:paraId="61C4FC2A" w14:textId="1D8F7C49" w:rsidR="00162DE3" w:rsidRPr="00984E0E" w:rsidRDefault="00162DE3">
      <w:pPr>
        <w:numPr>
          <w:ilvl w:val="0"/>
          <w:numId w:val="63"/>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orientação do professor</w:t>
      </w:r>
      <w:r w:rsidR="006F5B31" w:rsidRPr="00984E0E">
        <w:rPr>
          <w:rFonts w:ascii="Times New Roman" w:eastAsia="Times New Roman" w:hAnsi="Times New Roman" w:cs="Times New Roman"/>
          <w:i/>
          <w:iCs/>
          <w:color w:val="595959" w:themeColor="text1" w:themeTint="A6"/>
          <w:sz w:val="20"/>
          <w:szCs w:val="20"/>
        </w:rPr>
        <w:t>;</w:t>
      </w:r>
    </w:p>
    <w:p w14:paraId="5D0ACE64" w14:textId="249FD10A" w:rsidR="00162DE3" w:rsidRPr="00984E0E" w:rsidRDefault="00162DE3">
      <w:pPr>
        <w:numPr>
          <w:ilvl w:val="0"/>
          <w:numId w:val="63"/>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reuniões de acompanhamento</w:t>
      </w:r>
      <w:r w:rsidR="006F5B31" w:rsidRPr="00984E0E">
        <w:rPr>
          <w:rFonts w:ascii="Times New Roman" w:eastAsia="Times New Roman" w:hAnsi="Times New Roman" w:cs="Times New Roman"/>
          <w:i/>
          <w:iCs/>
          <w:color w:val="595959" w:themeColor="text1" w:themeTint="A6"/>
          <w:sz w:val="20"/>
          <w:szCs w:val="20"/>
        </w:rPr>
        <w:t>;</w:t>
      </w:r>
    </w:p>
    <w:p w14:paraId="029CCB31" w14:textId="22234247" w:rsidR="00162DE3" w:rsidRPr="00984E0E" w:rsidRDefault="00162DE3">
      <w:pPr>
        <w:numPr>
          <w:ilvl w:val="0"/>
          <w:numId w:val="63"/>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entrega de relatórios</w:t>
      </w:r>
      <w:r w:rsidR="006F5B31" w:rsidRPr="00984E0E">
        <w:rPr>
          <w:rFonts w:ascii="Times New Roman" w:eastAsia="Times New Roman" w:hAnsi="Times New Roman" w:cs="Times New Roman"/>
          <w:i/>
          <w:iCs/>
          <w:color w:val="595959" w:themeColor="text1" w:themeTint="A6"/>
          <w:sz w:val="20"/>
          <w:szCs w:val="20"/>
        </w:rPr>
        <w:t>;</w:t>
      </w:r>
    </w:p>
    <w:p w14:paraId="542BC9C0" w14:textId="77777777" w:rsidR="00162DE3" w:rsidRPr="00984E0E" w:rsidRDefault="00162DE3">
      <w:pPr>
        <w:numPr>
          <w:ilvl w:val="0"/>
          <w:numId w:val="63"/>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seminários de estágio.</w:t>
      </w:r>
    </w:p>
    <w:p w14:paraId="2EE7B860" w14:textId="77777777"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u w:val="single"/>
        </w:rPr>
      </w:pPr>
      <w:r w:rsidRPr="00984E0E">
        <w:rPr>
          <w:rFonts w:ascii="Times New Roman" w:eastAsia="Times New Roman" w:hAnsi="Times New Roman" w:cs="Times New Roman"/>
          <w:i/>
          <w:iCs/>
          <w:color w:val="595959" w:themeColor="text1" w:themeTint="A6"/>
          <w:sz w:val="20"/>
          <w:szCs w:val="20"/>
          <w:u w:val="single"/>
        </w:rPr>
        <w:t>Mas a prática profissional é presencial.</w:t>
      </w:r>
    </w:p>
    <w:p w14:paraId="791D3074" w14:textId="712BD905" w:rsidR="00162DE3" w:rsidRPr="00984E0E" w:rsidRDefault="007572F8" w:rsidP="00162DE3">
      <w:pPr>
        <w:tabs>
          <w:tab w:val="left" w:pos="0"/>
        </w:tabs>
        <w:spacing w:after="120"/>
        <w:rPr>
          <w:rFonts w:ascii="Times New Roman" w:eastAsia="Times New Roman" w:hAnsi="Times New Roman" w:cs="Times New Roman"/>
          <w:b/>
          <w:bCs/>
          <w:i/>
          <w:iCs/>
          <w:color w:val="595959" w:themeColor="text1" w:themeTint="A6"/>
          <w:sz w:val="20"/>
          <w:szCs w:val="20"/>
        </w:rPr>
      </w:pPr>
      <w:r w:rsidRPr="00984E0E">
        <w:rPr>
          <w:rFonts w:ascii="Times New Roman" w:eastAsia="Times New Roman" w:hAnsi="Times New Roman" w:cs="Times New Roman"/>
          <w:b/>
          <w:bCs/>
          <w:i/>
          <w:iCs/>
          <w:color w:val="595959" w:themeColor="text1" w:themeTint="A6"/>
          <w:sz w:val="20"/>
          <w:szCs w:val="20"/>
        </w:rPr>
        <w:t>2</w:t>
      </w:r>
      <w:r w:rsidR="00162DE3" w:rsidRPr="00984E0E">
        <w:rPr>
          <w:rFonts w:ascii="Times New Roman" w:eastAsia="Times New Roman" w:hAnsi="Times New Roman" w:cs="Times New Roman"/>
          <w:b/>
          <w:bCs/>
          <w:i/>
          <w:iCs/>
          <w:color w:val="595959" w:themeColor="text1" w:themeTint="A6"/>
          <w:sz w:val="20"/>
          <w:szCs w:val="20"/>
        </w:rPr>
        <w:t xml:space="preserve">. </w:t>
      </w:r>
      <w:r w:rsidR="00893F54" w:rsidRPr="00984E0E">
        <w:rPr>
          <w:rFonts w:ascii="Times New Roman" w:eastAsia="Times New Roman" w:hAnsi="Times New Roman" w:cs="Times New Roman"/>
          <w:b/>
          <w:bCs/>
          <w:i/>
          <w:iCs/>
          <w:color w:val="595959" w:themeColor="text1" w:themeTint="A6"/>
          <w:sz w:val="20"/>
          <w:szCs w:val="20"/>
        </w:rPr>
        <w:t xml:space="preserve">O </w:t>
      </w:r>
      <w:r w:rsidR="00162DE3" w:rsidRPr="00984E0E">
        <w:rPr>
          <w:rFonts w:ascii="Times New Roman" w:eastAsia="Times New Roman" w:hAnsi="Times New Roman" w:cs="Times New Roman"/>
          <w:b/>
          <w:bCs/>
          <w:i/>
          <w:iCs/>
          <w:color w:val="595959" w:themeColor="text1" w:themeTint="A6"/>
          <w:sz w:val="20"/>
          <w:szCs w:val="20"/>
        </w:rPr>
        <w:t>estudante pode realizar o estágio fora do polo de origem</w:t>
      </w:r>
      <w:r w:rsidR="00893F54" w:rsidRPr="00984E0E">
        <w:rPr>
          <w:rFonts w:ascii="Times New Roman" w:eastAsia="Times New Roman" w:hAnsi="Times New Roman" w:cs="Times New Roman"/>
          <w:b/>
          <w:bCs/>
          <w:i/>
          <w:iCs/>
          <w:color w:val="595959" w:themeColor="text1" w:themeTint="A6"/>
          <w:sz w:val="20"/>
          <w:szCs w:val="20"/>
        </w:rPr>
        <w:t>?</w:t>
      </w:r>
    </w:p>
    <w:p w14:paraId="6CA2A4C9" w14:textId="0C56D8C4"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Sim, não existe na legislação federal qualquer exigência de que o estágio ocorra no município do polo </w:t>
      </w:r>
      <w:r w:rsidR="00F82B52" w:rsidRPr="00984E0E">
        <w:rPr>
          <w:rFonts w:ascii="Times New Roman" w:eastAsia="Times New Roman" w:hAnsi="Times New Roman" w:cs="Times New Roman"/>
          <w:i/>
          <w:iCs/>
          <w:color w:val="595959" w:themeColor="text1" w:themeTint="A6"/>
          <w:sz w:val="20"/>
          <w:szCs w:val="20"/>
        </w:rPr>
        <w:t>EaD</w:t>
      </w:r>
      <w:r w:rsidRPr="00984E0E">
        <w:rPr>
          <w:rFonts w:ascii="Times New Roman" w:eastAsia="Times New Roman" w:hAnsi="Times New Roman" w:cs="Times New Roman"/>
          <w:i/>
          <w:iCs/>
          <w:color w:val="595959" w:themeColor="text1" w:themeTint="A6"/>
          <w:sz w:val="20"/>
          <w:szCs w:val="20"/>
        </w:rPr>
        <w:t>.</w:t>
      </w:r>
    </w:p>
    <w:p w14:paraId="36989840" w14:textId="77777777"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 que a legislação exige é:</w:t>
      </w:r>
    </w:p>
    <w:p w14:paraId="17159204" w14:textId="3DB268DF" w:rsidR="00162DE3" w:rsidRPr="00984E0E" w:rsidRDefault="00162DE3">
      <w:pPr>
        <w:numPr>
          <w:ilvl w:val="0"/>
          <w:numId w:val="64"/>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existência de convênio ou termo de cooperação</w:t>
      </w:r>
      <w:r w:rsidR="006F5B31" w:rsidRPr="00984E0E">
        <w:rPr>
          <w:rFonts w:ascii="Times New Roman" w:eastAsia="Times New Roman" w:hAnsi="Times New Roman" w:cs="Times New Roman"/>
          <w:i/>
          <w:iCs/>
          <w:color w:val="595959" w:themeColor="text1" w:themeTint="A6"/>
          <w:sz w:val="20"/>
          <w:szCs w:val="20"/>
        </w:rPr>
        <w:t>;</w:t>
      </w:r>
    </w:p>
    <w:p w14:paraId="318F50DC" w14:textId="006E0D01" w:rsidR="00162DE3" w:rsidRPr="00984E0E" w:rsidRDefault="00162DE3">
      <w:pPr>
        <w:numPr>
          <w:ilvl w:val="0"/>
          <w:numId w:val="64"/>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supervisor no local de estágio</w:t>
      </w:r>
      <w:r w:rsidR="006F5B31" w:rsidRPr="00984E0E">
        <w:rPr>
          <w:rFonts w:ascii="Times New Roman" w:eastAsia="Times New Roman" w:hAnsi="Times New Roman" w:cs="Times New Roman"/>
          <w:i/>
          <w:iCs/>
          <w:color w:val="595959" w:themeColor="text1" w:themeTint="A6"/>
          <w:sz w:val="20"/>
          <w:szCs w:val="20"/>
        </w:rPr>
        <w:t>;</w:t>
      </w:r>
    </w:p>
    <w:p w14:paraId="621DE49B" w14:textId="77777777" w:rsidR="00162DE3" w:rsidRPr="00984E0E" w:rsidRDefault="00162DE3">
      <w:pPr>
        <w:numPr>
          <w:ilvl w:val="0"/>
          <w:numId w:val="64"/>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orientador acadêmico da universidade.</w:t>
      </w:r>
    </w:p>
    <w:p w14:paraId="2FD80299" w14:textId="77777777" w:rsidR="00162DE3" w:rsidRPr="00984E0E" w:rsidRDefault="00162DE3" w:rsidP="00162DE3">
      <w:p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Assim, o estudante pode realizar estágio:</w:t>
      </w:r>
    </w:p>
    <w:p w14:paraId="01D69638" w14:textId="18F5989C" w:rsidR="00162DE3" w:rsidRPr="00984E0E" w:rsidRDefault="00162DE3">
      <w:pPr>
        <w:pStyle w:val="PargrafodaLista"/>
        <w:numPr>
          <w:ilvl w:val="0"/>
          <w:numId w:val="65"/>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no município onde mora</w:t>
      </w:r>
      <w:r w:rsidR="006F5B31" w:rsidRPr="00984E0E">
        <w:rPr>
          <w:rFonts w:ascii="Times New Roman" w:eastAsia="Times New Roman" w:hAnsi="Times New Roman" w:cs="Times New Roman"/>
          <w:i/>
          <w:iCs/>
          <w:color w:val="595959" w:themeColor="text1" w:themeTint="A6"/>
          <w:sz w:val="20"/>
          <w:szCs w:val="20"/>
        </w:rPr>
        <w:t>;</w:t>
      </w:r>
    </w:p>
    <w:p w14:paraId="2B45E718" w14:textId="20EC69D3" w:rsidR="00162DE3" w:rsidRPr="00984E0E" w:rsidRDefault="00162DE3">
      <w:pPr>
        <w:pStyle w:val="PargrafodaLista"/>
        <w:numPr>
          <w:ilvl w:val="0"/>
          <w:numId w:val="65"/>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em outra cidade</w:t>
      </w:r>
      <w:r w:rsidR="006F5B31" w:rsidRPr="00984E0E">
        <w:rPr>
          <w:rFonts w:ascii="Times New Roman" w:eastAsia="Times New Roman" w:hAnsi="Times New Roman" w:cs="Times New Roman"/>
          <w:i/>
          <w:iCs/>
          <w:color w:val="595959" w:themeColor="text1" w:themeTint="A6"/>
          <w:sz w:val="20"/>
          <w:szCs w:val="20"/>
        </w:rPr>
        <w:t>;</w:t>
      </w:r>
    </w:p>
    <w:p w14:paraId="0CE87DD4" w14:textId="33BF5E4F" w:rsidR="00162DE3" w:rsidRPr="00984E0E" w:rsidRDefault="00162DE3">
      <w:pPr>
        <w:pStyle w:val="PargrafodaLista"/>
        <w:numPr>
          <w:ilvl w:val="0"/>
          <w:numId w:val="65"/>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em outra instituição conveniada.</w:t>
      </w:r>
    </w:p>
    <w:p w14:paraId="4E2FE41D" w14:textId="2DC02703" w:rsidR="00162DE3" w:rsidRPr="00984E0E" w:rsidRDefault="00162DE3" w:rsidP="00162DE3">
      <w:pPr>
        <w:tabs>
          <w:tab w:val="left" w:pos="0"/>
        </w:tabs>
        <w:spacing w:after="120"/>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Nos cursos </w:t>
      </w:r>
      <w:r w:rsidR="00F82B52" w:rsidRPr="00984E0E">
        <w:rPr>
          <w:rFonts w:ascii="Times New Roman" w:eastAsia="Times New Roman" w:hAnsi="Times New Roman" w:cs="Times New Roman"/>
          <w:i/>
          <w:iCs/>
          <w:color w:val="595959" w:themeColor="text1" w:themeTint="A6"/>
          <w:sz w:val="20"/>
          <w:szCs w:val="20"/>
        </w:rPr>
        <w:t>EaD</w:t>
      </w:r>
      <w:r w:rsidRPr="00984E0E">
        <w:rPr>
          <w:rFonts w:ascii="Times New Roman" w:eastAsia="Times New Roman" w:hAnsi="Times New Roman" w:cs="Times New Roman"/>
          <w:i/>
          <w:iCs/>
          <w:color w:val="595959" w:themeColor="text1" w:themeTint="A6"/>
          <w:sz w:val="20"/>
          <w:szCs w:val="20"/>
        </w:rPr>
        <w:t xml:space="preserve"> isso é inclusive recomendado, pois muitos estudantes vivem em cidades diferentes do polo.</w:t>
      </w:r>
    </w:p>
    <w:p w14:paraId="5973FDB1" w14:textId="758BF7E4" w:rsidR="007572F8" w:rsidRPr="00984E0E" w:rsidRDefault="007572F8" w:rsidP="00162DE3">
      <w:pPr>
        <w:tabs>
          <w:tab w:val="left" w:pos="0"/>
        </w:tabs>
        <w:spacing w:after="120"/>
        <w:jc w:val="both"/>
        <w:rPr>
          <w:rFonts w:ascii="Times New Roman" w:eastAsia="Times New Roman" w:hAnsi="Times New Roman" w:cs="Times New Roman"/>
          <w:b/>
          <w:bCs/>
          <w:i/>
          <w:iCs/>
          <w:color w:val="595959" w:themeColor="text1" w:themeTint="A6"/>
          <w:sz w:val="20"/>
          <w:szCs w:val="20"/>
        </w:rPr>
      </w:pPr>
      <w:r w:rsidRPr="00984E0E">
        <w:rPr>
          <w:rFonts w:ascii="Times New Roman" w:eastAsia="Times New Roman" w:hAnsi="Times New Roman" w:cs="Times New Roman"/>
          <w:b/>
          <w:bCs/>
          <w:i/>
          <w:iCs/>
          <w:color w:val="595959" w:themeColor="text1" w:themeTint="A6"/>
          <w:sz w:val="20"/>
          <w:szCs w:val="20"/>
        </w:rPr>
        <w:t>3. Indicar as estratégias de acompanhamento dos estagiários durante o período de estágios</w:t>
      </w:r>
    </w:p>
    <w:p w14:paraId="00000175" w14:textId="77777777" w:rsidR="00203447" w:rsidRPr="00984E0E" w:rsidRDefault="008D640B">
      <w:pPr>
        <w:numPr>
          <w:ilvl w:val="0"/>
          <w:numId w:val="1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Definição e objetivos</w:t>
      </w:r>
    </w:p>
    <w:p w14:paraId="00000176" w14:textId="77777777" w:rsidR="00203447" w:rsidRPr="00984E0E" w:rsidRDefault="008D640B">
      <w:pPr>
        <w:numPr>
          <w:ilvl w:val="1"/>
          <w:numId w:val="17"/>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Explicar a finalidade do estágio como integração entre teoria e prática, preparação para a vida profissional e consolidação das competências previstas no perfil do egresso.</w:t>
      </w:r>
    </w:p>
    <w:p w14:paraId="00000177" w14:textId="77777777" w:rsidR="00203447" w:rsidRPr="00984E0E" w:rsidRDefault="008D640B">
      <w:pPr>
        <w:numPr>
          <w:ilvl w:val="0"/>
          <w:numId w:val="1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Normas gerais (obrigatório)</w:t>
      </w:r>
    </w:p>
    <w:p w14:paraId="00000178" w14:textId="5ADEF6DA" w:rsidR="00203447" w:rsidRPr="00984E0E" w:rsidRDefault="008D640B">
      <w:pPr>
        <w:numPr>
          <w:ilvl w:val="1"/>
          <w:numId w:val="1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Carga horária mínima definida pelas DCN</w:t>
      </w:r>
      <w:r w:rsidR="006F5B31" w:rsidRPr="00984E0E">
        <w:rPr>
          <w:rFonts w:ascii="Times New Roman" w:eastAsia="Times New Roman" w:hAnsi="Times New Roman" w:cs="Times New Roman"/>
          <w:i/>
          <w:iCs/>
          <w:color w:val="595959" w:themeColor="text1" w:themeTint="A6"/>
          <w:sz w:val="20"/>
          <w:szCs w:val="20"/>
        </w:rPr>
        <w:t xml:space="preserve"> </w:t>
      </w:r>
      <w:r w:rsidRPr="00984E0E">
        <w:rPr>
          <w:rFonts w:ascii="Times New Roman" w:eastAsia="Times New Roman" w:hAnsi="Times New Roman" w:cs="Times New Roman"/>
          <w:i/>
          <w:iCs/>
          <w:color w:val="595959" w:themeColor="text1" w:themeTint="A6"/>
          <w:sz w:val="20"/>
          <w:szCs w:val="20"/>
        </w:rPr>
        <w:t>do curso.</w:t>
      </w:r>
    </w:p>
    <w:p w14:paraId="00000179" w14:textId="77777777" w:rsidR="00203447" w:rsidRPr="00984E0E" w:rsidRDefault="008D640B">
      <w:pPr>
        <w:numPr>
          <w:ilvl w:val="1"/>
          <w:numId w:val="1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Responsabilidades da coordenação de estágio, orientadores e supervisores.</w:t>
      </w:r>
    </w:p>
    <w:p w14:paraId="0000017B" w14:textId="77777777" w:rsidR="00203447" w:rsidRPr="00984E0E" w:rsidRDefault="008D640B">
      <w:pPr>
        <w:numPr>
          <w:ilvl w:val="0"/>
          <w:numId w:val="1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Documento complementar</w:t>
      </w:r>
    </w:p>
    <w:p w14:paraId="0000017C" w14:textId="77777777" w:rsidR="00203447" w:rsidRPr="00984E0E" w:rsidRDefault="008D640B">
      <w:pPr>
        <w:numPr>
          <w:ilvl w:val="1"/>
          <w:numId w:val="17"/>
        </w:numPr>
        <w:tabs>
          <w:tab w:val="left" w:pos="0"/>
        </w:tabs>
        <w:spacing w:after="120"/>
        <w:ind w:hanging="283"/>
        <w:jc w:val="both"/>
        <w:rPr>
          <w:rFonts w:ascii="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lastRenderedPageBreak/>
        <w:t xml:space="preserve">Informar que será disponibilizado um </w:t>
      </w:r>
      <w:r w:rsidRPr="00984E0E">
        <w:rPr>
          <w:rFonts w:ascii="Times New Roman" w:eastAsia="Times New Roman" w:hAnsi="Times New Roman" w:cs="Times New Roman"/>
          <w:b/>
          <w:i/>
          <w:iCs/>
          <w:color w:val="595959" w:themeColor="text1" w:themeTint="A6"/>
          <w:sz w:val="20"/>
          <w:szCs w:val="20"/>
        </w:rPr>
        <w:t>Regulamento Específico de Estágio Supervisionado</w:t>
      </w:r>
      <w:r w:rsidRPr="00984E0E">
        <w:rPr>
          <w:rFonts w:ascii="Times New Roman" w:eastAsia="Times New Roman" w:hAnsi="Times New Roman" w:cs="Times New Roman"/>
          <w:i/>
          <w:iCs/>
          <w:color w:val="595959" w:themeColor="text1" w:themeTint="A6"/>
          <w:sz w:val="20"/>
          <w:szCs w:val="20"/>
        </w:rPr>
        <w:t>, aprovado em colegiado, com:</w:t>
      </w:r>
    </w:p>
    <w:p w14:paraId="0000017D" w14:textId="3F7D8E57" w:rsidR="00203447" w:rsidRPr="00984E0E" w:rsidRDefault="008D640B">
      <w:pPr>
        <w:numPr>
          <w:ilvl w:val="2"/>
          <w:numId w:val="17"/>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lista de campos de estágio conveniados</w:t>
      </w:r>
      <w:r w:rsidR="006F5B31" w:rsidRPr="00984E0E">
        <w:rPr>
          <w:rFonts w:ascii="Times New Roman" w:eastAsia="Times New Roman" w:hAnsi="Times New Roman" w:cs="Times New Roman"/>
          <w:i/>
          <w:iCs/>
          <w:color w:val="595959" w:themeColor="text1" w:themeTint="A6"/>
          <w:sz w:val="20"/>
          <w:szCs w:val="20"/>
        </w:rPr>
        <w:t>;</w:t>
      </w:r>
    </w:p>
    <w:p w14:paraId="0000017E" w14:textId="495CB3AE" w:rsidR="00203447" w:rsidRPr="00984E0E" w:rsidRDefault="008D640B">
      <w:pPr>
        <w:numPr>
          <w:ilvl w:val="2"/>
          <w:numId w:val="17"/>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atribuições de orientadores/supervisores</w:t>
      </w:r>
      <w:r w:rsidR="006F5B31" w:rsidRPr="00984E0E">
        <w:rPr>
          <w:rFonts w:ascii="Times New Roman" w:eastAsia="Times New Roman" w:hAnsi="Times New Roman" w:cs="Times New Roman"/>
          <w:i/>
          <w:iCs/>
          <w:color w:val="595959" w:themeColor="text1" w:themeTint="A6"/>
          <w:sz w:val="20"/>
          <w:szCs w:val="20"/>
        </w:rPr>
        <w:t>;</w:t>
      </w:r>
    </w:p>
    <w:p w14:paraId="0000017F" w14:textId="18AED052" w:rsidR="00203447" w:rsidRPr="00984E0E" w:rsidRDefault="008D640B">
      <w:pPr>
        <w:numPr>
          <w:ilvl w:val="2"/>
          <w:numId w:val="17"/>
        </w:numPr>
        <w:tabs>
          <w:tab w:val="left" w:pos="0"/>
        </w:tabs>
        <w:spacing w:after="120"/>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formas de avaliação</w:t>
      </w:r>
      <w:r w:rsidR="00B34540" w:rsidRPr="00984E0E">
        <w:rPr>
          <w:rFonts w:ascii="Times New Roman" w:eastAsia="Times New Roman" w:hAnsi="Times New Roman" w:cs="Times New Roman"/>
          <w:i/>
          <w:iCs/>
          <w:color w:val="595959" w:themeColor="text1" w:themeTint="A6"/>
          <w:sz w:val="20"/>
          <w:szCs w:val="20"/>
        </w:rPr>
        <w:t>;</w:t>
      </w:r>
    </w:p>
    <w:p w14:paraId="00000180" w14:textId="11A35B94" w:rsidR="00203447" w:rsidRPr="00984E0E" w:rsidRDefault="008D640B">
      <w:pPr>
        <w:numPr>
          <w:ilvl w:val="2"/>
          <w:numId w:val="17"/>
        </w:numPr>
        <w:tabs>
          <w:tab w:val="left" w:pos="0"/>
        </w:tabs>
        <w:spacing w:after="120"/>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procedimentos de registro no SIGAA.</w:t>
      </w:r>
      <w:r w:rsidR="00984E0E">
        <w:rPr>
          <w:rFonts w:ascii="Times New Roman" w:eastAsia="Times New Roman" w:hAnsi="Times New Roman" w:cs="Times New Roman"/>
          <w:i/>
          <w:iCs/>
          <w:color w:val="EE0000"/>
          <w:sz w:val="20"/>
          <w:szCs w:val="20"/>
        </w:rPr>
        <w:t>]</w:t>
      </w:r>
    </w:p>
    <w:p w14:paraId="00000181" w14:textId="137E476F" w:rsidR="00203447" w:rsidRPr="00DB609B" w:rsidRDefault="008D640B">
      <w:pPr>
        <w:pStyle w:val="Ttulo2"/>
        <w:rPr>
          <w:rFonts w:ascii="Times New Roman" w:eastAsia="Times New Roman" w:hAnsi="Times New Roman" w:cs="Times New Roman"/>
          <w:color w:val="auto"/>
          <w:sz w:val="24"/>
          <w:szCs w:val="24"/>
        </w:rPr>
      </w:pPr>
      <w:bookmarkStart w:id="59" w:name="_Toc227870315"/>
      <w:bookmarkStart w:id="60" w:name="_Toc227870744"/>
      <w:r w:rsidRPr="00DB609B">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5</w:t>
      </w:r>
      <w:r w:rsidR="004A1971" w:rsidRPr="00DB609B">
        <w:rPr>
          <w:rFonts w:ascii="Times New Roman" w:eastAsia="Times New Roman" w:hAnsi="Times New Roman" w:cs="Times New Roman"/>
          <w:color w:val="auto"/>
          <w:sz w:val="24"/>
          <w:szCs w:val="24"/>
        </w:rPr>
        <w:t xml:space="preserve">.1 </w:t>
      </w:r>
      <w:r w:rsidRPr="00DB609B">
        <w:rPr>
          <w:rFonts w:ascii="Times New Roman" w:eastAsia="Times New Roman" w:hAnsi="Times New Roman" w:cs="Times New Roman"/>
          <w:color w:val="auto"/>
          <w:sz w:val="24"/>
          <w:szCs w:val="24"/>
        </w:rPr>
        <w:t>Estágio - Relação com a rede de escolas da educação básica</w:t>
      </w:r>
      <w:bookmarkEnd w:id="59"/>
      <w:bookmarkEnd w:id="60"/>
    </w:p>
    <w:p w14:paraId="00000182" w14:textId="5C62A924" w:rsidR="00203447" w:rsidRPr="00984E0E" w:rsidRDefault="00984E0E">
      <w:pPr>
        <w:spacing w:after="120"/>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984E0E">
        <w:rPr>
          <w:rFonts w:ascii="Times New Roman" w:eastAsia="Times New Roman" w:hAnsi="Times New Roman" w:cs="Times New Roman"/>
          <w:i/>
          <w:iCs/>
          <w:color w:val="595959" w:themeColor="text1" w:themeTint="A6"/>
          <w:sz w:val="20"/>
          <w:szCs w:val="20"/>
        </w:rPr>
        <w:t xml:space="preserve">Este subitem deve detalhar como o curso de LICENCIATURA articula o Estágio Supervisionado com a rede pública de educação básica, conforme previsto nas Diretrizes Curriculares Nacionais para a formação de professores. </w:t>
      </w:r>
    </w:p>
    <w:p w14:paraId="10BA6A9F" w14:textId="77777777" w:rsidR="00984E0E" w:rsidRPr="00984E0E" w:rsidRDefault="00984E0E" w:rsidP="00984E0E">
      <w:pPr>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O texto sobre este tópico deve conter:</w:t>
      </w:r>
    </w:p>
    <w:p w14:paraId="00000183" w14:textId="77777777" w:rsidR="00203447" w:rsidRPr="00984E0E" w:rsidRDefault="008D640B">
      <w:pPr>
        <w:numPr>
          <w:ilvl w:val="0"/>
          <w:numId w:val="1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Parcerias institucionais</w:t>
      </w:r>
    </w:p>
    <w:p w14:paraId="00000184" w14:textId="042C35D7" w:rsidR="00203447" w:rsidRPr="00984E0E" w:rsidRDefault="008D640B">
      <w:pPr>
        <w:numPr>
          <w:ilvl w:val="1"/>
          <w:numId w:val="1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Indicar convênios ou termos de cooperação da </w:t>
      </w:r>
      <w:r w:rsidR="004B74CC">
        <w:rPr>
          <w:rFonts w:ascii="Times New Roman" w:eastAsia="Times New Roman" w:hAnsi="Times New Roman" w:cs="Times New Roman"/>
          <w:i/>
          <w:iCs/>
          <w:color w:val="595959" w:themeColor="text1" w:themeTint="A6"/>
          <w:sz w:val="20"/>
          <w:szCs w:val="20"/>
        </w:rPr>
        <w:t>UFAL</w:t>
      </w:r>
      <w:r w:rsidRPr="00984E0E">
        <w:rPr>
          <w:rFonts w:ascii="Times New Roman" w:eastAsia="Times New Roman" w:hAnsi="Times New Roman" w:cs="Times New Roman"/>
          <w:i/>
          <w:iCs/>
          <w:color w:val="595959" w:themeColor="text1" w:themeTint="A6"/>
          <w:sz w:val="20"/>
          <w:szCs w:val="20"/>
        </w:rPr>
        <w:t xml:space="preserve"> com secretarias estaduais e municipais de educação.</w:t>
      </w:r>
    </w:p>
    <w:p w14:paraId="00000185" w14:textId="77777777" w:rsidR="00203447" w:rsidRPr="00984E0E" w:rsidRDefault="008D640B">
      <w:pPr>
        <w:numPr>
          <w:ilvl w:val="1"/>
          <w:numId w:val="18"/>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Especificar se há protocolos institucionais para garantia de campo de estágio.</w:t>
      </w:r>
    </w:p>
    <w:p w14:paraId="00000186" w14:textId="77777777" w:rsidR="00203447" w:rsidRPr="00984E0E" w:rsidRDefault="008D640B">
      <w:pPr>
        <w:numPr>
          <w:ilvl w:val="0"/>
          <w:numId w:val="1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Inserção do licenciando na rede</w:t>
      </w:r>
    </w:p>
    <w:p w14:paraId="00000187" w14:textId="77777777"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Explicar como os alunos são distribuídos em escolas públicas para atividades de estágio.</w:t>
      </w:r>
    </w:p>
    <w:p w14:paraId="00000188" w14:textId="77777777" w:rsidR="00203447" w:rsidRPr="00984E0E" w:rsidRDefault="008D640B">
      <w:pPr>
        <w:numPr>
          <w:ilvl w:val="1"/>
          <w:numId w:val="18"/>
        </w:numPr>
        <w:tabs>
          <w:tab w:val="left" w:pos="0"/>
        </w:tabs>
        <w:spacing w:after="120"/>
        <w:ind w:hanging="283"/>
        <w:jc w:val="both"/>
        <w:rPr>
          <w:rFonts w:ascii="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Destacar que o estágio deve ocorrer </w:t>
      </w:r>
      <w:r w:rsidRPr="00984E0E">
        <w:rPr>
          <w:rFonts w:ascii="Times New Roman" w:eastAsia="Times New Roman" w:hAnsi="Times New Roman" w:cs="Times New Roman"/>
          <w:b/>
          <w:i/>
          <w:iCs/>
          <w:color w:val="595959" w:themeColor="text1" w:themeTint="A6"/>
          <w:sz w:val="20"/>
          <w:szCs w:val="20"/>
        </w:rPr>
        <w:t>desde o primeiro período</w:t>
      </w:r>
      <w:sdt>
        <w:sdtPr>
          <w:rPr>
            <w:rFonts w:ascii="Times New Roman" w:hAnsi="Times New Roman" w:cs="Times New Roman"/>
            <w:i/>
            <w:iCs/>
            <w:color w:val="595959" w:themeColor="text1" w:themeTint="A6"/>
            <w:sz w:val="20"/>
            <w:szCs w:val="20"/>
          </w:rPr>
          <w:tag w:val="goog_rdk_2"/>
          <w:id w:val="1554226244"/>
        </w:sdtPr>
        <w:sdtContent>
          <w:r w:rsidRPr="00984E0E">
            <w:rPr>
              <w:rFonts w:ascii="Times New Roman" w:eastAsia="Cardo" w:hAnsi="Times New Roman" w:cs="Times New Roman"/>
              <w:i/>
              <w:iCs/>
              <w:color w:val="595959" w:themeColor="text1" w:themeTint="A6"/>
              <w:sz w:val="20"/>
              <w:szCs w:val="20"/>
            </w:rPr>
            <w:t>, de forma progressiva (observação → regência assistida → regência supervisionada → regência plena).</w:t>
          </w:r>
        </w:sdtContent>
      </w:sdt>
    </w:p>
    <w:p w14:paraId="00000189" w14:textId="77777777" w:rsidR="00203447" w:rsidRPr="00984E0E" w:rsidRDefault="008D640B">
      <w:pPr>
        <w:numPr>
          <w:ilvl w:val="0"/>
          <w:numId w:val="1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Atividades desenvolvidas</w:t>
      </w:r>
    </w:p>
    <w:p w14:paraId="0000018A" w14:textId="77777777" w:rsidR="00203447" w:rsidRPr="00984E0E" w:rsidRDefault="008D640B">
      <w:pPr>
        <w:numPr>
          <w:ilvl w:val="1"/>
          <w:numId w:val="18"/>
        </w:numPr>
        <w:tabs>
          <w:tab w:val="left" w:pos="0"/>
        </w:tabs>
        <w:spacing w:after="120"/>
        <w:ind w:hanging="283"/>
        <w:jc w:val="both"/>
        <w:rPr>
          <w:rFonts w:ascii="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 xml:space="preserve">Observar e analisar o </w:t>
      </w:r>
      <w:r w:rsidRPr="00984E0E">
        <w:rPr>
          <w:rFonts w:ascii="Times New Roman" w:eastAsia="Times New Roman" w:hAnsi="Times New Roman" w:cs="Times New Roman"/>
          <w:b/>
          <w:i/>
          <w:iCs/>
          <w:color w:val="595959" w:themeColor="text1" w:themeTint="A6"/>
          <w:sz w:val="20"/>
          <w:szCs w:val="20"/>
        </w:rPr>
        <w:t>Projeto Político-Pedagógico (PPP)</w:t>
      </w:r>
      <w:r w:rsidRPr="00984E0E">
        <w:rPr>
          <w:rFonts w:ascii="Times New Roman" w:eastAsia="Times New Roman" w:hAnsi="Times New Roman" w:cs="Times New Roman"/>
          <w:i/>
          <w:iCs/>
          <w:color w:val="595959" w:themeColor="text1" w:themeTint="A6"/>
          <w:sz w:val="20"/>
          <w:szCs w:val="20"/>
        </w:rPr>
        <w:t xml:space="preserve"> da escola.</w:t>
      </w:r>
    </w:p>
    <w:p w14:paraId="0000018B" w14:textId="77777777"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Participar de atividades pedagógicas (reuniões, conselhos de classe, projetos).</w:t>
      </w:r>
    </w:p>
    <w:p w14:paraId="0000018C" w14:textId="77777777"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Realizar regência de aulas supervisionadas.</w:t>
      </w:r>
    </w:p>
    <w:p w14:paraId="0000018D" w14:textId="77777777"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Desenvolver projetos integradores em parceria com professores da rede.</w:t>
      </w:r>
    </w:p>
    <w:p w14:paraId="0000018E" w14:textId="77777777" w:rsidR="00203447" w:rsidRPr="00984E0E" w:rsidRDefault="008D640B">
      <w:pPr>
        <w:numPr>
          <w:ilvl w:val="0"/>
          <w:numId w:val="1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Responsabilidades institucionais</w:t>
      </w:r>
    </w:p>
    <w:p w14:paraId="0000018F" w14:textId="77777777"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O curso deve definir como se dá a articulação entre coordenação de estágio, escolas-campo e supervisores de estágio.</w:t>
      </w:r>
    </w:p>
    <w:p w14:paraId="00000190" w14:textId="7E108F9E" w:rsidR="00203447" w:rsidRPr="00984E0E" w:rsidRDefault="008D640B">
      <w:pPr>
        <w:numPr>
          <w:ilvl w:val="1"/>
          <w:numId w:val="1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Esclarecer como se dará a orientação pedagógica e administrativa.</w:t>
      </w:r>
      <w:r w:rsidR="00984E0E">
        <w:rPr>
          <w:rFonts w:ascii="Times New Roman" w:eastAsia="Times New Roman" w:hAnsi="Times New Roman" w:cs="Times New Roman"/>
          <w:i/>
          <w:iCs/>
          <w:color w:val="EE0000"/>
          <w:sz w:val="20"/>
          <w:szCs w:val="20"/>
        </w:rPr>
        <w:t>]</w:t>
      </w:r>
    </w:p>
    <w:p w14:paraId="00000191" w14:textId="5349AFE4" w:rsidR="00203447" w:rsidRPr="00DB609B" w:rsidRDefault="008D640B">
      <w:pPr>
        <w:pStyle w:val="Ttulo2"/>
        <w:rPr>
          <w:rFonts w:ascii="Times New Roman" w:eastAsia="Times New Roman" w:hAnsi="Times New Roman" w:cs="Times New Roman"/>
          <w:color w:val="auto"/>
          <w:sz w:val="24"/>
          <w:szCs w:val="24"/>
        </w:rPr>
      </w:pPr>
      <w:bookmarkStart w:id="61" w:name="_Toc227870316"/>
      <w:bookmarkStart w:id="62" w:name="_Toc227870745"/>
      <w:r w:rsidRPr="00DB609B">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5</w:t>
      </w:r>
      <w:r w:rsidR="004A1971" w:rsidRPr="00DB609B">
        <w:rPr>
          <w:rFonts w:ascii="Times New Roman" w:eastAsia="Times New Roman" w:hAnsi="Times New Roman" w:cs="Times New Roman"/>
          <w:color w:val="auto"/>
          <w:sz w:val="24"/>
          <w:szCs w:val="24"/>
        </w:rPr>
        <w:t>.2</w:t>
      </w:r>
      <w:r w:rsidRPr="00DB609B">
        <w:rPr>
          <w:rFonts w:ascii="Times New Roman" w:eastAsia="Times New Roman" w:hAnsi="Times New Roman" w:cs="Times New Roman"/>
          <w:color w:val="auto"/>
          <w:sz w:val="24"/>
          <w:szCs w:val="24"/>
        </w:rPr>
        <w:t xml:space="preserve"> Estágio - Relação teoria e prática (Específico para licenciaturas)</w:t>
      </w:r>
      <w:bookmarkEnd w:id="61"/>
      <w:bookmarkEnd w:id="62"/>
    </w:p>
    <w:p w14:paraId="00000192" w14:textId="59AAD9B2" w:rsidR="00203447" w:rsidRPr="00984E0E" w:rsidRDefault="00984E0E">
      <w:pPr>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984E0E">
        <w:rPr>
          <w:rFonts w:ascii="Times New Roman" w:eastAsia="Times New Roman" w:hAnsi="Times New Roman" w:cs="Times New Roman"/>
          <w:i/>
          <w:iCs/>
          <w:color w:val="595959" w:themeColor="text1" w:themeTint="A6"/>
          <w:sz w:val="20"/>
          <w:szCs w:val="20"/>
        </w:rPr>
        <w:t>O estágio curricular supervisionado promove a relação teoria e prática e contempla a articulação entre o currículo do curso e aspectos práticos da Educação Básica, o embasamento teórico das atividades planejadas no campo da prática, a participação do licenciando em atividades de planejamento, desenvolvimento e avaliação realizadas pelos docentes da Educação Básica, a reflexão teórica acerca de situações vivenciadas pelos licenciandos e a criação e divulgação de produtos que articulam e sistematizam a relação teoria e prática</w:t>
      </w:r>
    </w:p>
    <w:p w14:paraId="02A39AB2" w14:textId="77777777" w:rsidR="00984E0E" w:rsidRPr="00984E0E" w:rsidRDefault="00984E0E" w:rsidP="00984E0E">
      <w:pPr>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O texto sobre este tópico deve conter:</w:t>
      </w:r>
    </w:p>
    <w:p w14:paraId="00000193" w14:textId="77777777" w:rsidR="00203447" w:rsidRPr="00984E0E" w:rsidRDefault="008D640B">
      <w:pPr>
        <w:numPr>
          <w:ilvl w:val="0"/>
          <w:numId w:val="19"/>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Fundamentação</w:t>
      </w:r>
    </w:p>
    <w:p w14:paraId="00000194" w14:textId="77777777" w:rsidR="00203447" w:rsidRPr="00984E0E" w:rsidRDefault="008D640B">
      <w:pPr>
        <w:numPr>
          <w:ilvl w:val="1"/>
          <w:numId w:val="19"/>
        </w:numPr>
        <w:tabs>
          <w:tab w:val="left" w:pos="0"/>
        </w:tabs>
        <w:spacing w:after="120"/>
        <w:ind w:hanging="283"/>
        <w:rPr>
          <w:rFonts w:ascii="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lastRenderedPageBreak/>
        <w:t xml:space="preserve">Apontar que o estágio não é atividade isolada, mas </w:t>
      </w:r>
      <w:r w:rsidRPr="00984E0E">
        <w:rPr>
          <w:rFonts w:ascii="Times New Roman" w:eastAsia="Times New Roman" w:hAnsi="Times New Roman" w:cs="Times New Roman"/>
          <w:b/>
          <w:i/>
          <w:iCs/>
          <w:color w:val="595959" w:themeColor="text1" w:themeTint="A6"/>
          <w:sz w:val="20"/>
          <w:szCs w:val="20"/>
        </w:rPr>
        <w:t>eixo integrador</w:t>
      </w:r>
      <w:r w:rsidRPr="00984E0E">
        <w:rPr>
          <w:rFonts w:ascii="Times New Roman" w:eastAsia="Times New Roman" w:hAnsi="Times New Roman" w:cs="Times New Roman"/>
          <w:i/>
          <w:iCs/>
          <w:color w:val="595959" w:themeColor="text1" w:themeTint="A6"/>
          <w:sz w:val="20"/>
          <w:szCs w:val="20"/>
        </w:rPr>
        <w:t xml:space="preserve"> da formação.</w:t>
      </w:r>
    </w:p>
    <w:p w14:paraId="00000195" w14:textId="77777777" w:rsidR="00203447" w:rsidRPr="00984E0E" w:rsidRDefault="008D640B">
      <w:pPr>
        <w:numPr>
          <w:ilvl w:val="1"/>
          <w:numId w:val="19"/>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Mostrar que se conecta diretamente com o perfil do egresso e com as competências previstas nas DCN e BNCC.</w:t>
      </w:r>
    </w:p>
    <w:p w14:paraId="00000196" w14:textId="77777777" w:rsidR="00203447" w:rsidRPr="00984E0E" w:rsidRDefault="008D640B">
      <w:pPr>
        <w:numPr>
          <w:ilvl w:val="0"/>
          <w:numId w:val="19"/>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Integração com a teoria</w:t>
      </w:r>
    </w:p>
    <w:p w14:paraId="00000197" w14:textId="77777777" w:rsidR="00203447" w:rsidRPr="00984E0E" w:rsidRDefault="008D640B">
      <w:pPr>
        <w:numPr>
          <w:ilvl w:val="1"/>
          <w:numId w:val="19"/>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Explicar que os conteúdos teóricos ministrados nas disciplinas servem de base para as experiências no campo de estágio.</w:t>
      </w:r>
    </w:p>
    <w:p w14:paraId="00000198" w14:textId="77777777" w:rsidR="00203447" w:rsidRPr="00984E0E" w:rsidRDefault="008D640B">
      <w:pPr>
        <w:numPr>
          <w:ilvl w:val="1"/>
          <w:numId w:val="19"/>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Mostrar que há espaço de reflexão crítica (seminários, relatórios, grupos de estudo) para analisar a prática à luz da teoria.</w:t>
      </w:r>
    </w:p>
    <w:p w14:paraId="00000199" w14:textId="77777777" w:rsidR="00203447" w:rsidRPr="00984E0E" w:rsidRDefault="008D640B">
      <w:pPr>
        <w:numPr>
          <w:ilvl w:val="0"/>
          <w:numId w:val="19"/>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b/>
          <w:i/>
          <w:iCs/>
          <w:color w:val="595959" w:themeColor="text1" w:themeTint="A6"/>
          <w:sz w:val="20"/>
          <w:szCs w:val="20"/>
        </w:rPr>
        <w:t>Integração com a prática</w:t>
      </w:r>
    </w:p>
    <w:p w14:paraId="0000019A" w14:textId="77777777" w:rsidR="00203447" w:rsidRPr="00984E0E" w:rsidRDefault="008D640B">
      <w:pPr>
        <w:numPr>
          <w:ilvl w:val="1"/>
          <w:numId w:val="19"/>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Detalhar como os estágios permitem aplicar metodologias, estratégias e saberes em contextos reais.</w:t>
      </w:r>
    </w:p>
    <w:p w14:paraId="0000019B" w14:textId="77777777" w:rsidR="00203447" w:rsidRPr="00984E0E" w:rsidRDefault="008D640B">
      <w:pPr>
        <w:numPr>
          <w:ilvl w:val="1"/>
          <w:numId w:val="19"/>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Mencionar a importância do acompanhamento do orientador e do supervisor para orientar essa integração.</w:t>
      </w:r>
    </w:p>
    <w:p w14:paraId="0000019C" w14:textId="04D42562" w:rsidR="00203447" w:rsidRPr="00984E0E" w:rsidRDefault="008D640B">
      <w:pPr>
        <w:numPr>
          <w:ilvl w:val="1"/>
          <w:numId w:val="19"/>
        </w:numPr>
        <w:ind w:hanging="283"/>
        <w:jc w:val="both"/>
        <w:rPr>
          <w:rFonts w:ascii="Times New Roman" w:eastAsia="Times New Roman" w:hAnsi="Times New Roman" w:cs="Times New Roman"/>
          <w:i/>
          <w:iCs/>
          <w:color w:val="595959" w:themeColor="text1" w:themeTint="A6"/>
          <w:sz w:val="20"/>
          <w:szCs w:val="20"/>
        </w:rPr>
      </w:pPr>
      <w:r w:rsidRPr="00984E0E">
        <w:rPr>
          <w:rFonts w:ascii="Times New Roman" w:eastAsia="Times New Roman" w:hAnsi="Times New Roman" w:cs="Times New Roman"/>
          <w:i/>
          <w:iCs/>
          <w:color w:val="595959" w:themeColor="text1" w:themeTint="A6"/>
          <w:sz w:val="20"/>
          <w:szCs w:val="20"/>
        </w:rPr>
        <w:t>Informar como o licenciando participará das atividades de planejamento, desenvolvimento e avaliação realizadas pelos docentes da Educação Básica.</w:t>
      </w:r>
      <w:r w:rsidR="00984E0E">
        <w:rPr>
          <w:rFonts w:ascii="Times New Roman" w:eastAsia="Times New Roman" w:hAnsi="Times New Roman" w:cs="Times New Roman"/>
          <w:i/>
          <w:iCs/>
          <w:color w:val="EE0000"/>
          <w:sz w:val="20"/>
          <w:szCs w:val="20"/>
        </w:rPr>
        <w:t>]</w:t>
      </w:r>
    </w:p>
    <w:p w14:paraId="2A65CE07" w14:textId="78A013A5" w:rsidR="00DE7B07" w:rsidRPr="00784261" w:rsidRDefault="00A00D7B" w:rsidP="00784261">
      <w:pPr>
        <w:pStyle w:val="Ttulo2"/>
        <w:rPr>
          <w:rFonts w:ascii="Times New Roman" w:eastAsia="Times New Roman" w:hAnsi="Times New Roman" w:cs="Times New Roman"/>
          <w:color w:val="auto"/>
          <w:sz w:val="24"/>
          <w:szCs w:val="24"/>
        </w:rPr>
      </w:pPr>
      <w:bookmarkStart w:id="63" w:name="_Toc227870317"/>
      <w:bookmarkStart w:id="64" w:name="_Toc227870746"/>
      <w:r w:rsidRPr="00DE7B07">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6</w:t>
      </w:r>
      <w:r w:rsidRPr="00DE7B07">
        <w:rPr>
          <w:rFonts w:ascii="Times New Roman" w:eastAsia="Times New Roman" w:hAnsi="Times New Roman" w:cs="Times New Roman"/>
          <w:color w:val="auto"/>
          <w:sz w:val="24"/>
          <w:szCs w:val="24"/>
        </w:rPr>
        <w:t>. CURRICULARIZAÇÃO DA EXTENSÃO</w:t>
      </w:r>
      <w:bookmarkEnd w:id="63"/>
      <w:bookmarkEnd w:id="64"/>
    </w:p>
    <w:p w14:paraId="1783923B" w14:textId="18D38EAC" w:rsidR="00DE7B07" w:rsidRPr="00DE7B07" w:rsidRDefault="00DE7B07" w:rsidP="00DE7B07">
      <w:pPr>
        <w:rPr>
          <w:rFonts w:ascii="Times New Roman" w:eastAsia="Times New Roman" w:hAnsi="Times New Roman" w:cs="Times New Roman"/>
          <w:b/>
          <w:color w:val="595959" w:themeColor="text1" w:themeTint="A6"/>
          <w:sz w:val="20"/>
          <w:szCs w:val="20"/>
        </w:rPr>
      </w:pPr>
      <w:r>
        <w:rPr>
          <w:rFonts w:ascii="Times New Roman" w:eastAsia="Times New Roman" w:hAnsi="Times New Roman" w:cs="Times New Roman"/>
          <w:b/>
          <w:color w:val="EE0000"/>
          <w:sz w:val="20"/>
          <w:szCs w:val="20"/>
        </w:rPr>
        <w:t>[</w:t>
      </w:r>
      <w:r w:rsidRPr="00DE7B07">
        <w:rPr>
          <w:rFonts w:ascii="Times New Roman" w:eastAsia="Times New Roman" w:hAnsi="Times New Roman" w:cs="Times New Roman"/>
          <w:b/>
          <w:color w:val="595959" w:themeColor="text1" w:themeTint="A6"/>
          <w:sz w:val="20"/>
          <w:szCs w:val="20"/>
        </w:rPr>
        <w:t>O texto sobre este tópico deve conter:</w:t>
      </w:r>
    </w:p>
    <w:p w14:paraId="000001A0" w14:textId="77777777" w:rsidR="00203447" w:rsidRPr="00DE7B07" w:rsidRDefault="008D640B">
      <w:pPr>
        <w:numPr>
          <w:ilvl w:val="0"/>
          <w:numId w:val="20"/>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Definição e princípios</w:t>
      </w:r>
    </w:p>
    <w:p w14:paraId="000001A1" w14:textId="77777777" w:rsidR="00203447" w:rsidRPr="00DE7B07" w:rsidRDefault="008D640B">
      <w:pPr>
        <w:numPr>
          <w:ilvl w:val="1"/>
          <w:numId w:val="20"/>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Explicar que a extensão é parte integrante do currículo, não atividade paralela.</w:t>
      </w:r>
    </w:p>
    <w:p w14:paraId="000001A2" w14:textId="77777777" w:rsidR="00203447" w:rsidRPr="00DE7B07" w:rsidRDefault="008D640B">
      <w:pPr>
        <w:numPr>
          <w:ilvl w:val="1"/>
          <w:numId w:val="20"/>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Destacar seu caráter formativo, interdisciplinar, social e transformador.</w:t>
      </w:r>
    </w:p>
    <w:p w14:paraId="000001A3" w14:textId="77777777" w:rsidR="00203447" w:rsidRPr="00DE7B07" w:rsidRDefault="008D640B">
      <w:pPr>
        <w:numPr>
          <w:ilvl w:val="0"/>
          <w:numId w:val="20"/>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Percentual e carga horária</w:t>
      </w:r>
    </w:p>
    <w:p w14:paraId="000001A4" w14:textId="77777777" w:rsidR="00203447" w:rsidRPr="00DE7B07" w:rsidRDefault="008D640B">
      <w:pPr>
        <w:numPr>
          <w:ilvl w:val="1"/>
          <w:numId w:val="20"/>
        </w:numPr>
        <w:tabs>
          <w:tab w:val="left" w:pos="0"/>
        </w:tabs>
        <w:spacing w:after="120"/>
        <w:ind w:hanging="283"/>
        <w:jc w:val="both"/>
        <w:rPr>
          <w:rFonts w:ascii="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 xml:space="preserve">Indicar que </w:t>
      </w:r>
      <w:r w:rsidRPr="00DE7B07">
        <w:rPr>
          <w:rFonts w:ascii="Times New Roman" w:eastAsia="Times New Roman" w:hAnsi="Times New Roman" w:cs="Times New Roman"/>
          <w:b/>
          <w:color w:val="595959" w:themeColor="text1" w:themeTint="A6"/>
          <w:sz w:val="20"/>
          <w:szCs w:val="20"/>
        </w:rPr>
        <w:t>no mínimo 10% da carga horária total do curso</w:t>
      </w:r>
      <w:r w:rsidRPr="00DE7B07">
        <w:rPr>
          <w:rFonts w:ascii="Times New Roman" w:eastAsia="Times New Roman" w:hAnsi="Times New Roman" w:cs="Times New Roman"/>
          <w:color w:val="595959" w:themeColor="text1" w:themeTint="A6"/>
          <w:sz w:val="20"/>
          <w:szCs w:val="20"/>
        </w:rPr>
        <w:t xml:space="preserve"> será destinada à extensão.</w:t>
      </w:r>
    </w:p>
    <w:p w14:paraId="000001A5" w14:textId="77777777" w:rsidR="00203447" w:rsidRPr="00DE7B07" w:rsidRDefault="008D640B">
      <w:pPr>
        <w:numPr>
          <w:ilvl w:val="1"/>
          <w:numId w:val="20"/>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Explicar como essa carga será distribuída entre os períodos/componentes curriculares.</w:t>
      </w:r>
    </w:p>
    <w:p w14:paraId="000001A6" w14:textId="77777777" w:rsidR="00203447" w:rsidRPr="00DE7B07" w:rsidRDefault="008D640B">
      <w:pPr>
        <w:numPr>
          <w:ilvl w:val="0"/>
          <w:numId w:val="20"/>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Formas de inserção</w:t>
      </w:r>
    </w:p>
    <w:p w14:paraId="000001A7" w14:textId="77777777" w:rsidR="00203447" w:rsidRPr="00DE7B07" w:rsidRDefault="008D640B">
      <w:pPr>
        <w:numPr>
          <w:ilvl w:val="1"/>
          <w:numId w:val="20"/>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Projetos e programas de extensão vinculados a componentes curriculares.</w:t>
      </w:r>
    </w:p>
    <w:p w14:paraId="000001A8" w14:textId="77777777" w:rsidR="00203447" w:rsidRPr="00DE7B07" w:rsidRDefault="008D640B">
      <w:pPr>
        <w:numPr>
          <w:ilvl w:val="1"/>
          <w:numId w:val="20"/>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Ações interdisciplinares que articulem ensino, pesquisa e demandas sociais.</w:t>
      </w:r>
    </w:p>
    <w:p w14:paraId="000001A9" w14:textId="77777777" w:rsidR="00203447" w:rsidRPr="00DE7B07" w:rsidRDefault="008D640B">
      <w:pPr>
        <w:numPr>
          <w:ilvl w:val="1"/>
          <w:numId w:val="20"/>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Possibilidade de integralização via atividades complementares extensionistas, quando previsto no regulamento do curso.</w:t>
      </w:r>
    </w:p>
    <w:p w14:paraId="000001AA" w14:textId="77777777" w:rsidR="00203447" w:rsidRPr="00DE7B07" w:rsidRDefault="008D640B">
      <w:pPr>
        <w:numPr>
          <w:ilvl w:val="0"/>
          <w:numId w:val="20"/>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Articulação com o perfil do egresso</w:t>
      </w:r>
    </w:p>
    <w:p w14:paraId="000001AB" w14:textId="0F2BA7DD" w:rsidR="00203447" w:rsidRPr="00DE7B07" w:rsidRDefault="008D640B">
      <w:pPr>
        <w:numPr>
          <w:ilvl w:val="1"/>
          <w:numId w:val="20"/>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Explicar que a extensão contribui para formação crítica, cidadã e comprometida com o desenvolvimento regional.</w:t>
      </w:r>
      <w:r w:rsidR="00DE7B07">
        <w:rPr>
          <w:rFonts w:ascii="Times New Roman" w:eastAsia="Times New Roman" w:hAnsi="Times New Roman" w:cs="Times New Roman"/>
          <w:color w:val="EE0000"/>
          <w:sz w:val="20"/>
          <w:szCs w:val="20"/>
        </w:rPr>
        <w:t>]</w:t>
      </w:r>
    </w:p>
    <w:p w14:paraId="000001AC" w14:textId="77777777" w:rsidR="00203447" w:rsidRPr="00DB609B" w:rsidRDefault="00203447">
      <w:pPr>
        <w:tabs>
          <w:tab w:val="left" w:pos="0"/>
        </w:tabs>
        <w:spacing w:after="120"/>
        <w:ind w:left="709"/>
        <w:rPr>
          <w:rFonts w:ascii="Times New Roman" w:eastAsia="Times New Roman" w:hAnsi="Times New Roman" w:cs="Times New Roman"/>
          <w:b/>
          <w:sz w:val="24"/>
          <w:szCs w:val="24"/>
        </w:rPr>
      </w:pPr>
    </w:p>
    <w:p w14:paraId="000001AE" w14:textId="31453D00" w:rsidR="00203447" w:rsidRPr="00DE7B07" w:rsidRDefault="008D640B">
      <w:pPr>
        <w:pStyle w:val="Ttulo2"/>
        <w:rPr>
          <w:rFonts w:ascii="Times New Roman" w:eastAsia="Times New Roman" w:hAnsi="Times New Roman" w:cs="Times New Roman"/>
          <w:color w:val="auto"/>
          <w:sz w:val="24"/>
          <w:szCs w:val="24"/>
        </w:rPr>
      </w:pPr>
      <w:bookmarkStart w:id="65" w:name="_Toc227870318"/>
      <w:bookmarkStart w:id="66" w:name="_Toc227870747"/>
      <w:r w:rsidRPr="00DE7B07">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6</w:t>
      </w:r>
      <w:r w:rsidRPr="00DE7B07">
        <w:rPr>
          <w:rFonts w:ascii="Times New Roman" w:eastAsia="Times New Roman" w:hAnsi="Times New Roman" w:cs="Times New Roman"/>
          <w:color w:val="auto"/>
          <w:sz w:val="24"/>
          <w:szCs w:val="24"/>
        </w:rPr>
        <w:t>.1 Programas de extensão / projetos / atividades</w:t>
      </w:r>
      <w:bookmarkEnd w:id="65"/>
      <w:bookmarkEnd w:id="66"/>
    </w:p>
    <w:p w14:paraId="000001AF" w14:textId="7C141B8D" w:rsidR="00203447" w:rsidRPr="00DE7B07" w:rsidRDefault="00DE7B07">
      <w:pPr>
        <w:pStyle w:val="Ttulo3"/>
        <w:numPr>
          <w:ilvl w:val="2"/>
          <w:numId w:val="7"/>
        </w:numPr>
        <w:rPr>
          <w:rFonts w:ascii="Times New Roman" w:eastAsia="Times New Roman" w:hAnsi="Times New Roman" w:cs="Times New Roman"/>
          <w:i/>
          <w:iCs/>
          <w:color w:val="595959" w:themeColor="text1" w:themeTint="A6"/>
          <w:sz w:val="20"/>
          <w:szCs w:val="20"/>
        </w:rPr>
      </w:pPr>
      <w:bookmarkStart w:id="67" w:name="_Toc227870319"/>
      <w:bookmarkStart w:id="68" w:name="_Toc227870748"/>
      <w:r>
        <w:rPr>
          <w:rFonts w:ascii="Times New Roman" w:eastAsia="Times New Roman" w:hAnsi="Times New Roman" w:cs="Times New Roman"/>
          <w:i/>
          <w:iCs/>
          <w:color w:val="EE0000"/>
          <w:sz w:val="20"/>
          <w:szCs w:val="20"/>
        </w:rPr>
        <w:t>[</w:t>
      </w:r>
      <w:r w:rsidR="008D640B" w:rsidRPr="00DE7B07">
        <w:rPr>
          <w:rFonts w:ascii="Times New Roman" w:eastAsia="Times New Roman" w:hAnsi="Times New Roman" w:cs="Times New Roman"/>
          <w:i/>
          <w:iCs/>
          <w:color w:val="595959" w:themeColor="text1" w:themeTint="A6"/>
          <w:sz w:val="20"/>
          <w:szCs w:val="20"/>
        </w:rPr>
        <w:t>O que deve constar no PPC</w:t>
      </w:r>
      <w:bookmarkEnd w:id="67"/>
      <w:bookmarkEnd w:id="68"/>
    </w:p>
    <w:p w14:paraId="000001B0" w14:textId="77777777" w:rsidR="00203447" w:rsidRPr="00DE7B07" w:rsidRDefault="008D640B">
      <w:pPr>
        <w:numPr>
          <w:ilvl w:val="0"/>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Integração com a curricularização da extensão</w:t>
      </w:r>
    </w:p>
    <w:p w14:paraId="000001B1"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lastRenderedPageBreak/>
        <w:t>Informar como os programas/projetos/atividades de extensão são vinculados aos componentes curriculares.</w:t>
      </w:r>
    </w:p>
    <w:p w14:paraId="000001B2"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Destacar a distribuição da carga horária extensionista no curso.</w:t>
      </w:r>
    </w:p>
    <w:p w14:paraId="000001B3" w14:textId="77777777" w:rsidR="00203447" w:rsidRPr="00DE7B07" w:rsidRDefault="008D640B">
      <w:pPr>
        <w:numPr>
          <w:ilvl w:val="0"/>
          <w:numId w:val="21"/>
        </w:numPr>
        <w:tabs>
          <w:tab w:val="left" w:pos="0"/>
        </w:tabs>
        <w:spacing w:after="120"/>
        <w:ind w:hanging="283"/>
        <w:rPr>
          <w:rFonts w:ascii="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Exemplos de programas e projetos</w:t>
      </w:r>
      <w:r w:rsidRPr="00DE7B07">
        <w:rPr>
          <w:rFonts w:ascii="Times New Roman" w:eastAsia="Times New Roman" w:hAnsi="Times New Roman" w:cs="Times New Roman"/>
          <w:i/>
          <w:iCs/>
          <w:color w:val="595959" w:themeColor="text1" w:themeTint="A6"/>
          <w:sz w:val="20"/>
          <w:szCs w:val="20"/>
        </w:rPr>
        <w:t xml:space="preserve"> (a serem complementados por cada curso)</w:t>
      </w:r>
    </w:p>
    <w:p w14:paraId="000001B4"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Projetos comunitários em parceria com escolas, hospitais, ONGs, empresas, órgãos públicos.</w:t>
      </w:r>
    </w:p>
    <w:p w14:paraId="000001B5"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Programas de capacitação, oficinas, eventos culturais e científicos.</w:t>
      </w:r>
    </w:p>
    <w:p w14:paraId="000001B6"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Ações de inovação, empreendedorismo, sustentabilidade e inclusão social.</w:t>
      </w:r>
    </w:p>
    <w:p w14:paraId="000001B7" w14:textId="77777777" w:rsidR="00203447" w:rsidRPr="00DE7B07" w:rsidRDefault="008D640B">
      <w:pPr>
        <w:numPr>
          <w:ilvl w:val="0"/>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Articulação com perfil do egresso</w:t>
      </w:r>
    </w:p>
    <w:p w14:paraId="000001B8"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Explicar como a participação nessas atividades contribui para desenvolver competências éticas, críticas, cidadãs e profissionais.</w:t>
      </w:r>
    </w:p>
    <w:p w14:paraId="000001B9" w14:textId="77777777" w:rsidR="00203447" w:rsidRPr="00DE7B07" w:rsidRDefault="008D640B">
      <w:pPr>
        <w:numPr>
          <w:ilvl w:val="0"/>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Registro e acompanhamento</w:t>
      </w:r>
    </w:p>
    <w:p w14:paraId="000001BA" w14:textId="77777777" w:rsidR="00203447" w:rsidRPr="00DE7B07" w:rsidRDefault="008D640B">
      <w:pPr>
        <w:numPr>
          <w:ilvl w:val="1"/>
          <w:numId w:val="21"/>
        </w:numPr>
        <w:tabs>
          <w:tab w:val="left" w:pos="0"/>
        </w:tabs>
        <w:spacing w:after="120"/>
        <w:ind w:hanging="283"/>
        <w:rPr>
          <w:rFonts w:ascii="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Indicar que todas as atividades de extensão devem ser registradas no </w:t>
      </w:r>
      <w:r w:rsidRPr="00DE7B07">
        <w:rPr>
          <w:rFonts w:ascii="Times New Roman" w:eastAsia="Times New Roman" w:hAnsi="Times New Roman" w:cs="Times New Roman"/>
          <w:b/>
          <w:i/>
          <w:iCs/>
          <w:color w:val="595959" w:themeColor="text1" w:themeTint="A6"/>
          <w:sz w:val="20"/>
          <w:szCs w:val="20"/>
        </w:rPr>
        <w:t>SIGAA</w:t>
      </w:r>
      <w:r w:rsidRPr="00DE7B07">
        <w:rPr>
          <w:rFonts w:ascii="Times New Roman" w:eastAsia="Times New Roman" w:hAnsi="Times New Roman" w:cs="Times New Roman"/>
          <w:i/>
          <w:iCs/>
          <w:color w:val="595959" w:themeColor="text1" w:themeTint="A6"/>
          <w:sz w:val="20"/>
          <w:szCs w:val="20"/>
        </w:rPr>
        <w:t xml:space="preserve"> e supervisionadas por docentes.</w:t>
      </w:r>
    </w:p>
    <w:p w14:paraId="000001BB" w14:textId="77777777" w:rsidR="00203447" w:rsidRPr="00DE7B07" w:rsidRDefault="008D640B">
      <w:pPr>
        <w:numPr>
          <w:ilvl w:val="1"/>
          <w:numId w:val="21"/>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Explicar que os resultados são acompanhados pelo colegiado/NDE e integrados ao PPC.</w:t>
      </w:r>
    </w:p>
    <w:p w14:paraId="000001BC" w14:textId="77777777" w:rsidR="00203447" w:rsidRPr="00DE7B07" w:rsidRDefault="008D640B">
      <w:pPr>
        <w:numPr>
          <w:ilvl w:val="0"/>
          <w:numId w:val="2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Documento complementar</w:t>
      </w:r>
    </w:p>
    <w:p w14:paraId="000001BD" w14:textId="77777777" w:rsidR="00203447" w:rsidRPr="00DE7B07" w:rsidRDefault="008D640B">
      <w:pPr>
        <w:numPr>
          <w:ilvl w:val="1"/>
          <w:numId w:val="21"/>
        </w:numPr>
        <w:tabs>
          <w:tab w:val="left" w:pos="0"/>
        </w:tabs>
        <w:spacing w:after="120"/>
        <w:ind w:hanging="283"/>
        <w:rPr>
          <w:rFonts w:ascii="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Informar que haverá um </w:t>
      </w:r>
      <w:r w:rsidRPr="00DE7B07">
        <w:rPr>
          <w:rFonts w:ascii="Times New Roman" w:eastAsia="Times New Roman" w:hAnsi="Times New Roman" w:cs="Times New Roman"/>
          <w:b/>
          <w:i/>
          <w:iCs/>
          <w:color w:val="595959" w:themeColor="text1" w:themeTint="A6"/>
          <w:sz w:val="20"/>
          <w:szCs w:val="20"/>
        </w:rPr>
        <w:t>Regulamento Específico de Extensão do curso</w:t>
      </w:r>
      <w:r w:rsidRPr="00DE7B07">
        <w:rPr>
          <w:rFonts w:ascii="Times New Roman" w:eastAsia="Times New Roman" w:hAnsi="Times New Roman" w:cs="Times New Roman"/>
          <w:i/>
          <w:iCs/>
          <w:color w:val="595959" w:themeColor="text1" w:themeTint="A6"/>
          <w:sz w:val="20"/>
          <w:szCs w:val="20"/>
        </w:rPr>
        <w:t>, definindo:</w:t>
      </w:r>
    </w:p>
    <w:p w14:paraId="000001BE" w14:textId="77777777" w:rsidR="00203447" w:rsidRPr="00DE7B07" w:rsidRDefault="008D640B">
      <w:pPr>
        <w:numPr>
          <w:ilvl w:val="2"/>
          <w:numId w:val="21"/>
        </w:numPr>
        <w:tabs>
          <w:tab w:val="left" w:pos="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critérios de aproveitamento seguindo as normativas</w:t>
      </w:r>
    </w:p>
    <w:p w14:paraId="000001BF" w14:textId="77777777" w:rsidR="00203447" w:rsidRPr="00DE7B07" w:rsidRDefault="008D640B">
      <w:pPr>
        <w:numPr>
          <w:ilvl w:val="2"/>
          <w:numId w:val="21"/>
        </w:numPr>
        <w:tabs>
          <w:tab w:val="left" w:pos="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formas de comprovação,</w:t>
      </w:r>
    </w:p>
    <w:p w14:paraId="000001C0" w14:textId="77777777" w:rsidR="00203447" w:rsidRPr="00DE7B07" w:rsidRDefault="008D640B">
      <w:pPr>
        <w:numPr>
          <w:ilvl w:val="2"/>
          <w:numId w:val="21"/>
        </w:numPr>
        <w:tabs>
          <w:tab w:val="left" w:pos="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número máximo de horas validadas por tipo de atividade.</w:t>
      </w:r>
    </w:p>
    <w:p w14:paraId="000001C1" w14:textId="1A9B6F48" w:rsidR="00203447" w:rsidRPr="00DE7B07" w:rsidRDefault="008D640B">
      <w:pPr>
        <w:numPr>
          <w:ilvl w:val="2"/>
          <w:numId w:val="22"/>
        </w:numPr>
        <w:spacing w:after="120"/>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Incluir como Anexo este documento </w:t>
      </w:r>
      <w:r w:rsidR="00784261" w:rsidRPr="00DE7B07">
        <w:rPr>
          <w:rFonts w:ascii="Times New Roman" w:eastAsia="Times New Roman" w:hAnsi="Times New Roman" w:cs="Times New Roman"/>
          <w:i/>
          <w:iCs/>
          <w:color w:val="595959" w:themeColor="text1" w:themeTint="A6"/>
          <w:sz w:val="20"/>
          <w:szCs w:val="20"/>
        </w:rPr>
        <w:t>e</w:t>
      </w:r>
      <w:r w:rsidRPr="00DE7B07">
        <w:rPr>
          <w:rFonts w:ascii="Times New Roman" w:eastAsia="Times New Roman" w:hAnsi="Times New Roman" w:cs="Times New Roman"/>
          <w:i/>
          <w:iCs/>
          <w:color w:val="595959" w:themeColor="text1" w:themeTint="A6"/>
          <w:sz w:val="20"/>
          <w:szCs w:val="20"/>
        </w:rPr>
        <w:t xml:space="preserve"> se tiver mais detalhes s</w:t>
      </w:r>
      <w:r w:rsidR="00B34540" w:rsidRPr="00DE7B07">
        <w:rPr>
          <w:rFonts w:ascii="Times New Roman" w:eastAsia="Times New Roman" w:hAnsi="Times New Roman" w:cs="Times New Roman"/>
          <w:i/>
          <w:iCs/>
          <w:color w:val="595959" w:themeColor="text1" w:themeTint="A6"/>
          <w:sz w:val="20"/>
          <w:szCs w:val="20"/>
        </w:rPr>
        <w:t>o</w:t>
      </w:r>
      <w:r w:rsidRPr="00DE7B07">
        <w:rPr>
          <w:rFonts w:ascii="Times New Roman" w:eastAsia="Times New Roman" w:hAnsi="Times New Roman" w:cs="Times New Roman"/>
          <w:i/>
          <w:iCs/>
          <w:color w:val="595959" w:themeColor="text1" w:themeTint="A6"/>
          <w:sz w:val="20"/>
          <w:szCs w:val="20"/>
        </w:rPr>
        <w:t>bre as ações/atividades/projetos</w:t>
      </w:r>
      <w:r w:rsidR="00DE7B07">
        <w:rPr>
          <w:rFonts w:ascii="Times New Roman" w:eastAsia="Times New Roman" w:hAnsi="Times New Roman" w:cs="Times New Roman"/>
          <w:i/>
          <w:iCs/>
          <w:color w:val="EE0000"/>
          <w:sz w:val="20"/>
          <w:szCs w:val="20"/>
        </w:rPr>
        <w:t>]</w:t>
      </w:r>
    </w:p>
    <w:p w14:paraId="34A2C1E2" w14:textId="301EA843" w:rsidR="00DE7B07" w:rsidRPr="00784261" w:rsidRDefault="004A1971" w:rsidP="00784261">
      <w:pPr>
        <w:pStyle w:val="Ttulo2"/>
        <w:rPr>
          <w:rFonts w:ascii="Times New Roman" w:eastAsia="Times New Roman" w:hAnsi="Times New Roman" w:cs="Times New Roman"/>
          <w:color w:val="auto"/>
          <w:sz w:val="24"/>
          <w:szCs w:val="24"/>
        </w:rPr>
      </w:pPr>
      <w:bookmarkStart w:id="69" w:name="_Toc227870320"/>
      <w:bookmarkStart w:id="70" w:name="_Toc227870749"/>
      <w:r w:rsidRPr="00DB609B">
        <w:rPr>
          <w:rFonts w:ascii="Times New Roman" w:eastAsia="Times New Roman" w:hAnsi="Times New Roman" w:cs="Times New Roman"/>
          <w:color w:val="auto"/>
          <w:sz w:val="24"/>
          <w:szCs w:val="24"/>
        </w:rPr>
        <w:t>2</w:t>
      </w:r>
      <w:r w:rsidR="00523BD4">
        <w:rPr>
          <w:rFonts w:ascii="Times New Roman" w:eastAsia="Times New Roman" w:hAnsi="Times New Roman" w:cs="Times New Roman"/>
          <w:color w:val="auto"/>
          <w:sz w:val="24"/>
          <w:szCs w:val="24"/>
        </w:rPr>
        <w:t>7</w:t>
      </w:r>
      <w:r w:rsidRPr="00DB609B">
        <w:rPr>
          <w:rFonts w:ascii="Times New Roman" w:eastAsia="Times New Roman" w:hAnsi="Times New Roman" w:cs="Times New Roman"/>
          <w:color w:val="auto"/>
          <w:sz w:val="24"/>
          <w:szCs w:val="24"/>
        </w:rPr>
        <w:t>. METODOLOGIAS DE ENSINO</w:t>
      </w:r>
      <w:bookmarkEnd w:id="69"/>
      <w:bookmarkEnd w:id="70"/>
      <w:r w:rsidRPr="00DB609B">
        <w:rPr>
          <w:rFonts w:ascii="Times New Roman" w:eastAsia="Times New Roman" w:hAnsi="Times New Roman" w:cs="Times New Roman"/>
          <w:color w:val="auto"/>
          <w:sz w:val="24"/>
          <w:szCs w:val="24"/>
        </w:rPr>
        <w:t xml:space="preserve"> </w:t>
      </w:r>
    </w:p>
    <w:p w14:paraId="6A890151" w14:textId="2CDE13B2" w:rsidR="00DE7B07" w:rsidRPr="00DE7B07" w:rsidRDefault="00DE7B07" w:rsidP="00DE7B07">
      <w:pPr>
        <w:rPr>
          <w:rFonts w:ascii="Times New Roman" w:eastAsia="Times New Roman" w:hAnsi="Times New Roman" w:cs="Times New Roman"/>
          <w:b/>
          <w:color w:val="595959" w:themeColor="text1" w:themeTint="A6"/>
          <w:sz w:val="20"/>
          <w:szCs w:val="20"/>
        </w:rPr>
      </w:pPr>
      <w:r>
        <w:rPr>
          <w:rFonts w:ascii="Times New Roman" w:eastAsia="Times New Roman" w:hAnsi="Times New Roman" w:cs="Times New Roman"/>
          <w:b/>
          <w:color w:val="EE0000"/>
          <w:sz w:val="20"/>
          <w:szCs w:val="20"/>
        </w:rPr>
        <w:t>[</w:t>
      </w:r>
      <w:r w:rsidRPr="00DE7B07">
        <w:rPr>
          <w:rFonts w:ascii="Times New Roman" w:eastAsia="Times New Roman" w:hAnsi="Times New Roman" w:cs="Times New Roman"/>
          <w:b/>
          <w:color w:val="595959" w:themeColor="text1" w:themeTint="A6"/>
          <w:sz w:val="20"/>
          <w:szCs w:val="20"/>
        </w:rPr>
        <w:t>O texto sobre este tópico deve conter:</w:t>
      </w:r>
    </w:p>
    <w:p w14:paraId="000001C5" w14:textId="77777777" w:rsidR="00203447" w:rsidRPr="00DE7B07" w:rsidRDefault="008D640B">
      <w:pPr>
        <w:numPr>
          <w:ilvl w:val="0"/>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Abordagem pedagógica geral</w:t>
      </w:r>
    </w:p>
    <w:p w14:paraId="000001C6" w14:textId="77777777" w:rsidR="00203447" w:rsidRPr="00DE7B07" w:rsidRDefault="008D640B">
      <w:pPr>
        <w:numPr>
          <w:ilvl w:val="1"/>
          <w:numId w:val="23"/>
        </w:numPr>
        <w:tabs>
          <w:tab w:val="left" w:pos="0"/>
        </w:tabs>
        <w:spacing w:after="120"/>
        <w:ind w:hanging="283"/>
        <w:rPr>
          <w:rFonts w:ascii="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 xml:space="preserve">Explicar o </w:t>
      </w:r>
      <w:r w:rsidRPr="00DE7B07">
        <w:rPr>
          <w:rFonts w:ascii="Times New Roman" w:eastAsia="Times New Roman" w:hAnsi="Times New Roman" w:cs="Times New Roman"/>
          <w:b/>
          <w:color w:val="595959" w:themeColor="text1" w:themeTint="A6"/>
          <w:sz w:val="20"/>
          <w:szCs w:val="20"/>
        </w:rPr>
        <w:t>conceito de ensino-aprendizagem</w:t>
      </w:r>
      <w:r w:rsidRPr="00DE7B07">
        <w:rPr>
          <w:rFonts w:ascii="Times New Roman" w:eastAsia="Times New Roman" w:hAnsi="Times New Roman" w:cs="Times New Roman"/>
          <w:color w:val="595959" w:themeColor="text1" w:themeTint="A6"/>
          <w:sz w:val="20"/>
          <w:szCs w:val="20"/>
        </w:rPr>
        <w:t xml:space="preserve"> adotado (ex.: centrado no estudante, formação crítica, interdisciplinaridade).</w:t>
      </w:r>
    </w:p>
    <w:p w14:paraId="000001C7"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Mostrar vínculo com as políticas pedagógicas institucionais.</w:t>
      </w:r>
    </w:p>
    <w:p w14:paraId="000001C8" w14:textId="77777777" w:rsidR="00203447" w:rsidRPr="00DE7B07" w:rsidRDefault="008D640B">
      <w:pPr>
        <w:numPr>
          <w:ilvl w:val="0"/>
          <w:numId w:val="23"/>
        </w:numPr>
        <w:tabs>
          <w:tab w:val="left" w:pos="0"/>
        </w:tabs>
        <w:spacing w:after="120"/>
        <w:ind w:hanging="283"/>
        <w:rPr>
          <w:rFonts w:ascii="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Metodologias utilizadas</w:t>
      </w:r>
      <w:r w:rsidRPr="00DE7B07">
        <w:rPr>
          <w:rFonts w:ascii="Times New Roman" w:eastAsia="Times New Roman" w:hAnsi="Times New Roman" w:cs="Times New Roman"/>
          <w:color w:val="595959" w:themeColor="text1" w:themeTint="A6"/>
          <w:sz w:val="20"/>
          <w:szCs w:val="20"/>
        </w:rPr>
        <w:t xml:space="preserve"> (cada curso deve detalhar suas práticas)</w:t>
      </w:r>
    </w:p>
    <w:p w14:paraId="000001C9"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Aulas expositivas dialogadas.</w:t>
      </w:r>
    </w:p>
    <w:p w14:paraId="000001CA" w14:textId="5405ECD8" w:rsidR="00203447" w:rsidRPr="00DE7B07" w:rsidRDefault="008D640B">
      <w:pPr>
        <w:numPr>
          <w:ilvl w:val="1"/>
          <w:numId w:val="23"/>
        </w:numPr>
        <w:tabs>
          <w:tab w:val="left" w:pos="0"/>
        </w:tabs>
        <w:spacing w:after="120"/>
        <w:ind w:hanging="283"/>
        <w:rPr>
          <w:rFonts w:ascii="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Metodologias ativas</w:t>
      </w:r>
      <w:r w:rsidRPr="00DE7B07">
        <w:rPr>
          <w:rFonts w:ascii="Times New Roman" w:eastAsia="Times New Roman" w:hAnsi="Times New Roman" w:cs="Times New Roman"/>
          <w:color w:val="595959" w:themeColor="text1" w:themeTint="A6"/>
          <w:sz w:val="20"/>
          <w:szCs w:val="20"/>
        </w:rPr>
        <w:t xml:space="preserve">: problematização, aprendizagem </w:t>
      </w:r>
      <w:r w:rsidR="00F82B52" w:rsidRPr="00DE7B07">
        <w:rPr>
          <w:rFonts w:ascii="Times New Roman" w:eastAsia="Times New Roman" w:hAnsi="Times New Roman" w:cs="Times New Roman"/>
          <w:color w:val="595959" w:themeColor="text1" w:themeTint="A6"/>
          <w:sz w:val="20"/>
          <w:szCs w:val="20"/>
        </w:rPr>
        <w:t>baseada</w:t>
      </w:r>
      <w:r w:rsidRPr="00DE7B07">
        <w:rPr>
          <w:rFonts w:ascii="Times New Roman" w:eastAsia="Times New Roman" w:hAnsi="Times New Roman" w:cs="Times New Roman"/>
          <w:color w:val="595959" w:themeColor="text1" w:themeTint="A6"/>
          <w:sz w:val="20"/>
          <w:szCs w:val="20"/>
        </w:rPr>
        <w:t xml:space="preserve"> em problemas (PBL), aprendizagem </w:t>
      </w:r>
      <w:r w:rsidR="00F82B52" w:rsidRPr="00DE7B07">
        <w:rPr>
          <w:rFonts w:ascii="Times New Roman" w:eastAsia="Times New Roman" w:hAnsi="Times New Roman" w:cs="Times New Roman"/>
          <w:color w:val="595959" w:themeColor="text1" w:themeTint="A6"/>
          <w:sz w:val="20"/>
          <w:szCs w:val="20"/>
        </w:rPr>
        <w:t>baseada</w:t>
      </w:r>
      <w:r w:rsidRPr="00DE7B07">
        <w:rPr>
          <w:rFonts w:ascii="Times New Roman" w:eastAsia="Times New Roman" w:hAnsi="Times New Roman" w:cs="Times New Roman"/>
          <w:color w:val="595959" w:themeColor="text1" w:themeTint="A6"/>
          <w:sz w:val="20"/>
          <w:szCs w:val="20"/>
        </w:rPr>
        <w:t xml:space="preserve"> em projetos (ABP), sala de aula invertida.</w:t>
      </w:r>
    </w:p>
    <w:p w14:paraId="000001CB"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Estudos de caso, seminários, oficinas.</w:t>
      </w:r>
    </w:p>
    <w:p w14:paraId="000001CC"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Práticas em laboratórios, clínicas, núcleos de prática, atividades extensionistas.</w:t>
      </w:r>
    </w:p>
    <w:p w14:paraId="000001CD"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Uso de TICs, ambientes virtuais de aprendizagem e recursos digitais.</w:t>
      </w:r>
    </w:p>
    <w:p w14:paraId="000001CE" w14:textId="21DEA2CD" w:rsidR="00203447" w:rsidRPr="00DE7B07" w:rsidRDefault="008D640B">
      <w:pPr>
        <w:numPr>
          <w:ilvl w:val="1"/>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 xml:space="preserve">Informar como se </w:t>
      </w:r>
      <w:r w:rsidR="00E33355" w:rsidRPr="00DE7B07">
        <w:rPr>
          <w:rFonts w:ascii="Times New Roman" w:eastAsia="Times New Roman" w:hAnsi="Times New Roman" w:cs="Times New Roman"/>
          <w:color w:val="595959" w:themeColor="text1" w:themeTint="A6"/>
          <w:sz w:val="20"/>
          <w:szCs w:val="20"/>
        </w:rPr>
        <w:t>dá à</w:t>
      </w:r>
      <w:r w:rsidRPr="00DE7B07">
        <w:rPr>
          <w:rFonts w:ascii="Times New Roman" w:eastAsia="Times New Roman" w:hAnsi="Times New Roman" w:cs="Times New Roman"/>
          <w:color w:val="595959" w:themeColor="text1" w:themeTint="A6"/>
          <w:sz w:val="20"/>
          <w:szCs w:val="20"/>
        </w:rPr>
        <w:t xml:space="preserve"> acessibilidade metodológica no curso.</w:t>
      </w:r>
    </w:p>
    <w:p w14:paraId="000001D0" w14:textId="77777777" w:rsidR="00203447" w:rsidRPr="00DE7B07" w:rsidRDefault="008D640B">
      <w:pPr>
        <w:numPr>
          <w:ilvl w:val="0"/>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lastRenderedPageBreak/>
        <w:t>Integração teoria–prática</w:t>
      </w:r>
    </w:p>
    <w:p w14:paraId="000001D1"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Explicar como as metodologias aproximam teoria e prática desde os primeiros períodos.</w:t>
      </w:r>
    </w:p>
    <w:p w14:paraId="000001D2"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Destacar atividades de campo, estágios e projetos integradores.</w:t>
      </w:r>
    </w:p>
    <w:p w14:paraId="000001D3" w14:textId="77777777" w:rsidR="00203447" w:rsidRPr="00DE7B07" w:rsidRDefault="008D640B">
      <w:pPr>
        <w:numPr>
          <w:ilvl w:val="0"/>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b/>
          <w:color w:val="595959" w:themeColor="text1" w:themeTint="A6"/>
          <w:sz w:val="20"/>
          <w:szCs w:val="20"/>
        </w:rPr>
        <w:t>Avaliação das metodologias</w:t>
      </w:r>
    </w:p>
    <w:p w14:paraId="000001D4" w14:textId="77777777" w:rsidR="00203447" w:rsidRPr="00DE7B07" w:rsidRDefault="008D640B">
      <w:pPr>
        <w:numPr>
          <w:ilvl w:val="1"/>
          <w:numId w:val="23"/>
        </w:numPr>
        <w:tabs>
          <w:tab w:val="left" w:pos="0"/>
        </w:tabs>
        <w:spacing w:after="120"/>
        <w:ind w:hanging="283"/>
        <w:rPr>
          <w:rFonts w:ascii="Times New Roman" w:eastAsia="Times New Roman" w:hAnsi="Times New Roman" w:cs="Times New Roman"/>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Ressaltar que o colegiado e o NDE acompanham e avaliam continuamente a eficácia das metodologias.</w:t>
      </w:r>
    </w:p>
    <w:p w14:paraId="000001D5" w14:textId="37D621DE" w:rsidR="00203447" w:rsidRPr="00DE7B07" w:rsidRDefault="008D640B">
      <w:pPr>
        <w:numPr>
          <w:ilvl w:val="1"/>
          <w:numId w:val="23"/>
        </w:numPr>
        <w:tabs>
          <w:tab w:val="left" w:pos="0"/>
        </w:tabs>
        <w:spacing w:after="120"/>
        <w:ind w:hanging="283"/>
        <w:rPr>
          <w:rFonts w:ascii="Times New Roman" w:eastAsia="Times New Roman" w:hAnsi="Times New Roman" w:cs="Times New Roman"/>
          <w:b/>
          <w:color w:val="595959" w:themeColor="text1" w:themeTint="A6"/>
          <w:sz w:val="20"/>
          <w:szCs w:val="20"/>
        </w:rPr>
      </w:pPr>
      <w:r w:rsidRPr="00DE7B07">
        <w:rPr>
          <w:rFonts w:ascii="Times New Roman" w:eastAsia="Times New Roman" w:hAnsi="Times New Roman" w:cs="Times New Roman"/>
          <w:color w:val="595959" w:themeColor="text1" w:themeTint="A6"/>
          <w:sz w:val="20"/>
          <w:szCs w:val="20"/>
        </w:rPr>
        <w:t>Informar que ajustes podem ser feitos conforme os resultados obtidos.</w:t>
      </w:r>
      <w:r w:rsidR="00DE7B07">
        <w:rPr>
          <w:rFonts w:ascii="Times New Roman" w:eastAsia="Times New Roman" w:hAnsi="Times New Roman" w:cs="Times New Roman"/>
          <w:color w:val="EE0000"/>
          <w:sz w:val="20"/>
          <w:szCs w:val="20"/>
        </w:rPr>
        <w:t>]</w:t>
      </w:r>
    </w:p>
    <w:p w14:paraId="000001D6" w14:textId="437CE234" w:rsidR="00203447" w:rsidRPr="00DB609B" w:rsidRDefault="008D640B">
      <w:pPr>
        <w:pStyle w:val="Ttulo2"/>
        <w:rPr>
          <w:rFonts w:ascii="Times New Roman" w:eastAsia="Times New Roman" w:hAnsi="Times New Roman" w:cs="Times New Roman"/>
          <w:color w:val="auto"/>
          <w:sz w:val="24"/>
          <w:szCs w:val="24"/>
        </w:rPr>
      </w:pPr>
      <w:bookmarkStart w:id="71" w:name="_Toc227870321"/>
      <w:bookmarkStart w:id="72" w:name="_Toc227870750"/>
      <w:r w:rsidRPr="00DB609B">
        <w:rPr>
          <w:rFonts w:ascii="Times New Roman" w:eastAsia="Times New Roman" w:hAnsi="Times New Roman" w:cs="Times New Roman"/>
          <w:color w:val="auto"/>
          <w:sz w:val="24"/>
          <w:szCs w:val="24"/>
          <w:highlight w:val="white"/>
        </w:rPr>
        <w:t>2</w:t>
      </w:r>
      <w:r w:rsidR="00523BD4">
        <w:rPr>
          <w:rFonts w:ascii="Times New Roman" w:eastAsia="Times New Roman" w:hAnsi="Times New Roman" w:cs="Times New Roman"/>
          <w:color w:val="auto"/>
          <w:sz w:val="24"/>
          <w:szCs w:val="24"/>
          <w:highlight w:val="white"/>
        </w:rPr>
        <w:t>7</w:t>
      </w:r>
      <w:r w:rsidRPr="00DB609B">
        <w:rPr>
          <w:rFonts w:ascii="Times New Roman" w:eastAsia="Times New Roman" w:hAnsi="Times New Roman" w:cs="Times New Roman"/>
          <w:color w:val="auto"/>
          <w:sz w:val="24"/>
          <w:szCs w:val="24"/>
          <w:highlight w:val="white"/>
        </w:rPr>
        <w:t xml:space="preserve">.1 Metodologias </w:t>
      </w:r>
      <w:r w:rsidR="00F82B52" w:rsidRPr="00DB609B">
        <w:rPr>
          <w:rFonts w:ascii="Times New Roman" w:eastAsia="Times New Roman" w:hAnsi="Times New Roman" w:cs="Times New Roman"/>
          <w:color w:val="auto"/>
          <w:sz w:val="24"/>
          <w:szCs w:val="24"/>
          <w:highlight w:val="white"/>
        </w:rPr>
        <w:t>EaD</w:t>
      </w:r>
      <w:bookmarkEnd w:id="71"/>
      <w:bookmarkEnd w:id="72"/>
      <w:r w:rsidRPr="00DB609B">
        <w:rPr>
          <w:rFonts w:ascii="Times New Roman" w:eastAsia="Times New Roman" w:hAnsi="Times New Roman" w:cs="Times New Roman"/>
          <w:color w:val="auto"/>
          <w:sz w:val="24"/>
          <w:szCs w:val="24"/>
          <w:highlight w:val="white"/>
        </w:rPr>
        <w:t xml:space="preserve"> </w:t>
      </w:r>
    </w:p>
    <w:p w14:paraId="576E3C8E" w14:textId="73B10A61" w:rsidR="00DE7B07" w:rsidRPr="00984E0E" w:rsidRDefault="00DE7B07" w:rsidP="00DE7B07">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Pr="00984E0E">
        <w:rPr>
          <w:rFonts w:ascii="Times New Roman" w:eastAsia="Times New Roman" w:hAnsi="Times New Roman" w:cs="Times New Roman"/>
          <w:b/>
          <w:i/>
          <w:iCs/>
          <w:color w:val="595959" w:themeColor="text1" w:themeTint="A6"/>
          <w:sz w:val="20"/>
          <w:szCs w:val="20"/>
        </w:rPr>
        <w:t>O texto sobre este tópico deve conter:</w:t>
      </w:r>
    </w:p>
    <w:p w14:paraId="000001D7" w14:textId="7051D879" w:rsidR="00203447" w:rsidRPr="00DE7B07" w:rsidRDefault="008D640B">
      <w:pPr>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Normativas:</w:t>
      </w:r>
    </w:p>
    <w:p w14:paraId="000001D8" w14:textId="6AB2F730" w:rsidR="00203447" w:rsidRPr="00DE7B07" w:rsidRDefault="008D640B">
      <w:pPr>
        <w:numPr>
          <w:ilvl w:val="0"/>
          <w:numId w:val="24"/>
        </w:numPr>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Decreto </w:t>
      </w:r>
      <w:r w:rsidR="00E33355" w:rsidRPr="00DE7B07">
        <w:rPr>
          <w:rFonts w:ascii="Times New Roman" w:eastAsia="Times New Roman" w:hAnsi="Times New Roman" w:cs="Times New Roman"/>
          <w:i/>
          <w:iCs/>
          <w:color w:val="595959" w:themeColor="text1" w:themeTint="A6"/>
          <w:sz w:val="20"/>
          <w:szCs w:val="20"/>
        </w:rPr>
        <w:t>12.456,</w:t>
      </w:r>
      <w:r w:rsidRPr="00DE7B07">
        <w:rPr>
          <w:rFonts w:ascii="Times New Roman" w:eastAsia="Times New Roman" w:hAnsi="Times New Roman" w:cs="Times New Roman"/>
          <w:i/>
          <w:iCs/>
          <w:color w:val="595959" w:themeColor="text1" w:themeTint="A6"/>
          <w:sz w:val="20"/>
          <w:szCs w:val="20"/>
        </w:rPr>
        <w:t xml:space="preserve"> de 19 de maio de 2025 </w:t>
      </w:r>
    </w:p>
    <w:p w14:paraId="000001D9" w14:textId="29837932" w:rsidR="00203447" w:rsidRPr="00DE7B07" w:rsidRDefault="008D640B">
      <w:pPr>
        <w:numPr>
          <w:ilvl w:val="0"/>
          <w:numId w:val="24"/>
        </w:numPr>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Portaria MEC nº 378/2025, de julho de 2025.</w:t>
      </w:r>
    </w:p>
    <w:p w14:paraId="000001DA" w14:textId="77777777" w:rsidR="00203447" w:rsidRPr="00DE7B07" w:rsidRDefault="008D640B">
      <w:pPr>
        <w:numPr>
          <w:ilvl w:val="0"/>
          <w:numId w:val="24"/>
        </w:numPr>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Portaria MEC nº 506, de 10 de julho de 2025</w:t>
      </w:r>
    </w:p>
    <w:p w14:paraId="000001DC" w14:textId="09F7839B" w:rsidR="00203447" w:rsidRPr="00DE7B07" w:rsidRDefault="008D640B">
      <w:pPr>
        <w:spacing w:after="120"/>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É importante ler essas legislações antes de iniciar a reformulação do PPC.</w:t>
      </w:r>
    </w:p>
    <w:p w14:paraId="000001E0" w14:textId="77777777" w:rsidR="00203447" w:rsidRPr="00DE7B07" w:rsidRDefault="008D640B">
      <w:pPr>
        <w:numPr>
          <w:ilvl w:val="0"/>
          <w:numId w:val="25"/>
        </w:numPr>
        <w:spacing w:after="120"/>
        <w:ind w:left="0" w:firstLine="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Metodologias utilizadas</w:t>
      </w:r>
    </w:p>
    <w:p w14:paraId="000001E1" w14:textId="3ADA4358" w:rsidR="00203447" w:rsidRPr="00DE7B07" w:rsidRDefault="008D640B" w:rsidP="00B34540">
      <w:pPr>
        <w:tabs>
          <w:tab w:val="left" w:pos="0"/>
          <w:tab w:val="left" w:pos="42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Descrever as estratégias adotadas nos componentes em </w:t>
      </w:r>
      <w:r w:rsidR="00F82B52" w:rsidRPr="00DE7B07">
        <w:rPr>
          <w:rFonts w:ascii="Times New Roman" w:eastAsia="Times New Roman" w:hAnsi="Times New Roman" w:cs="Times New Roman"/>
          <w:i/>
          <w:iCs/>
          <w:color w:val="595959" w:themeColor="text1" w:themeTint="A6"/>
          <w:sz w:val="20"/>
          <w:szCs w:val="20"/>
        </w:rPr>
        <w:t>EaD</w:t>
      </w:r>
      <w:r w:rsidRPr="00DE7B07">
        <w:rPr>
          <w:rFonts w:ascii="Times New Roman" w:eastAsia="Times New Roman" w:hAnsi="Times New Roman" w:cs="Times New Roman"/>
          <w:i/>
          <w:iCs/>
          <w:color w:val="595959" w:themeColor="text1" w:themeTint="A6"/>
          <w:sz w:val="20"/>
          <w:szCs w:val="20"/>
        </w:rPr>
        <w:t>, como:</w:t>
      </w:r>
    </w:p>
    <w:p w14:paraId="000001E2" w14:textId="6113AA74" w:rsidR="00203447" w:rsidRPr="00DE7B07" w:rsidRDefault="008D640B">
      <w:pPr>
        <w:numPr>
          <w:ilvl w:val="0"/>
          <w:numId w:val="51"/>
        </w:numPr>
        <w:tabs>
          <w:tab w:val="left" w:pos="0"/>
          <w:tab w:val="left" w:pos="420"/>
        </w:tabs>
        <w:spacing w:after="120"/>
        <w:rPr>
          <w:rFonts w:ascii="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Uso de </w:t>
      </w:r>
      <w:r w:rsidRPr="00DE7B07">
        <w:rPr>
          <w:rFonts w:ascii="Times New Roman" w:eastAsia="Times New Roman" w:hAnsi="Times New Roman" w:cs="Times New Roman"/>
          <w:b/>
          <w:i/>
          <w:iCs/>
          <w:color w:val="595959" w:themeColor="text1" w:themeTint="A6"/>
          <w:sz w:val="20"/>
          <w:szCs w:val="20"/>
        </w:rPr>
        <w:t>Ambiente Virtual de Aprendizagem (AVA)</w:t>
      </w:r>
      <w:r w:rsidRPr="00DE7B07">
        <w:rPr>
          <w:rFonts w:ascii="Times New Roman" w:eastAsia="Times New Roman" w:hAnsi="Times New Roman" w:cs="Times New Roman"/>
          <w:i/>
          <w:iCs/>
          <w:color w:val="595959" w:themeColor="text1" w:themeTint="A6"/>
          <w:sz w:val="20"/>
          <w:szCs w:val="20"/>
        </w:rPr>
        <w:t xml:space="preserve"> institucional (ex.: Moodle/SIGAA)</w:t>
      </w:r>
      <w:r w:rsidR="00B34540" w:rsidRPr="00DE7B07">
        <w:rPr>
          <w:rFonts w:ascii="Times New Roman" w:eastAsia="Times New Roman" w:hAnsi="Times New Roman" w:cs="Times New Roman"/>
          <w:i/>
          <w:iCs/>
          <w:color w:val="595959" w:themeColor="text1" w:themeTint="A6"/>
          <w:sz w:val="20"/>
          <w:szCs w:val="20"/>
        </w:rPr>
        <w:t>;</w:t>
      </w:r>
    </w:p>
    <w:p w14:paraId="000001E3" w14:textId="08D06A98" w:rsidR="00203447" w:rsidRPr="00DE7B07" w:rsidRDefault="008D640B">
      <w:pPr>
        <w:numPr>
          <w:ilvl w:val="0"/>
          <w:numId w:val="51"/>
        </w:numPr>
        <w:tabs>
          <w:tab w:val="left" w:pos="0"/>
          <w:tab w:val="left" w:pos="42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videoaulas, fóruns de discussão, webconferências</w:t>
      </w:r>
      <w:r w:rsidR="00B34540" w:rsidRPr="00DE7B07">
        <w:rPr>
          <w:rFonts w:ascii="Times New Roman" w:eastAsia="Times New Roman" w:hAnsi="Times New Roman" w:cs="Times New Roman"/>
          <w:i/>
          <w:iCs/>
          <w:color w:val="595959" w:themeColor="text1" w:themeTint="A6"/>
          <w:sz w:val="20"/>
          <w:szCs w:val="20"/>
        </w:rPr>
        <w:t>;</w:t>
      </w:r>
    </w:p>
    <w:p w14:paraId="000001E4" w14:textId="1D4AF079" w:rsidR="00203447" w:rsidRPr="00DE7B07" w:rsidRDefault="008D640B">
      <w:pPr>
        <w:numPr>
          <w:ilvl w:val="0"/>
          <w:numId w:val="51"/>
        </w:numPr>
        <w:tabs>
          <w:tab w:val="left" w:pos="0"/>
          <w:tab w:val="left" w:pos="42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atividades síncronas e assíncronas</w:t>
      </w:r>
      <w:r w:rsidR="00B34540" w:rsidRPr="00DE7B07">
        <w:rPr>
          <w:rFonts w:ascii="Times New Roman" w:eastAsia="Times New Roman" w:hAnsi="Times New Roman" w:cs="Times New Roman"/>
          <w:i/>
          <w:iCs/>
          <w:color w:val="595959" w:themeColor="text1" w:themeTint="A6"/>
          <w:sz w:val="20"/>
          <w:szCs w:val="20"/>
        </w:rPr>
        <w:t>;</w:t>
      </w:r>
    </w:p>
    <w:p w14:paraId="000001E5" w14:textId="77777777" w:rsidR="00203447" w:rsidRPr="006A5BAF" w:rsidRDefault="008D640B">
      <w:pPr>
        <w:numPr>
          <w:ilvl w:val="0"/>
          <w:numId w:val="51"/>
        </w:numPr>
        <w:tabs>
          <w:tab w:val="left" w:pos="0"/>
          <w:tab w:val="left" w:pos="420"/>
        </w:tabs>
        <w:spacing w:after="120"/>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metodologias ativas mediadas por tecnologias digitais.</w:t>
      </w:r>
    </w:p>
    <w:p w14:paraId="68416620" w14:textId="77777777" w:rsidR="006A5BAF" w:rsidRDefault="006A5BAF">
      <w:pPr>
        <w:numPr>
          <w:ilvl w:val="0"/>
          <w:numId w:val="51"/>
        </w:numPr>
        <w:tabs>
          <w:tab w:val="left" w:pos="0"/>
          <w:tab w:val="left" w:pos="420"/>
        </w:tabs>
        <w:spacing w:after="120"/>
        <w:rPr>
          <w:rFonts w:ascii="Times New Roman" w:eastAsia="Times New Roman" w:hAnsi="Times New Roman" w:cs="Times New Roman"/>
          <w:bCs/>
          <w:i/>
          <w:iCs/>
          <w:color w:val="595959" w:themeColor="text1" w:themeTint="A6"/>
          <w:sz w:val="20"/>
          <w:szCs w:val="20"/>
        </w:rPr>
      </w:pPr>
      <w:r w:rsidRPr="006A5BAF">
        <w:rPr>
          <w:rFonts w:ascii="Times New Roman" w:eastAsia="Times New Roman" w:hAnsi="Times New Roman" w:cs="Times New Roman"/>
          <w:bCs/>
          <w:i/>
          <w:iCs/>
          <w:color w:val="595959" w:themeColor="text1" w:themeTint="A6"/>
          <w:sz w:val="20"/>
          <w:szCs w:val="20"/>
        </w:rPr>
        <w:t xml:space="preserve">design educacional </w:t>
      </w:r>
    </w:p>
    <w:p w14:paraId="50C1DB36" w14:textId="4F256285" w:rsidR="006A5BAF" w:rsidRPr="006A5BAF" w:rsidRDefault="006A5BAF">
      <w:pPr>
        <w:numPr>
          <w:ilvl w:val="0"/>
          <w:numId w:val="51"/>
        </w:numPr>
        <w:tabs>
          <w:tab w:val="left" w:pos="0"/>
          <w:tab w:val="left" w:pos="420"/>
        </w:tabs>
        <w:spacing w:after="120"/>
        <w:rPr>
          <w:rFonts w:ascii="Times New Roman" w:eastAsia="Times New Roman" w:hAnsi="Times New Roman" w:cs="Times New Roman"/>
          <w:bCs/>
          <w:i/>
          <w:iCs/>
          <w:color w:val="595959" w:themeColor="text1" w:themeTint="A6"/>
          <w:sz w:val="20"/>
          <w:szCs w:val="20"/>
        </w:rPr>
      </w:pPr>
      <w:r w:rsidRPr="006A5BAF">
        <w:rPr>
          <w:rFonts w:ascii="Times New Roman" w:eastAsia="Times New Roman" w:hAnsi="Times New Roman" w:cs="Times New Roman"/>
          <w:bCs/>
          <w:i/>
          <w:iCs/>
          <w:color w:val="595959" w:themeColor="text1" w:themeTint="A6"/>
          <w:sz w:val="20"/>
          <w:szCs w:val="20"/>
        </w:rPr>
        <w:t xml:space="preserve"> monitoramento de engajamento.</w:t>
      </w:r>
    </w:p>
    <w:p w14:paraId="000001E6" w14:textId="5FD927ED" w:rsidR="00203447" w:rsidRPr="00DE7B07" w:rsidRDefault="008D640B">
      <w:pPr>
        <w:pStyle w:val="PargrafodaLista"/>
        <w:numPr>
          <w:ilvl w:val="0"/>
          <w:numId w:val="25"/>
        </w:numPr>
        <w:tabs>
          <w:tab w:val="left" w:pos="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Acompanhamento e mediação pedagógica</w:t>
      </w:r>
    </w:p>
    <w:p w14:paraId="0FACDA68" w14:textId="327F7E91" w:rsidR="00FC27F8" w:rsidRPr="00DE7B07" w:rsidRDefault="00FC27F8" w:rsidP="00B34540">
      <w:pPr>
        <w:pStyle w:val="PargrafodaLista"/>
        <w:tabs>
          <w:tab w:val="left" w:pos="0"/>
          <w:tab w:val="left" w:pos="425"/>
        </w:tabs>
        <w:spacing w:after="120"/>
        <w:ind w:left="425"/>
        <w:jc w:val="both"/>
        <w:rPr>
          <w:rFonts w:ascii="Times New Roman" w:eastAsia="Times New Roman" w:hAnsi="Times New Roman" w:cs="Times New Roman"/>
          <w:bCs/>
          <w:i/>
          <w:iCs/>
          <w:color w:val="595959" w:themeColor="text1" w:themeTint="A6"/>
          <w:sz w:val="20"/>
          <w:szCs w:val="20"/>
        </w:rPr>
      </w:pPr>
      <w:r w:rsidRPr="00DE7B07">
        <w:rPr>
          <w:rFonts w:ascii="Times New Roman" w:eastAsia="Times New Roman" w:hAnsi="Times New Roman" w:cs="Times New Roman"/>
          <w:bCs/>
          <w:i/>
          <w:iCs/>
          <w:color w:val="595959" w:themeColor="text1" w:themeTint="A6"/>
          <w:sz w:val="20"/>
          <w:szCs w:val="20"/>
        </w:rPr>
        <w:t>Aqui indicar claramente se o curso irá contar com mediadores pedagógicos e/ou tutores, nos termos da legislação vigente, os mediadores pedagógicos desempenham funções educacionais de acompanhamento da aprendizagem, enquanto os tutores, quando existentes, podem exercer funções predominantemente administrativas ou de apoio logístico.</w:t>
      </w:r>
    </w:p>
    <w:p w14:paraId="000001E7" w14:textId="77777777" w:rsidR="00203447" w:rsidRPr="00DE7B07" w:rsidRDefault="008D640B">
      <w:pPr>
        <w:numPr>
          <w:ilvl w:val="1"/>
          <w:numId w:val="2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Explicar como ocorre a interação professor-estudante (fóruns, mensagens, encontros síncronos).</w:t>
      </w:r>
    </w:p>
    <w:p w14:paraId="000001E8" w14:textId="21227CDC" w:rsidR="00203447" w:rsidRPr="00DE7B07" w:rsidRDefault="008D640B">
      <w:pPr>
        <w:numPr>
          <w:ilvl w:val="1"/>
          <w:numId w:val="2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Indicar quem são </w:t>
      </w:r>
      <w:r w:rsidR="00E33355" w:rsidRPr="00DE7B07">
        <w:rPr>
          <w:rFonts w:ascii="Times New Roman" w:eastAsia="Times New Roman" w:hAnsi="Times New Roman" w:cs="Times New Roman"/>
          <w:i/>
          <w:iCs/>
          <w:color w:val="595959" w:themeColor="text1" w:themeTint="A6"/>
          <w:sz w:val="20"/>
          <w:szCs w:val="20"/>
        </w:rPr>
        <w:t>os mediadores</w:t>
      </w:r>
      <w:r w:rsidRPr="00DE7B07">
        <w:rPr>
          <w:rFonts w:ascii="Times New Roman" w:eastAsia="Times New Roman" w:hAnsi="Times New Roman" w:cs="Times New Roman"/>
          <w:i/>
          <w:iCs/>
          <w:color w:val="595959" w:themeColor="text1" w:themeTint="A6"/>
          <w:sz w:val="20"/>
          <w:szCs w:val="20"/>
        </w:rPr>
        <w:t xml:space="preserve"> pedagógicos e detalhar.  Os mediadores pedagógicos, com formação acadêmica compatível, exercerão atividade educacional de mediação pedagógica em processos de ensino e aprendizagem.</w:t>
      </w:r>
    </w:p>
    <w:p w14:paraId="000001E9" w14:textId="77777777" w:rsidR="00203447" w:rsidRPr="00DE7B07" w:rsidRDefault="008D640B">
      <w:pPr>
        <w:numPr>
          <w:ilvl w:val="0"/>
          <w:numId w:val="25"/>
        </w:numPr>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Atribuições do tutor</w:t>
      </w:r>
    </w:p>
    <w:p w14:paraId="000001EA" w14:textId="77777777" w:rsidR="00203447" w:rsidRPr="00DE7B07" w:rsidRDefault="008D640B">
      <w:pPr>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De acordo com o Decreto 12.456 terá funções administrativas. </w:t>
      </w:r>
    </w:p>
    <w:p w14:paraId="000001EC" w14:textId="77777777" w:rsidR="00203447" w:rsidRPr="00DE7B07" w:rsidRDefault="008D640B">
      <w:pPr>
        <w:numPr>
          <w:ilvl w:val="0"/>
          <w:numId w:val="25"/>
        </w:numPr>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Integração com ensino presencial</w:t>
      </w:r>
    </w:p>
    <w:p w14:paraId="000001ED" w14:textId="582B6247" w:rsidR="00203447" w:rsidRPr="006A5BAF" w:rsidRDefault="008D640B">
      <w:pPr>
        <w:numPr>
          <w:ilvl w:val="1"/>
          <w:numId w:val="25"/>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Ressaltar que os componentes </w:t>
      </w:r>
      <w:r w:rsidR="00F82B52" w:rsidRPr="00DE7B07">
        <w:rPr>
          <w:rFonts w:ascii="Times New Roman" w:eastAsia="Times New Roman" w:hAnsi="Times New Roman" w:cs="Times New Roman"/>
          <w:i/>
          <w:iCs/>
          <w:color w:val="595959" w:themeColor="text1" w:themeTint="A6"/>
          <w:sz w:val="20"/>
          <w:szCs w:val="20"/>
        </w:rPr>
        <w:t>EaD</w:t>
      </w:r>
      <w:r w:rsidRPr="00DE7B07">
        <w:rPr>
          <w:rFonts w:ascii="Times New Roman" w:eastAsia="Times New Roman" w:hAnsi="Times New Roman" w:cs="Times New Roman"/>
          <w:i/>
          <w:iCs/>
          <w:color w:val="595959" w:themeColor="text1" w:themeTint="A6"/>
          <w:sz w:val="20"/>
          <w:szCs w:val="20"/>
        </w:rPr>
        <w:t xml:space="preserve"> se articulam ao currículo presencial do curso</w:t>
      </w:r>
      <w:r w:rsidR="00B34540" w:rsidRPr="00DE7B07">
        <w:rPr>
          <w:rFonts w:ascii="Times New Roman" w:eastAsia="Times New Roman" w:hAnsi="Times New Roman" w:cs="Times New Roman"/>
          <w:i/>
          <w:iCs/>
          <w:color w:val="595959" w:themeColor="text1" w:themeTint="A6"/>
          <w:sz w:val="20"/>
          <w:szCs w:val="20"/>
        </w:rPr>
        <w:t>.</w:t>
      </w:r>
      <w:r w:rsidR="00DE7B07" w:rsidRPr="006A5BAF">
        <w:rPr>
          <w:rFonts w:ascii="Times New Roman" w:eastAsia="Times New Roman" w:hAnsi="Times New Roman" w:cs="Times New Roman"/>
          <w:i/>
          <w:iCs/>
          <w:color w:val="EE0000"/>
          <w:sz w:val="20"/>
          <w:szCs w:val="20"/>
        </w:rPr>
        <w:t>]</w:t>
      </w:r>
    </w:p>
    <w:p w14:paraId="62746742" w14:textId="77777777" w:rsidR="00201A58" w:rsidRPr="00DB609B" w:rsidRDefault="00201A58" w:rsidP="00201A58">
      <w:pPr>
        <w:tabs>
          <w:tab w:val="left" w:pos="0"/>
        </w:tabs>
        <w:spacing w:after="120"/>
        <w:rPr>
          <w:rFonts w:ascii="Times New Roman" w:eastAsia="Times New Roman" w:hAnsi="Times New Roman" w:cs="Times New Roman"/>
          <w:sz w:val="24"/>
          <w:szCs w:val="24"/>
        </w:rPr>
      </w:pPr>
    </w:p>
    <w:p w14:paraId="28855A3D" w14:textId="5282BF9A" w:rsidR="00201A58" w:rsidRPr="00DE7B07" w:rsidRDefault="00201A58" w:rsidP="00201A58">
      <w:pPr>
        <w:spacing w:after="160" w:line="259" w:lineRule="auto"/>
        <w:rPr>
          <w:rFonts w:ascii="Times New Roman" w:hAnsi="Times New Roman" w:cs="Times New Roman"/>
          <w:b/>
          <w:bCs/>
          <w:color w:val="000000" w:themeColor="text1"/>
          <w:sz w:val="24"/>
          <w:szCs w:val="24"/>
        </w:rPr>
      </w:pPr>
      <w:r w:rsidRPr="00DE7B07">
        <w:rPr>
          <w:rFonts w:ascii="Times New Roman" w:hAnsi="Times New Roman" w:cs="Times New Roman"/>
          <w:b/>
          <w:bCs/>
          <w:color w:val="000000" w:themeColor="text1"/>
          <w:sz w:val="24"/>
          <w:szCs w:val="24"/>
        </w:rPr>
        <w:t>2</w:t>
      </w:r>
      <w:r w:rsidR="00523BD4">
        <w:rPr>
          <w:rFonts w:ascii="Times New Roman" w:hAnsi="Times New Roman" w:cs="Times New Roman"/>
          <w:b/>
          <w:bCs/>
          <w:color w:val="000000" w:themeColor="text1"/>
          <w:sz w:val="24"/>
          <w:szCs w:val="24"/>
        </w:rPr>
        <w:t>7</w:t>
      </w:r>
      <w:r w:rsidRPr="00DE7B07">
        <w:rPr>
          <w:rFonts w:ascii="Times New Roman" w:hAnsi="Times New Roman" w:cs="Times New Roman"/>
          <w:b/>
          <w:bCs/>
          <w:color w:val="000000" w:themeColor="text1"/>
          <w:sz w:val="24"/>
          <w:szCs w:val="24"/>
        </w:rPr>
        <w:t>.</w:t>
      </w:r>
      <w:r w:rsidR="004A1971" w:rsidRPr="00DE7B07">
        <w:rPr>
          <w:rFonts w:ascii="Times New Roman" w:hAnsi="Times New Roman" w:cs="Times New Roman"/>
          <w:b/>
          <w:bCs/>
          <w:color w:val="000000" w:themeColor="text1"/>
          <w:sz w:val="24"/>
          <w:szCs w:val="24"/>
        </w:rPr>
        <w:t>2</w:t>
      </w:r>
      <w:r w:rsidRPr="00DE7B07">
        <w:rPr>
          <w:rFonts w:ascii="Times New Roman" w:hAnsi="Times New Roman" w:cs="Times New Roman"/>
          <w:b/>
          <w:bCs/>
          <w:color w:val="000000" w:themeColor="text1"/>
          <w:sz w:val="24"/>
          <w:szCs w:val="24"/>
        </w:rPr>
        <w:t xml:space="preserve"> Modelo Pedagógico </w:t>
      </w:r>
      <w:r w:rsidR="00F82B52" w:rsidRPr="00DE7B07">
        <w:rPr>
          <w:rFonts w:ascii="Times New Roman" w:hAnsi="Times New Roman" w:cs="Times New Roman"/>
          <w:b/>
          <w:bCs/>
          <w:color w:val="000000" w:themeColor="text1"/>
          <w:sz w:val="24"/>
          <w:szCs w:val="24"/>
        </w:rPr>
        <w:t>EaD</w:t>
      </w:r>
    </w:p>
    <w:p w14:paraId="1D9F1BCC" w14:textId="6C044BFC" w:rsidR="00201A58" w:rsidRPr="00DE7B07" w:rsidRDefault="00DE7B07" w:rsidP="00201A58">
      <w:pPr>
        <w:spacing w:after="160" w:line="259" w:lineRule="auto"/>
        <w:jc w:val="both"/>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201A58" w:rsidRPr="00DE7B07">
        <w:rPr>
          <w:rFonts w:ascii="Times New Roman" w:hAnsi="Times New Roman" w:cs="Times New Roman"/>
          <w:i/>
          <w:iCs/>
          <w:color w:val="595959" w:themeColor="text1" w:themeTint="A6"/>
          <w:sz w:val="20"/>
          <w:szCs w:val="20"/>
        </w:rPr>
        <w:t xml:space="preserve">Este item deve apresentar o modelo pedagógico da </w:t>
      </w:r>
      <w:r w:rsidR="00F82B52" w:rsidRPr="00DE7B07">
        <w:rPr>
          <w:rFonts w:ascii="Times New Roman" w:hAnsi="Times New Roman" w:cs="Times New Roman"/>
          <w:i/>
          <w:iCs/>
          <w:color w:val="595959" w:themeColor="text1" w:themeTint="A6"/>
          <w:sz w:val="20"/>
          <w:szCs w:val="20"/>
        </w:rPr>
        <w:t>EaD</w:t>
      </w:r>
      <w:r w:rsidR="00201A58" w:rsidRPr="00DE7B07">
        <w:rPr>
          <w:rFonts w:ascii="Times New Roman" w:hAnsi="Times New Roman" w:cs="Times New Roman"/>
          <w:i/>
          <w:iCs/>
          <w:color w:val="595959" w:themeColor="text1" w:themeTint="A6"/>
          <w:sz w:val="20"/>
          <w:szCs w:val="20"/>
        </w:rPr>
        <w:t xml:space="preserve"> adotado pelo curso, descrevendo a organização didático-pedagógica, as estratégias de interação, os tipos de atividades síncronas e assíncronas e o papel dos diferentes agentes educativos (docente, mediador pedagógico, estudante).</w:t>
      </w:r>
    </w:p>
    <w:p w14:paraId="7E7FCF2F" w14:textId="77777777" w:rsidR="00201A58" w:rsidRPr="00DE7B07" w:rsidRDefault="00201A58" w:rsidP="00201A58">
      <w:pPr>
        <w:tabs>
          <w:tab w:val="num" w:pos="720"/>
        </w:tabs>
        <w:spacing w:after="160" w:line="259" w:lineRule="auto"/>
        <w:jc w:val="both"/>
        <w:rPr>
          <w:rFonts w:ascii="Times New Roman" w:hAnsi="Times New Roman" w:cs="Times New Roman"/>
          <w:i/>
          <w:iCs/>
          <w:color w:val="595959" w:themeColor="text1" w:themeTint="A6"/>
          <w:sz w:val="20"/>
          <w:szCs w:val="20"/>
        </w:rPr>
      </w:pPr>
      <w:r w:rsidRPr="00DE7B07">
        <w:rPr>
          <w:rFonts w:ascii="Times New Roman" w:hAnsi="Times New Roman" w:cs="Times New Roman"/>
          <w:i/>
          <w:iCs/>
          <w:color w:val="595959" w:themeColor="text1" w:themeTint="A6"/>
          <w:sz w:val="20"/>
          <w:szCs w:val="20"/>
        </w:rPr>
        <w:t>O MEC exige descrição clara de: mediação pedagógica; interação; organização didática; carga síncrona/assíncrona</w:t>
      </w:r>
    </w:p>
    <w:p w14:paraId="0B466092" w14:textId="6EDAE3A1" w:rsidR="00D95B04" w:rsidRPr="00DE7B07" w:rsidRDefault="00D95B04" w:rsidP="00201A58">
      <w:pPr>
        <w:tabs>
          <w:tab w:val="num" w:pos="720"/>
        </w:tabs>
        <w:spacing w:after="160" w:line="259" w:lineRule="auto"/>
        <w:jc w:val="both"/>
        <w:rPr>
          <w:rFonts w:ascii="Times New Roman" w:hAnsi="Times New Roman" w:cs="Times New Roman"/>
          <w:i/>
          <w:iCs/>
          <w:color w:val="595959" w:themeColor="text1" w:themeTint="A6"/>
          <w:sz w:val="20"/>
          <w:szCs w:val="20"/>
          <w:u w:val="single"/>
        </w:rPr>
      </w:pPr>
      <w:r w:rsidRPr="00DE7B07">
        <w:rPr>
          <w:rFonts w:ascii="Times New Roman" w:hAnsi="Times New Roman" w:cs="Times New Roman"/>
          <w:i/>
          <w:iCs/>
          <w:color w:val="595959" w:themeColor="text1" w:themeTint="A6"/>
          <w:sz w:val="20"/>
          <w:szCs w:val="20"/>
          <w:u w:val="single"/>
        </w:rPr>
        <w:t>Inserir também</w:t>
      </w:r>
      <w:r w:rsidR="00B34540" w:rsidRPr="00DE7B07">
        <w:rPr>
          <w:rFonts w:ascii="Times New Roman" w:hAnsi="Times New Roman" w:cs="Times New Roman"/>
          <w:i/>
          <w:iCs/>
          <w:color w:val="595959" w:themeColor="text1" w:themeTint="A6"/>
          <w:sz w:val="20"/>
          <w:szCs w:val="20"/>
          <w:u w:val="single"/>
        </w:rPr>
        <w:t>:</w:t>
      </w:r>
    </w:p>
    <w:p w14:paraId="56039826" w14:textId="5E5B7BD1" w:rsidR="00D95B04" w:rsidRPr="00DE7B07" w:rsidRDefault="00D95B04">
      <w:pPr>
        <w:pStyle w:val="PargrafodaLista"/>
        <w:numPr>
          <w:ilvl w:val="0"/>
          <w:numId w:val="61"/>
        </w:numPr>
        <w:tabs>
          <w:tab w:val="num" w:pos="720"/>
        </w:tabs>
        <w:spacing w:after="0" w:line="240" w:lineRule="auto"/>
        <w:jc w:val="both"/>
        <w:rPr>
          <w:rFonts w:ascii="Times New Roman" w:hAnsi="Times New Roman" w:cs="Times New Roman"/>
          <w:i/>
          <w:iCs/>
          <w:color w:val="595959" w:themeColor="text1" w:themeTint="A6"/>
          <w:sz w:val="20"/>
          <w:szCs w:val="20"/>
        </w:rPr>
      </w:pPr>
      <w:r w:rsidRPr="00DE7B07">
        <w:rPr>
          <w:rFonts w:ascii="Times New Roman" w:hAnsi="Times New Roman" w:cs="Times New Roman"/>
          <w:i/>
          <w:iCs/>
          <w:color w:val="595959" w:themeColor="text1" w:themeTint="A6"/>
          <w:sz w:val="20"/>
          <w:szCs w:val="20"/>
        </w:rPr>
        <w:t>papel do design educacional</w:t>
      </w:r>
      <w:r w:rsidR="00B34540" w:rsidRPr="00DE7B07">
        <w:rPr>
          <w:rFonts w:ascii="Times New Roman" w:hAnsi="Times New Roman" w:cs="Times New Roman"/>
          <w:i/>
          <w:iCs/>
          <w:color w:val="595959" w:themeColor="text1" w:themeTint="A6"/>
          <w:sz w:val="20"/>
          <w:szCs w:val="20"/>
        </w:rPr>
        <w:t>;</w:t>
      </w:r>
    </w:p>
    <w:p w14:paraId="640CE70F" w14:textId="76A9E327" w:rsidR="00D95B04" w:rsidRPr="00DE7B07" w:rsidRDefault="00D95B04">
      <w:pPr>
        <w:pStyle w:val="PargrafodaLista"/>
        <w:numPr>
          <w:ilvl w:val="0"/>
          <w:numId w:val="61"/>
        </w:numPr>
        <w:tabs>
          <w:tab w:val="num" w:pos="720"/>
        </w:tabs>
        <w:spacing w:after="0" w:line="240" w:lineRule="auto"/>
        <w:jc w:val="both"/>
        <w:rPr>
          <w:rFonts w:ascii="Times New Roman" w:hAnsi="Times New Roman" w:cs="Times New Roman"/>
          <w:i/>
          <w:iCs/>
          <w:color w:val="595959" w:themeColor="text1" w:themeTint="A6"/>
          <w:sz w:val="20"/>
          <w:szCs w:val="20"/>
        </w:rPr>
      </w:pPr>
      <w:r w:rsidRPr="00DE7B07">
        <w:rPr>
          <w:rFonts w:ascii="Times New Roman" w:hAnsi="Times New Roman" w:cs="Times New Roman"/>
          <w:i/>
          <w:iCs/>
          <w:color w:val="595959" w:themeColor="text1" w:themeTint="A6"/>
          <w:sz w:val="20"/>
          <w:szCs w:val="20"/>
        </w:rPr>
        <w:t>planejamento das unidades de aprendizagem</w:t>
      </w:r>
      <w:r w:rsidR="00B34540" w:rsidRPr="00DE7B07">
        <w:rPr>
          <w:rFonts w:ascii="Times New Roman" w:hAnsi="Times New Roman" w:cs="Times New Roman"/>
          <w:i/>
          <w:iCs/>
          <w:color w:val="595959" w:themeColor="text1" w:themeTint="A6"/>
          <w:sz w:val="20"/>
          <w:szCs w:val="20"/>
        </w:rPr>
        <w:t>;</w:t>
      </w:r>
    </w:p>
    <w:p w14:paraId="4CB33E67" w14:textId="7BE3F690" w:rsidR="00D95B04" w:rsidRPr="00DE7B07" w:rsidRDefault="00D95B04">
      <w:pPr>
        <w:pStyle w:val="PargrafodaLista"/>
        <w:numPr>
          <w:ilvl w:val="0"/>
          <w:numId w:val="61"/>
        </w:numPr>
        <w:tabs>
          <w:tab w:val="num" w:pos="720"/>
        </w:tabs>
        <w:spacing w:after="0" w:line="240" w:lineRule="auto"/>
        <w:jc w:val="both"/>
        <w:rPr>
          <w:rFonts w:ascii="Times New Roman" w:hAnsi="Times New Roman" w:cs="Times New Roman"/>
          <w:i/>
          <w:iCs/>
          <w:color w:val="595959" w:themeColor="text1" w:themeTint="A6"/>
          <w:sz w:val="20"/>
          <w:szCs w:val="20"/>
        </w:rPr>
      </w:pPr>
      <w:r w:rsidRPr="00DE7B07">
        <w:rPr>
          <w:rFonts w:ascii="Times New Roman" w:hAnsi="Times New Roman" w:cs="Times New Roman"/>
          <w:i/>
          <w:iCs/>
          <w:color w:val="595959" w:themeColor="text1" w:themeTint="A6"/>
          <w:sz w:val="20"/>
          <w:szCs w:val="20"/>
        </w:rPr>
        <w:t>monitoramento do engajamento discente</w:t>
      </w:r>
      <w:r w:rsidR="00B34540" w:rsidRPr="00DE7B07">
        <w:rPr>
          <w:rFonts w:ascii="Times New Roman" w:hAnsi="Times New Roman" w:cs="Times New Roman"/>
          <w:i/>
          <w:iCs/>
          <w:color w:val="595959" w:themeColor="text1" w:themeTint="A6"/>
          <w:sz w:val="20"/>
          <w:szCs w:val="20"/>
        </w:rPr>
        <w:t>.</w:t>
      </w:r>
      <w:r w:rsidR="00DE7B07">
        <w:rPr>
          <w:rFonts w:ascii="Times New Roman" w:hAnsi="Times New Roman" w:cs="Times New Roman"/>
          <w:i/>
          <w:iCs/>
          <w:color w:val="EE0000"/>
          <w:sz w:val="20"/>
          <w:szCs w:val="20"/>
        </w:rPr>
        <w:t>]</w:t>
      </w:r>
    </w:p>
    <w:p w14:paraId="000001EE" w14:textId="200A7E6C" w:rsidR="00203447" w:rsidRPr="00DB609B" w:rsidRDefault="00523BD4" w:rsidP="00B34540">
      <w:pPr>
        <w:pStyle w:val="Ttulo2"/>
        <w:jc w:val="both"/>
        <w:rPr>
          <w:rFonts w:ascii="Times New Roman" w:eastAsia="Times New Roman" w:hAnsi="Times New Roman" w:cs="Times New Roman"/>
          <w:color w:val="auto"/>
          <w:sz w:val="24"/>
          <w:szCs w:val="24"/>
        </w:rPr>
      </w:pPr>
      <w:bookmarkStart w:id="73" w:name="_Toc227870322"/>
      <w:bookmarkStart w:id="74" w:name="_Toc227870751"/>
      <w:r>
        <w:rPr>
          <w:rFonts w:ascii="Times New Roman" w:eastAsia="Times New Roman" w:hAnsi="Times New Roman" w:cs="Times New Roman"/>
          <w:color w:val="auto"/>
          <w:sz w:val="24"/>
          <w:szCs w:val="24"/>
          <w:highlight w:val="white"/>
        </w:rPr>
        <w:t>28</w:t>
      </w:r>
      <w:r w:rsidR="004A1971" w:rsidRPr="00DB609B">
        <w:rPr>
          <w:rFonts w:ascii="Times New Roman" w:eastAsia="Times New Roman" w:hAnsi="Times New Roman" w:cs="Times New Roman"/>
          <w:color w:val="auto"/>
          <w:sz w:val="24"/>
          <w:szCs w:val="24"/>
          <w:highlight w:val="white"/>
        </w:rPr>
        <w:t xml:space="preserve">. </w:t>
      </w:r>
      <w:r w:rsidR="00806B70" w:rsidRPr="00DB609B">
        <w:rPr>
          <w:rFonts w:ascii="Times New Roman" w:eastAsia="Times New Roman" w:hAnsi="Times New Roman" w:cs="Times New Roman"/>
          <w:color w:val="auto"/>
          <w:sz w:val="24"/>
          <w:szCs w:val="24"/>
          <w:highlight w:val="white"/>
        </w:rPr>
        <w:t xml:space="preserve"> ADMINISTRAÇÃO DO CURSO</w:t>
      </w:r>
      <w:bookmarkEnd w:id="73"/>
      <w:bookmarkEnd w:id="74"/>
      <w:r w:rsidR="00806B70" w:rsidRPr="00DB609B">
        <w:rPr>
          <w:rFonts w:ascii="Times New Roman" w:eastAsia="Times New Roman" w:hAnsi="Times New Roman" w:cs="Times New Roman"/>
          <w:color w:val="auto"/>
          <w:sz w:val="24"/>
          <w:szCs w:val="24"/>
          <w:highlight w:val="white"/>
        </w:rPr>
        <w:t xml:space="preserve"> </w:t>
      </w:r>
    </w:p>
    <w:p w14:paraId="6E1520C4" w14:textId="3768DBBD" w:rsidR="007B3F86" w:rsidRPr="00DE7B07" w:rsidRDefault="00DE7B07" w:rsidP="007B3F86">
      <w:pPr>
        <w:tabs>
          <w:tab w:val="left" w:pos="0"/>
        </w:tabs>
        <w:spacing w:after="120"/>
        <w:jc w:val="both"/>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7B3F86" w:rsidRPr="00DE7B07">
        <w:rPr>
          <w:rFonts w:ascii="Times New Roman" w:hAnsi="Times New Roman" w:cs="Times New Roman"/>
          <w:i/>
          <w:iCs/>
          <w:color w:val="595959" w:themeColor="text1" w:themeTint="A6"/>
          <w:sz w:val="20"/>
          <w:szCs w:val="20"/>
        </w:rPr>
        <w:t xml:space="preserve">Nesse item deve ser apresentada a composição da equipe responsável pela gestão acadêmica, pedagógica e multidisciplinar do curso, indicando os profissionais envolvidos, seu vínculo institucional com o curso, bem como as atribuições e responsabilidades de cada função. Também devem ser descritos os critérios e procedimentos de seleção desses profissionais, além de informações sobre formação acadêmica, experiência na área de atuação e experiência em educação a distância, quando pertinente. Essas informações contribuem para evidenciar a qualificação da equipe e a adequação dos recursos humanos às demandas pedagógicas e operacionais do curso na modalidade </w:t>
      </w:r>
      <w:r w:rsidR="00F82B52" w:rsidRPr="00DE7B07">
        <w:rPr>
          <w:rFonts w:ascii="Times New Roman" w:hAnsi="Times New Roman" w:cs="Times New Roman"/>
          <w:i/>
          <w:iCs/>
          <w:color w:val="595959" w:themeColor="text1" w:themeTint="A6"/>
          <w:sz w:val="20"/>
          <w:szCs w:val="20"/>
        </w:rPr>
        <w:t>EaD</w:t>
      </w:r>
      <w:r w:rsidR="007B3F86" w:rsidRPr="00DE7B07">
        <w:rPr>
          <w:rFonts w:ascii="Times New Roman" w:hAnsi="Times New Roman" w:cs="Times New Roman"/>
          <w:i/>
          <w:iCs/>
          <w:color w:val="595959" w:themeColor="text1" w:themeTint="A6"/>
          <w:sz w:val="20"/>
          <w:szCs w:val="20"/>
        </w:rPr>
        <w:t>.</w:t>
      </w:r>
    </w:p>
    <w:p w14:paraId="7376F177" w14:textId="77777777" w:rsidR="00DE7B07" w:rsidRPr="00DE7B07" w:rsidRDefault="00DE7B07" w:rsidP="00DE7B07">
      <w:pPr>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O texto sobre este tópico deve conter:</w:t>
      </w:r>
    </w:p>
    <w:p w14:paraId="000001EF" w14:textId="3B96E495" w:rsidR="00203447" w:rsidRPr="00DE7B07" w:rsidRDefault="008D640B" w:rsidP="007B3F86">
      <w:pPr>
        <w:tabs>
          <w:tab w:val="left" w:pos="0"/>
        </w:tabs>
        <w:spacing w:after="120"/>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Estrutura de gestão</w:t>
      </w:r>
    </w:p>
    <w:p w14:paraId="000001F0" w14:textId="4A68A271"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Explicar como o curso organiza a oferta das disciplinas </w:t>
      </w:r>
      <w:r w:rsidR="00F82B52" w:rsidRPr="00DE7B07">
        <w:rPr>
          <w:rFonts w:ascii="Times New Roman" w:eastAsia="Times New Roman" w:hAnsi="Times New Roman" w:cs="Times New Roman"/>
          <w:i/>
          <w:iCs/>
          <w:color w:val="595959" w:themeColor="text1" w:themeTint="A6"/>
          <w:sz w:val="20"/>
          <w:szCs w:val="20"/>
        </w:rPr>
        <w:t>EaD</w:t>
      </w:r>
      <w:r w:rsidRPr="00DE7B07">
        <w:rPr>
          <w:rFonts w:ascii="Times New Roman" w:eastAsia="Times New Roman" w:hAnsi="Times New Roman" w:cs="Times New Roman"/>
          <w:i/>
          <w:iCs/>
          <w:color w:val="595959" w:themeColor="text1" w:themeTint="A6"/>
          <w:sz w:val="20"/>
          <w:szCs w:val="20"/>
        </w:rPr>
        <w:t>.</w:t>
      </w:r>
    </w:p>
    <w:p w14:paraId="000001F1" w14:textId="09E13CCD" w:rsidR="00203447" w:rsidRPr="00DE7B07" w:rsidRDefault="008D640B">
      <w:pPr>
        <w:numPr>
          <w:ilvl w:val="1"/>
          <w:numId w:val="26"/>
        </w:numPr>
        <w:tabs>
          <w:tab w:val="left" w:pos="0"/>
        </w:tabs>
        <w:spacing w:after="120"/>
        <w:ind w:hanging="283"/>
        <w:jc w:val="both"/>
        <w:rPr>
          <w:rFonts w:ascii="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Informar qual setor/coordenação da </w:t>
      </w:r>
      <w:r w:rsidR="004B74CC">
        <w:rPr>
          <w:rFonts w:ascii="Times New Roman" w:eastAsia="Times New Roman" w:hAnsi="Times New Roman" w:cs="Times New Roman"/>
          <w:i/>
          <w:iCs/>
          <w:color w:val="595959" w:themeColor="text1" w:themeTint="A6"/>
          <w:sz w:val="20"/>
          <w:szCs w:val="20"/>
        </w:rPr>
        <w:t>UFAL</w:t>
      </w:r>
      <w:r w:rsidRPr="00DE7B07">
        <w:rPr>
          <w:rFonts w:ascii="Times New Roman" w:eastAsia="Times New Roman" w:hAnsi="Times New Roman" w:cs="Times New Roman"/>
          <w:i/>
          <w:iCs/>
          <w:color w:val="595959" w:themeColor="text1" w:themeTint="A6"/>
          <w:sz w:val="20"/>
          <w:szCs w:val="20"/>
        </w:rPr>
        <w:t xml:space="preserve"> dá suporte técnico e pedagógico (ex.: C</w:t>
      </w:r>
      <w:r w:rsidR="00893F54" w:rsidRPr="00DE7B07">
        <w:rPr>
          <w:rFonts w:ascii="Times New Roman" w:eastAsia="Times New Roman" w:hAnsi="Times New Roman" w:cs="Times New Roman"/>
          <w:i/>
          <w:iCs/>
          <w:color w:val="595959" w:themeColor="text1" w:themeTint="A6"/>
          <w:sz w:val="20"/>
          <w:szCs w:val="20"/>
        </w:rPr>
        <w:t>ied</w:t>
      </w:r>
      <w:r w:rsidRPr="00DE7B07">
        <w:rPr>
          <w:rFonts w:ascii="Times New Roman" w:eastAsia="Times New Roman" w:hAnsi="Times New Roman" w:cs="Times New Roman"/>
          <w:i/>
          <w:iCs/>
          <w:color w:val="595959" w:themeColor="text1" w:themeTint="A6"/>
          <w:sz w:val="20"/>
          <w:szCs w:val="20"/>
        </w:rPr>
        <w:t xml:space="preserve"> - </w:t>
      </w:r>
      <w:r w:rsidRPr="00DE7B07">
        <w:rPr>
          <w:rFonts w:ascii="Times New Roman" w:eastAsia="Times New Roman" w:hAnsi="Times New Roman" w:cs="Times New Roman"/>
          <w:b/>
          <w:i/>
          <w:iCs/>
          <w:color w:val="595959" w:themeColor="text1" w:themeTint="A6"/>
          <w:sz w:val="20"/>
          <w:szCs w:val="20"/>
        </w:rPr>
        <w:t>IMPORTANTE: Precisa de autorização dos setores para APROVAÇÃO DO PPC</w:t>
      </w:r>
      <w:r w:rsidR="00B34540" w:rsidRPr="00DE7B07">
        <w:rPr>
          <w:rFonts w:ascii="Times New Roman" w:eastAsia="Times New Roman" w:hAnsi="Times New Roman" w:cs="Times New Roman"/>
          <w:b/>
          <w:i/>
          <w:iCs/>
          <w:color w:val="595959" w:themeColor="text1" w:themeTint="A6"/>
          <w:sz w:val="20"/>
          <w:szCs w:val="20"/>
        </w:rPr>
        <w:t>.</w:t>
      </w:r>
    </w:p>
    <w:p w14:paraId="000001F2" w14:textId="77777777" w:rsidR="00203447" w:rsidRPr="00DE7B07" w:rsidRDefault="008D640B">
      <w:pPr>
        <w:numPr>
          <w:ilvl w:val="0"/>
          <w:numId w:val="26"/>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Ambiente Virtual de Aprendizagem (AVA)</w:t>
      </w:r>
    </w:p>
    <w:p w14:paraId="000001F3" w14:textId="3572B1B2"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Indicar qual plataforma é utilizada (ex.: Moodle etc</w:t>
      </w:r>
      <w:r w:rsidR="00B34540" w:rsidRPr="00DE7B07">
        <w:rPr>
          <w:rFonts w:ascii="Times New Roman" w:eastAsia="Times New Roman" w:hAnsi="Times New Roman" w:cs="Times New Roman"/>
          <w:i/>
          <w:iCs/>
          <w:color w:val="595959" w:themeColor="text1" w:themeTint="A6"/>
          <w:sz w:val="20"/>
          <w:szCs w:val="20"/>
        </w:rPr>
        <w:t>.</w:t>
      </w:r>
      <w:r w:rsidRPr="00DE7B07">
        <w:rPr>
          <w:rFonts w:ascii="Times New Roman" w:eastAsia="Times New Roman" w:hAnsi="Times New Roman" w:cs="Times New Roman"/>
          <w:i/>
          <w:iCs/>
          <w:color w:val="595959" w:themeColor="text1" w:themeTint="A6"/>
          <w:sz w:val="20"/>
          <w:szCs w:val="20"/>
        </w:rPr>
        <w:t>).</w:t>
      </w:r>
    </w:p>
    <w:p w14:paraId="000001F4" w14:textId="77777777"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Destacar recursos: fóruns, chat, envio de atividades, webconferências, acompanhamento individualizado.</w:t>
      </w:r>
    </w:p>
    <w:p w14:paraId="000001F5" w14:textId="77777777" w:rsidR="00203447" w:rsidRPr="00DE7B07" w:rsidRDefault="008D640B">
      <w:pPr>
        <w:numPr>
          <w:ilvl w:val="0"/>
          <w:numId w:val="26"/>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Responsabilidade docente</w:t>
      </w:r>
    </w:p>
    <w:p w14:paraId="000001F6" w14:textId="6CA81D05" w:rsidR="00203447" w:rsidRPr="00DE7B07" w:rsidRDefault="008D640B">
      <w:pPr>
        <w:numPr>
          <w:ilvl w:val="1"/>
          <w:numId w:val="26"/>
        </w:numPr>
        <w:tabs>
          <w:tab w:val="left" w:pos="0"/>
        </w:tabs>
        <w:spacing w:after="120"/>
        <w:ind w:hanging="283"/>
        <w:jc w:val="both"/>
        <w:rPr>
          <w:rFonts w:ascii="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 xml:space="preserve">Esclarecer que os </w:t>
      </w:r>
      <w:r w:rsidRPr="00DE7B07">
        <w:rPr>
          <w:rFonts w:ascii="Times New Roman" w:eastAsia="Times New Roman" w:hAnsi="Times New Roman" w:cs="Times New Roman"/>
          <w:b/>
          <w:i/>
          <w:iCs/>
          <w:color w:val="595959" w:themeColor="text1" w:themeTint="A6"/>
          <w:sz w:val="20"/>
          <w:szCs w:val="20"/>
        </w:rPr>
        <w:t>docentes do curso</w:t>
      </w:r>
      <w:r w:rsidRPr="00DE7B07">
        <w:rPr>
          <w:rFonts w:ascii="Times New Roman" w:eastAsia="Times New Roman" w:hAnsi="Times New Roman" w:cs="Times New Roman"/>
          <w:i/>
          <w:iCs/>
          <w:color w:val="595959" w:themeColor="text1" w:themeTint="A6"/>
          <w:sz w:val="20"/>
          <w:szCs w:val="20"/>
        </w:rPr>
        <w:t xml:space="preserve"> são responsáveis pelo conteúdo, mediação e avaliação das disciplinas </w:t>
      </w:r>
      <w:r w:rsidR="00F82B52" w:rsidRPr="00DE7B07">
        <w:rPr>
          <w:rFonts w:ascii="Times New Roman" w:eastAsia="Times New Roman" w:hAnsi="Times New Roman" w:cs="Times New Roman"/>
          <w:i/>
          <w:iCs/>
          <w:color w:val="595959" w:themeColor="text1" w:themeTint="A6"/>
          <w:sz w:val="20"/>
          <w:szCs w:val="20"/>
        </w:rPr>
        <w:t>EaD</w:t>
      </w:r>
      <w:r w:rsidRPr="00DE7B07">
        <w:rPr>
          <w:rFonts w:ascii="Times New Roman" w:eastAsia="Times New Roman" w:hAnsi="Times New Roman" w:cs="Times New Roman"/>
          <w:i/>
          <w:iCs/>
          <w:color w:val="595959" w:themeColor="text1" w:themeTint="A6"/>
          <w:sz w:val="20"/>
          <w:szCs w:val="20"/>
        </w:rPr>
        <w:t>.</w:t>
      </w:r>
    </w:p>
    <w:p w14:paraId="000001F7" w14:textId="77777777"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Indicar como são designados os mediadores pedagógicos, descrevendo suas atribuições.</w:t>
      </w:r>
    </w:p>
    <w:p w14:paraId="000001F8" w14:textId="77777777" w:rsidR="00203447" w:rsidRPr="00DE7B07" w:rsidRDefault="008D640B">
      <w:pPr>
        <w:numPr>
          <w:ilvl w:val="0"/>
          <w:numId w:val="26"/>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b/>
          <w:i/>
          <w:iCs/>
          <w:color w:val="595959" w:themeColor="text1" w:themeTint="A6"/>
          <w:sz w:val="20"/>
          <w:szCs w:val="20"/>
        </w:rPr>
        <w:t>Acompanhamento acadêmico</w:t>
      </w:r>
    </w:p>
    <w:p w14:paraId="000001F9" w14:textId="77777777"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Mostrar como o curso acompanha a participação dos estudantes no AVA (relatórios, interações, avaliações formativas).</w:t>
      </w:r>
    </w:p>
    <w:p w14:paraId="000001FA" w14:textId="4CC2B115" w:rsidR="00203447" w:rsidRPr="00DE7B07" w:rsidRDefault="008D640B">
      <w:pPr>
        <w:numPr>
          <w:ilvl w:val="1"/>
          <w:numId w:val="26"/>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E7B07">
        <w:rPr>
          <w:rFonts w:ascii="Times New Roman" w:eastAsia="Times New Roman" w:hAnsi="Times New Roman" w:cs="Times New Roman"/>
          <w:i/>
          <w:iCs/>
          <w:color w:val="595959" w:themeColor="text1" w:themeTint="A6"/>
          <w:sz w:val="20"/>
          <w:szCs w:val="20"/>
        </w:rPr>
        <w:t>Explicar mecanismos de apoio em caso de dificuldades tecnológicas ou pedagógicas.</w:t>
      </w:r>
      <w:r w:rsidR="00DE7B07">
        <w:rPr>
          <w:rFonts w:ascii="Times New Roman" w:eastAsia="Times New Roman" w:hAnsi="Times New Roman" w:cs="Times New Roman"/>
          <w:i/>
          <w:iCs/>
          <w:color w:val="EE0000"/>
          <w:sz w:val="20"/>
          <w:szCs w:val="20"/>
        </w:rPr>
        <w:t>]</w:t>
      </w:r>
    </w:p>
    <w:p w14:paraId="323DEFD8" w14:textId="5808E05E" w:rsidR="00D047AF" w:rsidRPr="00784261" w:rsidRDefault="00523BD4" w:rsidP="00784261">
      <w:pPr>
        <w:pStyle w:val="Ttulo2"/>
        <w:rPr>
          <w:rFonts w:ascii="Times New Roman" w:eastAsia="Times New Roman" w:hAnsi="Times New Roman" w:cs="Times New Roman"/>
          <w:color w:val="auto"/>
          <w:sz w:val="24"/>
          <w:szCs w:val="24"/>
          <w:highlight w:val="white"/>
        </w:rPr>
      </w:pPr>
      <w:bookmarkStart w:id="75" w:name="_Toc227870323"/>
      <w:bookmarkStart w:id="76" w:name="_Toc227870752"/>
      <w:r>
        <w:rPr>
          <w:rFonts w:ascii="Times New Roman" w:eastAsia="Times New Roman" w:hAnsi="Times New Roman" w:cs="Times New Roman"/>
          <w:color w:val="auto"/>
          <w:sz w:val="24"/>
          <w:szCs w:val="24"/>
          <w:highlight w:val="white"/>
        </w:rPr>
        <w:t>28</w:t>
      </w:r>
      <w:r w:rsidR="00806B70" w:rsidRPr="00DB609B">
        <w:rPr>
          <w:rFonts w:ascii="Times New Roman" w:eastAsia="Times New Roman" w:hAnsi="Times New Roman" w:cs="Times New Roman"/>
          <w:color w:val="auto"/>
          <w:sz w:val="24"/>
          <w:szCs w:val="24"/>
          <w:highlight w:val="white"/>
        </w:rPr>
        <w:t>.1 Coordenador de Curso</w:t>
      </w:r>
      <w:bookmarkEnd w:id="75"/>
      <w:bookmarkEnd w:id="76"/>
    </w:p>
    <w:p w14:paraId="431FC4C7" w14:textId="49AC381A" w:rsidR="00D047AF" w:rsidRPr="00984E0E" w:rsidRDefault="00240F67" w:rsidP="00D047A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D047AF" w:rsidRPr="00984E0E">
        <w:rPr>
          <w:rFonts w:ascii="Times New Roman" w:eastAsia="Times New Roman" w:hAnsi="Times New Roman" w:cs="Times New Roman"/>
          <w:b/>
          <w:i/>
          <w:iCs/>
          <w:color w:val="595959" w:themeColor="text1" w:themeTint="A6"/>
          <w:sz w:val="20"/>
          <w:szCs w:val="20"/>
        </w:rPr>
        <w:t>O texto sobre este tópico deve conter:</w:t>
      </w:r>
    </w:p>
    <w:p w14:paraId="000001FF" w14:textId="77777777" w:rsidR="00203447" w:rsidRPr="00D047AF" w:rsidRDefault="008D640B">
      <w:pPr>
        <w:numPr>
          <w:ilvl w:val="0"/>
          <w:numId w:val="27"/>
        </w:numPr>
        <w:tabs>
          <w:tab w:val="left" w:pos="0"/>
        </w:tabs>
        <w:spacing w:after="120"/>
        <w:ind w:hanging="283"/>
        <w:rPr>
          <w:rFonts w:ascii="Times New Roman" w:eastAsia="Times New Roman" w:hAnsi="Times New Roman" w:cs="Times New Roman"/>
          <w:i/>
          <w:iCs/>
          <w:color w:val="595959" w:themeColor="text1" w:themeTint="A6"/>
          <w:sz w:val="20"/>
          <w:szCs w:val="20"/>
        </w:rPr>
      </w:pPr>
      <w:bookmarkStart w:id="77" w:name="_heading=h.8nkpcblw9apv" w:colFirst="0" w:colLast="0"/>
      <w:bookmarkEnd w:id="77"/>
      <w:r w:rsidRPr="00D047AF">
        <w:rPr>
          <w:rFonts w:ascii="Times New Roman" w:eastAsia="Times New Roman" w:hAnsi="Times New Roman" w:cs="Times New Roman"/>
          <w:b/>
          <w:i/>
          <w:iCs/>
          <w:color w:val="595959" w:themeColor="text1" w:themeTint="A6"/>
          <w:sz w:val="20"/>
          <w:szCs w:val="20"/>
        </w:rPr>
        <w:t>Identificação do coordenador</w:t>
      </w:r>
    </w:p>
    <w:p w14:paraId="00000200" w14:textId="77777777" w:rsidR="00203447" w:rsidRPr="00D047AF" w:rsidRDefault="008D640B">
      <w:pPr>
        <w:numPr>
          <w:ilvl w:val="1"/>
          <w:numId w:val="2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lastRenderedPageBreak/>
        <w:t>Nome do coordenador do curso e sua formação acadêmica.</w:t>
      </w:r>
    </w:p>
    <w:p w14:paraId="00000201" w14:textId="0C17BC47" w:rsidR="00203447" w:rsidRPr="00D047AF" w:rsidRDefault="008D640B">
      <w:pPr>
        <w:numPr>
          <w:ilvl w:val="1"/>
          <w:numId w:val="27"/>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Titulação mínima exigida pelas DCN da área (preferencialmente doutor ou mestre).</w:t>
      </w:r>
    </w:p>
    <w:p w14:paraId="00000202" w14:textId="77777777" w:rsidR="00203447" w:rsidRPr="00D047AF" w:rsidRDefault="008D640B">
      <w:pPr>
        <w:numPr>
          <w:ilvl w:val="0"/>
          <w:numId w:val="2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Apoio e acompanhamento</w:t>
      </w:r>
    </w:p>
    <w:p w14:paraId="00000203" w14:textId="4B84826F" w:rsidR="00203447" w:rsidRPr="00D047AF" w:rsidRDefault="008D640B">
      <w:pPr>
        <w:numPr>
          <w:ilvl w:val="1"/>
          <w:numId w:val="2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 xml:space="preserve">Coordenar processos de capacitação docente e apoio pedagógico para atividades em </w:t>
      </w:r>
      <w:r w:rsidR="00F82B52" w:rsidRPr="00D047AF">
        <w:rPr>
          <w:rFonts w:ascii="Times New Roman" w:eastAsia="Times New Roman" w:hAnsi="Times New Roman" w:cs="Times New Roman"/>
          <w:i/>
          <w:iCs/>
          <w:color w:val="595959" w:themeColor="text1" w:themeTint="A6"/>
          <w:sz w:val="20"/>
          <w:szCs w:val="20"/>
        </w:rPr>
        <w:t>EaD</w:t>
      </w:r>
      <w:r w:rsidRPr="00D047AF">
        <w:rPr>
          <w:rFonts w:ascii="Times New Roman" w:eastAsia="Times New Roman" w:hAnsi="Times New Roman" w:cs="Times New Roman"/>
          <w:i/>
          <w:iCs/>
          <w:color w:val="595959" w:themeColor="text1" w:themeTint="A6"/>
          <w:sz w:val="20"/>
          <w:szCs w:val="20"/>
        </w:rPr>
        <w:t>.</w:t>
      </w:r>
    </w:p>
    <w:p w14:paraId="00000204" w14:textId="6EF12332" w:rsidR="00203447" w:rsidRPr="00D047AF" w:rsidRDefault="008D640B">
      <w:pPr>
        <w:numPr>
          <w:ilvl w:val="1"/>
          <w:numId w:val="27"/>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Acompanhar relatórios de acesso e desempenho dos estudantes no AVA.</w:t>
      </w:r>
      <w:r w:rsidR="00240F67">
        <w:rPr>
          <w:rFonts w:ascii="Times New Roman" w:eastAsia="Times New Roman" w:hAnsi="Times New Roman" w:cs="Times New Roman"/>
          <w:i/>
          <w:iCs/>
          <w:color w:val="EE0000"/>
          <w:sz w:val="20"/>
          <w:szCs w:val="20"/>
        </w:rPr>
        <w:t>]</w:t>
      </w:r>
    </w:p>
    <w:p w14:paraId="30F4C49E" w14:textId="67944D5D" w:rsidR="00D047AF" w:rsidRPr="00784261" w:rsidRDefault="00523BD4" w:rsidP="00784261">
      <w:pPr>
        <w:pStyle w:val="Ttulo2"/>
        <w:rPr>
          <w:rFonts w:ascii="Times New Roman" w:eastAsia="Times New Roman" w:hAnsi="Times New Roman" w:cs="Times New Roman"/>
          <w:color w:val="auto"/>
          <w:sz w:val="24"/>
          <w:szCs w:val="24"/>
        </w:rPr>
      </w:pPr>
      <w:bookmarkStart w:id="78" w:name="_Toc227870324"/>
      <w:bookmarkStart w:id="79" w:name="_Toc227870753"/>
      <w:r>
        <w:rPr>
          <w:rFonts w:ascii="Times New Roman" w:eastAsia="Times New Roman" w:hAnsi="Times New Roman" w:cs="Times New Roman"/>
          <w:color w:val="auto"/>
          <w:sz w:val="24"/>
          <w:szCs w:val="24"/>
          <w:highlight w:val="white"/>
        </w:rPr>
        <w:t>28</w:t>
      </w:r>
      <w:r w:rsidR="00806B70" w:rsidRPr="00DB609B">
        <w:rPr>
          <w:rFonts w:ascii="Times New Roman" w:eastAsia="Times New Roman" w:hAnsi="Times New Roman" w:cs="Times New Roman"/>
          <w:color w:val="auto"/>
          <w:sz w:val="24"/>
          <w:szCs w:val="24"/>
          <w:highlight w:val="white"/>
        </w:rPr>
        <w:t>.2</w:t>
      </w:r>
      <w:r w:rsidR="00806B70" w:rsidRPr="00DB609B">
        <w:rPr>
          <w:rFonts w:ascii="Times New Roman" w:eastAsia="Times New Roman" w:hAnsi="Times New Roman" w:cs="Times New Roman"/>
          <w:color w:val="auto"/>
          <w:sz w:val="24"/>
          <w:szCs w:val="24"/>
        </w:rPr>
        <w:t xml:space="preserve"> Núcleo de suporte tecnológico e pedagógico</w:t>
      </w:r>
      <w:bookmarkEnd w:id="78"/>
      <w:bookmarkEnd w:id="79"/>
    </w:p>
    <w:p w14:paraId="44BF1CDA" w14:textId="33E028A1" w:rsidR="00D047AF" w:rsidRPr="00D047AF" w:rsidRDefault="00240F67" w:rsidP="00D047A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D047AF" w:rsidRPr="00D047AF">
        <w:rPr>
          <w:rFonts w:ascii="Times New Roman" w:eastAsia="Times New Roman" w:hAnsi="Times New Roman" w:cs="Times New Roman"/>
          <w:b/>
          <w:i/>
          <w:iCs/>
          <w:color w:val="595959" w:themeColor="text1" w:themeTint="A6"/>
          <w:sz w:val="20"/>
          <w:szCs w:val="20"/>
        </w:rPr>
        <w:t>O texto sobre este tópico deve conter:</w:t>
      </w:r>
    </w:p>
    <w:p w14:paraId="00000208" w14:textId="77777777" w:rsidR="00203447" w:rsidRPr="00D047AF" w:rsidRDefault="008D640B">
      <w:pPr>
        <w:numPr>
          <w:ilvl w:val="0"/>
          <w:numId w:val="28"/>
        </w:numPr>
        <w:tabs>
          <w:tab w:val="left" w:pos="0"/>
        </w:tabs>
        <w:spacing w:after="120"/>
        <w:ind w:hanging="283"/>
        <w:rPr>
          <w:rFonts w:ascii="Times New Roman" w:eastAsia="Times New Roman" w:hAnsi="Times New Roman" w:cs="Times New Roman"/>
          <w:i/>
          <w:iCs/>
          <w:color w:val="595959" w:themeColor="text1" w:themeTint="A6"/>
          <w:sz w:val="20"/>
          <w:szCs w:val="20"/>
        </w:rPr>
      </w:pPr>
      <w:bookmarkStart w:id="80" w:name="_heading=h.g773tqiem0ex" w:colFirst="0" w:colLast="0"/>
      <w:bookmarkEnd w:id="80"/>
      <w:r w:rsidRPr="00D047AF">
        <w:rPr>
          <w:rFonts w:ascii="Times New Roman" w:eastAsia="Times New Roman" w:hAnsi="Times New Roman" w:cs="Times New Roman"/>
          <w:b/>
          <w:i/>
          <w:iCs/>
          <w:color w:val="595959" w:themeColor="text1" w:themeTint="A6"/>
          <w:sz w:val="20"/>
          <w:szCs w:val="20"/>
        </w:rPr>
        <w:t>Composição do núcleo de suporte tecnológico e pedagógico</w:t>
      </w:r>
    </w:p>
    <w:p w14:paraId="00000209" w14:textId="77777777" w:rsidR="00203447" w:rsidRPr="00D047AF" w:rsidRDefault="008D640B" w:rsidP="00B34540">
      <w:pPr>
        <w:tabs>
          <w:tab w:val="left" w:pos="0"/>
        </w:tabs>
        <w:spacing w:after="120"/>
        <w:ind w:left="709"/>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De acordo com o Decreto, esse núcleo será avaliado nas avaliações institucionais, sendo sua manutenção recomendada para assegurar a qualidade dos cursos, especialmente aqueles que envolvem mediação pedagógica.</w:t>
      </w:r>
    </w:p>
    <w:p w14:paraId="0000020A" w14:textId="77777777" w:rsidR="00203447" w:rsidRPr="00D047AF" w:rsidRDefault="008D640B">
      <w:pPr>
        <w:numPr>
          <w:ilvl w:val="0"/>
          <w:numId w:val="2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Integração com o curso</w:t>
      </w:r>
    </w:p>
    <w:p w14:paraId="0000020B" w14:textId="394E0A59" w:rsidR="00203447" w:rsidRPr="00D047AF" w:rsidRDefault="008D640B">
      <w:pPr>
        <w:numPr>
          <w:ilvl w:val="1"/>
          <w:numId w:val="2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 xml:space="preserve">Detalhar como essa equipe se articula com a coordenação do curso, e com o setor institucional de </w:t>
      </w:r>
      <w:r w:rsidR="00F82B52" w:rsidRPr="00D047AF">
        <w:rPr>
          <w:rFonts w:ascii="Times New Roman" w:eastAsia="Times New Roman" w:hAnsi="Times New Roman" w:cs="Times New Roman"/>
          <w:i/>
          <w:iCs/>
          <w:color w:val="595959" w:themeColor="text1" w:themeTint="A6"/>
          <w:sz w:val="20"/>
          <w:szCs w:val="20"/>
        </w:rPr>
        <w:t>EaD</w:t>
      </w:r>
      <w:r w:rsidRPr="00D047AF">
        <w:rPr>
          <w:rFonts w:ascii="Times New Roman" w:eastAsia="Times New Roman" w:hAnsi="Times New Roman" w:cs="Times New Roman"/>
          <w:i/>
          <w:iCs/>
          <w:color w:val="595959" w:themeColor="text1" w:themeTint="A6"/>
          <w:sz w:val="20"/>
          <w:szCs w:val="20"/>
        </w:rPr>
        <w:t xml:space="preserve"> da </w:t>
      </w:r>
      <w:r w:rsidR="004B74CC">
        <w:rPr>
          <w:rFonts w:ascii="Times New Roman" w:eastAsia="Times New Roman" w:hAnsi="Times New Roman" w:cs="Times New Roman"/>
          <w:i/>
          <w:iCs/>
          <w:color w:val="595959" w:themeColor="text1" w:themeTint="A6"/>
          <w:sz w:val="20"/>
          <w:szCs w:val="20"/>
        </w:rPr>
        <w:t>UFAL</w:t>
      </w:r>
      <w:r w:rsidRPr="00D047AF">
        <w:rPr>
          <w:rFonts w:ascii="Times New Roman" w:eastAsia="Times New Roman" w:hAnsi="Times New Roman" w:cs="Times New Roman"/>
          <w:i/>
          <w:iCs/>
          <w:color w:val="595959" w:themeColor="text1" w:themeTint="A6"/>
          <w:sz w:val="20"/>
          <w:szCs w:val="20"/>
        </w:rPr>
        <w:t>.</w:t>
      </w:r>
    </w:p>
    <w:p w14:paraId="0000020C" w14:textId="77777777" w:rsidR="00203447" w:rsidRPr="00D047AF" w:rsidRDefault="008D640B">
      <w:pPr>
        <w:numPr>
          <w:ilvl w:val="1"/>
          <w:numId w:val="2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Explicar que as atividades são registradas e monitoradas pelo sistema acadêmico (ex.: SIGAA + AVA).</w:t>
      </w:r>
    </w:p>
    <w:p w14:paraId="0000020D" w14:textId="77777777" w:rsidR="00203447" w:rsidRPr="00D047AF" w:rsidRDefault="008D640B">
      <w:pPr>
        <w:numPr>
          <w:ilvl w:val="0"/>
          <w:numId w:val="2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Documento complementar</w:t>
      </w:r>
    </w:p>
    <w:p w14:paraId="0000020F" w14:textId="3723EEEC" w:rsidR="00203447" w:rsidRPr="00D047AF" w:rsidRDefault="008D640B" w:rsidP="00B34540">
      <w:pPr>
        <w:tabs>
          <w:tab w:val="left" w:pos="0"/>
          <w:tab w:val="left" w:pos="420"/>
        </w:tabs>
        <w:spacing w:after="120"/>
        <w:ind w:left="426"/>
        <w:jc w:val="both"/>
        <w:rPr>
          <w:rFonts w:ascii="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 xml:space="preserve">Indicar que haverá um </w:t>
      </w:r>
      <w:r w:rsidRPr="00D047AF">
        <w:rPr>
          <w:rFonts w:ascii="Times New Roman" w:eastAsia="Times New Roman" w:hAnsi="Times New Roman" w:cs="Times New Roman"/>
          <w:b/>
          <w:i/>
          <w:iCs/>
          <w:color w:val="595959" w:themeColor="text1" w:themeTint="A6"/>
          <w:sz w:val="20"/>
          <w:szCs w:val="20"/>
        </w:rPr>
        <w:t>Plano de Atuação do núcleo de suporte tecnológico e pedagógico</w:t>
      </w:r>
      <w:r w:rsidR="00B34540" w:rsidRPr="00D047AF">
        <w:rPr>
          <w:rFonts w:ascii="Times New Roman" w:hAnsi="Times New Roman" w:cs="Times New Roman"/>
          <w:i/>
          <w:iCs/>
          <w:color w:val="595959" w:themeColor="text1" w:themeTint="A6"/>
          <w:sz w:val="20"/>
          <w:szCs w:val="20"/>
        </w:rPr>
        <w:t xml:space="preserve"> </w:t>
      </w:r>
      <w:r w:rsidRPr="00D047AF">
        <w:rPr>
          <w:rFonts w:ascii="Times New Roman" w:eastAsia="Times New Roman" w:hAnsi="Times New Roman" w:cs="Times New Roman"/>
          <w:i/>
          <w:iCs/>
          <w:color w:val="595959" w:themeColor="text1" w:themeTint="A6"/>
          <w:sz w:val="20"/>
          <w:szCs w:val="20"/>
        </w:rPr>
        <w:t>aprovado em colegiado, com:</w:t>
      </w:r>
    </w:p>
    <w:p w14:paraId="00000210" w14:textId="08048ED8" w:rsidR="00203447" w:rsidRPr="00D047AF" w:rsidRDefault="008D640B">
      <w:pPr>
        <w:pStyle w:val="PargrafodaLista"/>
        <w:numPr>
          <w:ilvl w:val="0"/>
          <w:numId w:val="50"/>
        </w:numPr>
        <w:tabs>
          <w:tab w:val="left" w:pos="0"/>
          <w:tab w:val="left" w:pos="420"/>
        </w:tabs>
        <w:spacing w:after="120"/>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descrição detalhada das atribuições</w:t>
      </w:r>
      <w:r w:rsidR="00B34540" w:rsidRPr="00D047AF">
        <w:rPr>
          <w:rFonts w:ascii="Times New Roman" w:eastAsia="Times New Roman" w:hAnsi="Times New Roman" w:cs="Times New Roman"/>
          <w:i/>
          <w:iCs/>
          <w:color w:val="595959" w:themeColor="text1" w:themeTint="A6"/>
          <w:sz w:val="20"/>
          <w:szCs w:val="20"/>
        </w:rPr>
        <w:t>;</w:t>
      </w:r>
    </w:p>
    <w:p w14:paraId="00000211" w14:textId="47402C69" w:rsidR="00203447" w:rsidRPr="00D047AF" w:rsidRDefault="008D640B">
      <w:pPr>
        <w:pStyle w:val="PargrafodaLista"/>
        <w:numPr>
          <w:ilvl w:val="0"/>
          <w:numId w:val="50"/>
        </w:numPr>
        <w:tabs>
          <w:tab w:val="left" w:pos="0"/>
          <w:tab w:val="left" w:pos="420"/>
        </w:tabs>
        <w:spacing w:after="120"/>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fluxos de trabalho</w:t>
      </w:r>
      <w:r w:rsidR="00B34540" w:rsidRPr="00D047AF">
        <w:rPr>
          <w:rFonts w:ascii="Times New Roman" w:eastAsia="Times New Roman" w:hAnsi="Times New Roman" w:cs="Times New Roman"/>
          <w:i/>
          <w:iCs/>
          <w:color w:val="595959" w:themeColor="text1" w:themeTint="A6"/>
          <w:sz w:val="20"/>
          <w:szCs w:val="20"/>
        </w:rPr>
        <w:t>;</w:t>
      </w:r>
    </w:p>
    <w:p w14:paraId="00000212" w14:textId="59E472F5" w:rsidR="00203447" w:rsidRPr="00D047AF" w:rsidRDefault="008D640B">
      <w:pPr>
        <w:pStyle w:val="PargrafodaLista"/>
        <w:numPr>
          <w:ilvl w:val="0"/>
          <w:numId w:val="50"/>
        </w:numPr>
        <w:tabs>
          <w:tab w:val="left" w:pos="0"/>
          <w:tab w:val="left" w:pos="420"/>
        </w:tabs>
        <w:spacing w:after="120"/>
        <w:jc w:val="both"/>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critérios de avaliação de desempenho da equipe</w:t>
      </w:r>
      <w:r w:rsidR="00B34540" w:rsidRPr="00D047AF">
        <w:rPr>
          <w:rFonts w:ascii="Times New Roman" w:eastAsia="Times New Roman" w:hAnsi="Times New Roman" w:cs="Times New Roman"/>
          <w:i/>
          <w:iCs/>
          <w:color w:val="595959" w:themeColor="text1" w:themeTint="A6"/>
          <w:sz w:val="20"/>
          <w:szCs w:val="20"/>
        </w:rPr>
        <w:t>;</w:t>
      </w:r>
    </w:p>
    <w:p w14:paraId="00000213" w14:textId="39837EE2" w:rsidR="00203447" w:rsidRPr="00D047AF" w:rsidRDefault="008D640B">
      <w:pPr>
        <w:pStyle w:val="PargrafodaLista"/>
        <w:numPr>
          <w:ilvl w:val="0"/>
          <w:numId w:val="50"/>
        </w:numPr>
        <w:tabs>
          <w:tab w:val="left" w:pos="0"/>
          <w:tab w:val="left" w:pos="420"/>
        </w:tabs>
        <w:spacing w:after="120"/>
        <w:jc w:val="both"/>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estratégias de atualização contínua.</w:t>
      </w:r>
      <w:r w:rsidR="00240F67">
        <w:rPr>
          <w:rFonts w:ascii="Times New Roman" w:eastAsia="Times New Roman" w:hAnsi="Times New Roman" w:cs="Times New Roman"/>
          <w:i/>
          <w:iCs/>
          <w:color w:val="EE0000"/>
          <w:sz w:val="20"/>
          <w:szCs w:val="20"/>
        </w:rPr>
        <w:t>]</w:t>
      </w:r>
    </w:p>
    <w:p w14:paraId="7EEADD05" w14:textId="77777777" w:rsidR="00D047AF" w:rsidRDefault="00D047AF" w:rsidP="00FA4B01">
      <w:pPr>
        <w:spacing w:after="120"/>
        <w:rPr>
          <w:rFonts w:ascii="Times New Roman" w:hAnsi="Times New Roman" w:cs="Times New Roman"/>
          <w:b/>
          <w:bCs/>
          <w:color w:val="EE0000"/>
          <w:sz w:val="24"/>
          <w:szCs w:val="24"/>
        </w:rPr>
      </w:pPr>
    </w:p>
    <w:p w14:paraId="59D79CB8" w14:textId="7D9A7100" w:rsidR="00FA4B01" w:rsidRPr="00240F67" w:rsidRDefault="00523BD4" w:rsidP="00FA4B01">
      <w:pPr>
        <w:spacing w:after="1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28</w:t>
      </w:r>
      <w:r w:rsidR="00FA4B01" w:rsidRPr="00240F67">
        <w:rPr>
          <w:rFonts w:ascii="Times New Roman" w:hAnsi="Times New Roman" w:cs="Times New Roman"/>
          <w:b/>
          <w:bCs/>
          <w:color w:val="000000" w:themeColor="text1"/>
          <w:sz w:val="24"/>
          <w:szCs w:val="24"/>
        </w:rPr>
        <w:t>.</w:t>
      </w:r>
      <w:r w:rsidR="00D047AF" w:rsidRPr="00240F67">
        <w:rPr>
          <w:rFonts w:ascii="Times New Roman" w:hAnsi="Times New Roman" w:cs="Times New Roman"/>
          <w:b/>
          <w:bCs/>
          <w:color w:val="000000" w:themeColor="text1"/>
          <w:sz w:val="24"/>
          <w:szCs w:val="24"/>
        </w:rPr>
        <w:t>3</w:t>
      </w:r>
      <w:r w:rsidR="00FA4B01" w:rsidRPr="00240F67">
        <w:rPr>
          <w:rFonts w:ascii="Times New Roman" w:hAnsi="Times New Roman" w:cs="Times New Roman"/>
          <w:b/>
          <w:bCs/>
          <w:color w:val="000000" w:themeColor="text1"/>
          <w:sz w:val="24"/>
          <w:szCs w:val="24"/>
        </w:rPr>
        <w:t xml:space="preserve"> Equipe multidisciplinar para produção de material didático</w:t>
      </w:r>
    </w:p>
    <w:p w14:paraId="3FA42FB0" w14:textId="410DBF3A" w:rsidR="00FA4B01" w:rsidRPr="00D047AF" w:rsidRDefault="00240F67" w:rsidP="00DC0FF0">
      <w:pPr>
        <w:spacing w:after="0" w:line="240" w:lineRule="auto"/>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FA4B01" w:rsidRPr="00D047AF">
        <w:rPr>
          <w:rFonts w:ascii="Times New Roman" w:eastAsia="Times New Roman" w:hAnsi="Times New Roman" w:cs="Times New Roman"/>
          <w:i/>
          <w:iCs/>
          <w:color w:val="595959" w:themeColor="text1" w:themeTint="A6"/>
          <w:sz w:val="20"/>
          <w:szCs w:val="20"/>
        </w:rPr>
        <w:t>Conteúdo a inserir:</w:t>
      </w:r>
    </w:p>
    <w:p w14:paraId="18C64702" w14:textId="2C1B06D5"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design instrucional</w:t>
      </w:r>
      <w:r w:rsidR="00B34540" w:rsidRPr="00D047AF">
        <w:rPr>
          <w:rFonts w:ascii="Times New Roman" w:eastAsia="Times New Roman" w:hAnsi="Times New Roman" w:cs="Times New Roman"/>
          <w:i/>
          <w:iCs/>
          <w:color w:val="595959" w:themeColor="text1" w:themeTint="A6"/>
          <w:sz w:val="20"/>
          <w:szCs w:val="20"/>
        </w:rPr>
        <w:t>;</w:t>
      </w:r>
    </w:p>
    <w:p w14:paraId="099EE9ED" w14:textId="23E1ED73"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revisão pedagógica</w:t>
      </w:r>
      <w:r w:rsidR="00B34540" w:rsidRPr="00D047AF">
        <w:rPr>
          <w:rFonts w:ascii="Times New Roman" w:eastAsia="Times New Roman" w:hAnsi="Times New Roman" w:cs="Times New Roman"/>
          <w:i/>
          <w:iCs/>
          <w:color w:val="595959" w:themeColor="text1" w:themeTint="A6"/>
          <w:sz w:val="20"/>
          <w:szCs w:val="20"/>
        </w:rPr>
        <w:t>;</w:t>
      </w:r>
    </w:p>
    <w:p w14:paraId="3080E68A" w14:textId="2D5F26FA"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revisão técnica</w:t>
      </w:r>
      <w:r w:rsidR="00B34540" w:rsidRPr="00D047AF">
        <w:rPr>
          <w:rFonts w:ascii="Times New Roman" w:eastAsia="Times New Roman" w:hAnsi="Times New Roman" w:cs="Times New Roman"/>
          <w:i/>
          <w:iCs/>
          <w:color w:val="595959" w:themeColor="text1" w:themeTint="A6"/>
          <w:sz w:val="20"/>
          <w:szCs w:val="20"/>
        </w:rPr>
        <w:t>;</w:t>
      </w:r>
    </w:p>
    <w:p w14:paraId="5C1913DF" w14:textId="36670243"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produção audiovisual</w:t>
      </w:r>
      <w:r w:rsidR="00B34540" w:rsidRPr="00D047AF">
        <w:rPr>
          <w:rFonts w:ascii="Times New Roman" w:eastAsia="Times New Roman" w:hAnsi="Times New Roman" w:cs="Times New Roman"/>
          <w:i/>
          <w:iCs/>
          <w:color w:val="595959" w:themeColor="text1" w:themeTint="A6"/>
          <w:sz w:val="20"/>
          <w:szCs w:val="20"/>
        </w:rPr>
        <w:t>;</w:t>
      </w:r>
    </w:p>
    <w:p w14:paraId="491C46C0" w14:textId="28CE9C15"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acessibilidade digital</w:t>
      </w:r>
      <w:r w:rsidR="00B34540" w:rsidRPr="00D047AF">
        <w:rPr>
          <w:rFonts w:ascii="Times New Roman" w:eastAsia="Times New Roman" w:hAnsi="Times New Roman" w:cs="Times New Roman"/>
          <w:i/>
          <w:iCs/>
          <w:color w:val="595959" w:themeColor="text1" w:themeTint="A6"/>
          <w:sz w:val="20"/>
          <w:szCs w:val="20"/>
        </w:rPr>
        <w:t>;</w:t>
      </w:r>
    </w:p>
    <w:p w14:paraId="5CD30D70" w14:textId="476DDBDA" w:rsidR="00FA4B01" w:rsidRPr="00D047AF" w:rsidRDefault="00FA4B01">
      <w:pPr>
        <w:numPr>
          <w:ilvl w:val="0"/>
          <w:numId w:val="66"/>
        </w:numPr>
        <w:spacing w:after="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acompanhamento do uso do material no AVA</w:t>
      </w:r>
      <w:r w:rsidR="00B34540" w:rsidRPr="00D047AF">
        <w:rPr>
          <w:rFonts w:ascii="Times New Roman" w:eastAsia="Times New Roman" w:hAnsi="Times New Roman" w:cs="Times New Roman"/>
          <w:i/>
          <w:iCs/>
          <w:color w:val="595959" w:themeColor="text1" w:themeTint="A6"/>
          <w:sz w:val="20"/>
          <w:szCs w:val="20"/>
        </w:rPr>
        <w:t>.</w:t>
      </w:r>
      <w:r w:rsidR="00240F67">
        <w:rPr>
          <w:rFonts w:ascii="Times New Roman" w:eastAsia="Times New Roman" w:hAnsi="Times New Roman" w:cs="Times New Roman"/>
          <w:i/>
          <w:iCs/>
          <w:color w:val="EE0000"/>
          <w:sz w:val="20"/>
          <w:szCs w:val="20"/>
        </w:rPr>
        <w:t>]</w:t>
      </w:r>
    </w:p>
    <w:p w14:paraId="00000214" w14:textId="77777777" w:rsidR="00203447" w:rsidRPr="00DB609B" w:rsidRDefault="00203447">
      <w:pPr>
        <w:rPr>
          <w:rFonts w:ascii="Times New Roman" w:eastAsia="Times New Roman" w:hAnsi="Times New Roman" w:cs="Times New Roman"/>
          <w:sz w:val="24"/>
          <w:szCs w:val="24"/>
        </w:rPr>
      </w:pPr>
    </w:p>
    <w:p w14:paraId="7FF2554C" w14:textId="3F68D31C" w:rsidR="00D047AF" w:rsidRPr="00784261" w:rsidRDefault="00523BD4" w:rsidP="00784261">
      <w:pPr>
        <w:pStyle w:val="Ttulo2"/>
        <w:rPr>
          <w:rFonts w:ascii="Times New Roman" w:eastAsia="Times New Roman" w:hAnsi="Times New Roman" w:cs="Times New Roman"/>
          <w:color w:val="auto"/>
          <w:sz w:val="24"/>
          <w:szCs w:val="24"/>
          <w:highlight w:val="white"/>
        </w:rPr>
      </w:pPr>
      <w:bookmarkStart w:id="81" w:name="_Toc227870325"/>
      <w:bookmarkStart w:id="82" w:name="_Toc227870754"/>
      <w:r>
        <w:rPr>
          <w:rFonts w:ascii="Times New Roman" w:eastAsia="Times New Roman" w:hAnsi="Times New Roman" w:cs="Times New Roman"/>
          <w:color w:val="auto"/>
          <w:sz w:val="24"/>
          <w:szCs w:val="24"/>
          <w:highlight w:val="white"/>
        </w:rPr>
        <w:t>28</w:t>
      </w:r>
      <w:r w:rsidR="00643127" w:rsidRPr="00DB609B">
        <w:rPr>
          <w:rFonts w:ascii="Times New Roman" w:eastAsia="Times New Roman" w:hAnsi="Times New Roman" w:cs="Times New Roman"/>
          <w:color w:val="auto"/>
          <w:sz w:val="24"/>
          <w:szCs w:val="24"/>
          <w:highlight w:val="white"/>
        </w:rPr>
        <w:t>.</w:t>
      </w:r>
      <w:r w:rsidR="00FC3A65">
        <w:rPr>
          <w:rFonts w:ascii="Times New Roman" w:eastAsia="Times New Roman" w:hAnsi="Times New Roman" w:cs="Times New Roman"/>
          <w:color w:val="auto"/>
          <w:sz w:val="24"/>
          <w:szCs w:val="24"/>
          <w:highlight w:val="white"/>
        </w:rPr>
        <w:t>4</w:t>
      </w:r>
      <w:r w:rsidR="00643127" w:rsidRPr="00DB609B">
        <w:rPr>
          <w:rFonts w:ascii="Times New Roman" w:eastAsia="Times New Roman" w:hAnsi="Times New Roman" w:cs="Times New Roman"/>
          <w:color w:val="auto"/>
          <w:sz w:val="24"/>
          <w:szCs w:val="24"/>
          <w:highlight w:val="white"/>
        </w:rPr>
        <w:t xml:space="preserve"> Mediador</w:t>
      </w:r>
      <w:r w:rsidR="00806B70" w:rsidRPr="00DB609B">
        <w:rPr>
          <w:rFonts w:ascii="Times New Roman" w:eastAsia="Times New Roman" w:hAnsi="Times New Roman" w:cs="Times New Roman"/>
          <w:color w:val="auto"/>
          <w:sz w:val="24"/>
          <w:szCs w:val="24"/>
          <w:highlight w:val="white"/>
        </w:rPr>
        <w:t xml:space="preserve"> Pedagógico – presencial e a distância (</w:t>
      </w:r>
      <w:r w:rsidR="00F82B52" w:rsidRPr="00DB609B">
        <w:rPr>
          <w:rFonts w:ascii="Times New Roman" w:eastAsia="Times New Roman" w:hAnsi="Times New Roman" w:cs="Times New Roman"/>
          <w:color w:val="auto"/>
          <w:sz w:val="24"/>
          <w:szCs w:val="24"/>
          <w:highlight w:val="white"/>
        </w:rPr>
        <w:t>EaD</w:t>
      </w:r>
      <w:r w:rsidR="00806B70" w:rsidRPr="00DB609B">
        <w:rPr>
          <w:rFonts w:ascii="Times New Roman" w:eastAsia="Times New Roman" w:hAnsi="Times New Roman" w:cs="Times New Roman"/>
          <w:color w:val="auto"/>
          <w:sz w:val="24"/>
          <w:szCs w:val="24"/>
          <w:highlight w:val="white"/>
        </w:rPr>
        <w:t>)</w:t>
      </w:r>
      <w:bookmarkEnd w:id="81"/>
      <w:bookmarkEnd w:id="82"/>
    </w:p>
    <w:p w14:paraId="50E94129" w14:textId="5C98147C" w:rsidR="00D047AF" w:rsidRPr="00D047AF" w:rsidRDefault="00240F67" w:rsidP="00D047A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D047AF" w:rsidRPr="00D047AF">
        <w:rPr>
          <w:rFonts w:ascii="Times New Roman" w:eastAsia="Times New Roman" w:hAnsi="Times New Roman" w:cs="Times New Roman"/>
          <w:b/>
          <w:i/>
          <w:iCs/>
          <w:color w:val="595959" w:themeColor="text1" w:themeTint="A6"/>
          <w:sz w:val="20"/>
          <w:szCs w:val="20"/>
        </w:rPr>
        <w:t>O texto sobre este tópico deve conter:</w:t>
      </w:r>
    </w:p>
    <w:p w14:paraId="00000218" w14:textId="04D7489E" w:rsidR="00203447" w:rsidRPr="00D047AF" w:rsidRDefault="00982F1F">
      <w:pPr>
        <w:pStyle w:val="Ttulo3"/>
        <w:rPr>
          <w:rFonts w:ascii="Times New Roman" w:eastAsia="Times New Roman" w:hAnsi="Times New Roman" w:cs="Times New Roman"/>
          <w:i/>
          <w:iCs/>
          <w:color w:val="595959" w:themeColor="text1" w:themeTint="A6"/>
          <w:sz w:val="20"/>
          <w:szCs w:val="20"/>
        </w:rPr>
      </w:pPr>
      <w:bookmarkStart w:id="83" w:name="_Toc227870326"/>
      <w:bookmarkStart w:id="84" w:name="_Toc227870755"/>
      <w:r w:rsidRPr="00D047AF">
        <w:rPr>
          <w:rFonts w:ascii="Times New Roman" w:eastAsia="Times New Roman" w:hAnsi="Times New Roman" w:cs="Times New Roman"/>
          <w:i/>
          <w:iCs/>
          <w:color w:val="595959" w:themeColor="text1" w:themeTint="A6"/>
          <w:sz w:val="20"/>
          <w:szCs w:val="20"/>
        </w:rPr>
        <w:lastRenderedPageBreak/>
        <w:t>Atribuições do Mediador Pedagógico (Art. 4º da PORTARIA MEC Nº 506, DE 10 DE JULHO DE 2025)</w:t>
      </w:r>
      <w:bookmarkEnd w:id="83"/>
      <w:bookmarkEnd w:id="84"/>
    </w:p>
    <w:p w14:paraId="1A91ED08" w14:textId="77777777" w:rsidR="00D047AF" w:rsidRDefault="008D640B">
      <w:pPr>
        <w:numPr>
          <w:ilvl w:val="0"/>
          <w:numId w:val="29"/>
        </w:numPr>
        <w:spacing w:before="280" w:after="28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Esclarecer dúvidas dos estudantes</w:t>
      </w:r>
      <w:r w:rsidR="00B34540" w:rsidRPr="00D047AF">
        <w:rPr>
          <w:rFonts w:ascii="Times New Roman" w:eastAsia="Times New Roman" w:hAnsi="Times New Roman" w:cs="Times New Roman"/>
          <w:i/>
          <w:iCs/>
          <w:color w:val="595959" w:themeColor="text1" w:themeTint="A6"/>
          <w:sz w:val="20"/>
          <w:szCs w:val="20"/>
        </w:rPr>
        <w:t xml:space="preserve"> s</w:t>
      </w:r>
      <w:r w:rsidRPr="00D047AF">
        <w:rPr>
          <w:rFonts w:ascii="Times New Roman" w:eastAsia="Times New Roman" w:hAnsi="Times New Roman" w:cs="Times New Roman"/>
          <w:i/>
          <w:iCs/>
          <w:color w:val="595959" w:themeColor="text1" w:themeTint="A6"/>
          <w:sz w:val="20"/>
          <w:szCs w:val="20"/>
        </w:rPr>
        <w:t>obre o Projeto Pedagógico do Curso, ementas,</w:t>
      </w:r>
      <w:r w:rsidR="00B34540" w:rsidRPr="00D047AF">
        <w:rPr>
          <w:rFonts w:ascii="Times New Roman" w:eastAsia="Times New Roman" w:hAnsi="Times New Roman" w:cs="Times New Roman"/>
          <w:i/>
          <w:iCs/>
          <w:color w:val="595959" w:themeColor="text1" w:themeTint="A6"/>
          <w:sz w:val="20"/>
          <w:szCs w:val="20"/>
        </w:rPr>
        <w:t xml:space="preserve"> </w:t>
      </w:r>
      <w:r w:rsidRPr="00D047AF">
        <w:rPr>
          <w:rFonts w:ascii="Times New Roman" w:eastAsia="Times New Roman" w:hAnsi="Times New Roman" w:cs="Times New Roman"/>
          <w:i/>
          <w:iCs/>
          <w:color w:val="595959" w:themeColor="text1" w:themeTint="A6"/>
          <w:sz w:val="20"/>
          <w:szCs w:val="20"/>
        </w:rPr>
        <w:t>metodologias e conteúdos das unidades curriculares, sempre sob supervisão do professor regente.</w:t>
      </w:r>
      <w:r w:rsidRPr="00D047AF">
        <w:rPr>
          <w:rFonts w:ascii="Times New Roman" w:eastAsia="Times New Roman" w:hAnsi="Times New Roman" w:cs="Times New Roman"/>
          <w:i/>
          <w:iCs/>
          <w:color w:val="595959" w:themeColor="text1" w:themeTint="A6"/>
          <w:sz w:val="20"/>
          <w:szCs w:val="20"/>
        </w:rPr>
        <w:br/>
      </w:r>
    </w:p>
    <w:p w14:paraId="0000021A" w14:textId="453843E8" w:rsidR="00203447" w:rsidRPr="00D047AF" w:rsidRDefault="008D640B">
      <w:pPr>
        <w:numPr>
          <w:ilvl w:val="0"/>
          <w:numId w:val="29"/>
        </w:numPr>
        <w:spacing w:before="280" w:after="28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Facilitar a interação entre docente e discente</w:t>
      </w:r>
      <w:r w:rsidR="00B34540" w:rsidRPr="00D047AF">
        <w:rPr>
          <w:rFonts w:ascii="Times New Roman" w:eastAsia="Times New Roman" w:hAnsi="Times New Roman" w:cs="Times New Roman"/>
          <w:i/>
          <w:iCs/>
          <w:color w:val="595959" w:themeColor="text1" w:themeTint="A6"/>
          <w:sz w:val="20"/>
          <w:szCs w:val="20"/>
        </w:rPr>
        <w:t>, p</w:t>
      </w:r>
      <w:r w:rsidRPr="00D047AF">
        <w:rPr>
          <w:rFonts w:ascii="Times New Roman" w:eastAsia="Times New Roman" w:hAnsi="Times New Roman" w:cs="Times New Roman"/>
          <w:i/>
          <w:iCs/>
          <w:color w:val="595959" w:themeColor="text1" w:themeTint="A6"/>
          <w:sz w:val="20"/>
          <w:szCs w:val="20"/>
        </w:rPr>
        <w:t>articipando de interações síncronas e síncronas mediadas por meio de plataformas digitais e outros recursos tecnológicos.</w:t>
      </w:r>
      <w:r w:rsidRPr="00D047AF">
        <w:rPr>
          <w:rFonts w:ascii="Times New Roman" w:eastAsia="Times New Roman" w:hAnsi="Times New Roman" w:cs="Times New Roman"/>
          <w:i/>
          <w:iCs/>
          <w:color w:val="595959" w:themeColor="text1" w:themeTint="A6"/>
          <w:sz w:val="20"/>
          <w:szCs w:val="20"/>
        </w:rPr>
        <w:br/>
      </w:r>
    </w:p>
    <w:p w14:paraId="0000021B" w14:textId="39A74506" w:rsidR="00203447" w:rsidRPr="00D047AF" w:rsidRDefault="008D640B">
      <w:pPr>
        <w:numPr>
          <w:ilvl w:val="0"/>
          <w:numId w:val="29"/>
        </w:numPr>
        <w:spacing w:before="280" w:after="28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Contribuir no planejamento e avaliação da aprendizagem</w:t>
      </w:r>
      <w:r w:rsidR="00B34540" w:rsidRPr="00D047AF">
        <w:rPr>
          <w:rFonts w:ascii="Times New Roman" w:eastAsia="Times New Roman" w:hAnsi="Times New Roman" w:cs="Times New Roman"/>
          <w:i/>
          <w:iCs/>
          <w:color w:val="595959" w:themeColor="text1" w:themeTint="A6"/>
          <w:sz w:val="20"/>
          <w:szCs w:val="20"/>
        </w:rPr>
        <w:t xml:space="preserve"> d</w:t>
      </w:r>
      <w:r w:rsidRPr="00D047AF">
        <w:rPr>
          <w:rFonts w:ascii="Times New Roman" w:eastAsia="Times New Roman" w:hAnsi="Times New Roman" w:cs="Times New Roman"/>
          <w:i/>
          <w:iCs/>
          <w:color w:val="595959" w:themeColor="text1" w:themeTint="A6"/>
          <w:sz w:val="20"/>
          <w:szCs w:val="20"/>
        </w:rPr>
        <w:t>as unidades curriculares, colaborando com as estratégias pedagógicas do processo educativo.</w:t>
      </w:r>
    </w:p>
    <w:p w14:paraId="0000021C" w14:textId="73EA5767" w:rsidR="00203447" w:rsidRPr="00D047AF" w:rsidRDefault="008D640B">
      <w:pPr>
        <w:numPr>
          <w:ilvl w:val="0"/>
          <w:numId w:val="29"/>
        </w:numPr>
        <w:spacing w:before="280" w:after="28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Acompanhar atividades dos estudantes</w:t>
      </w:r>
      <w:r w:rsidR="00B34540" w:rsidRPr="00D047AF">
        <w:rPr>
          <w:rFonts w:ascii="Times New Roman" w:eastAsia="Times New Roman" w:hAnsi="Times New Roman" w:cs="Times New Roman"/>
          <w:i/>
          <w:iCs/>
          <w:color w:val="595959" w:themeColor="text1" w:themeTint="A6"/>
          <w:sz w:val="20"/>
          <w:szCs w:val="20"/>
        </w:rPr>
        <w:t xml:space="preserve"> t</w:t>
      </w:r>
      <w:r w:rsidRPr="00D047AF">
        <w:rPr>
          <w:rFonts w:ascii="Times New Roman" w:eastAsia="Times New Roman" w:hAnsi="Times New Roman" w:cs="Times New Roman"/>
          <w:i/>
          <w:iCs/>
          <w:color w:val="595959" w:themeColor="text1" w:themeTint="A6"/>
          <w:sz w:val="20"/>
          <w:szCs w:val="20"/>
        </w:rPr>
        <w:t>anto em ambientes presenciais quanto na modalidade a distância, incluindo atividades práticas, de pesquisa e de extensão, quando aplicável.</w:t>
      </w:r>
      <w:r w:rsidRPr="00D047AF">
        <w:rPr>
          <w:rFonts w:ascii="Times New Roman" w:eastAsia="Times New Roman" w:hAnsi="Times New Roman" w:cs="Times New Roman"/>
          <w:i/>
          <w:iCs/>
          <w:color w:val="595959" w:themeColor="text1" w:themeTint="A6"/>
          <w:sz w:val="20"/>
          <w:szCs w:val="20"/>
        </w:rPr>
        <w:br/>
      </w:r>
    </w:p>
    <w:p w14:paraId="0000021D" w14:textId="61267D2E" w:rsidR="00203447" w:rsidRPr="00D047AF" w:rsidRDefault="008D640B">
      <w:pPr>
        <w:numPr>
          <w:ilvl w:val="0"/>
          <w:numId w:val="29"/>
        </w:numPr>
        <w:spacing w:before="280" w:after="280" w:line="240" w:lineRule="auto"/>
        <w:rPr>
          <w:rFonts w:ascii="Times New Roman" w:eastAsia="Times New Roman" w:hAnsi="Times New Roman" w:cs="Times New Roman"/>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Participar de formação continuada</w:t>
      </w:r>
      <w:r w:rsidR="00B34540" w:rsidRPr="00D047AF">
        <w:rPr>
          <w:rFonts w:ascii="Times New Roman" w:eastAsia="Times New Roman" w:hAnsi="Times New Roman" w:cs="Times New Roman"/>
          <w:i/>
          <w:iCs/>
          <w:color w:val="595959" w:themeColor="text1" w:themeTint="A6"/>
          <w:sz w:val="20"/>
          <w:szCs w:val="20"/>
        </w:rPr>
        <w:t xml:space="preserve"> v</w:t>
      </w:r>
      <w:r w:rsidRPr="00D047AF">
        <w:rPr>
          <w:rFonts w:ascii="Times New Roman" w:eastAsia="Times New Roman" w:hAnsi="Times New Roman" w:cs="Times New Roman"/>
          <w:i/>
          <w:iCs/>
          <w:color w:val="595959" w:themeColor="text1" w:themeTint="A6"/>
          <w:sz w:val="20"/>
          <w:szCs w:val="20"/>
        </w:rPr>
        <w:t xml:space="preserve">oltada a tecnologias educacionais e práticas pedagógicas específicas para </w:t>
      </w:r>
      <w:r w:rsidR="00F82B52" w:rsidRPr="00D047AF">
        <w:rPr>
          <w:rFonts w:ascii="Times New Roman" w:eastAsia="Times New Roman" w:hAnsi="Times New Roman" w:cs="Times New Roman"/>
          <w:i/>
          <w:iCs/>
          <w:color w:val="595959" w:themeColor="text1" w:themeTint="A6"/>
          <w:sz w:val="20"/>
          <w:szCs w:val="20"/>
        </w:rPr>
        <w:t>EaD</w:t>
      </w:r>
      <w:r w:rsidRPr="00D047AF">
        <w:rPr>
          <w:rFonts w:ascii="Times New Roman" w:eastAsia="Times New Roman" w:hAnsi="Times New Roman" w:cs="Times New Roman"/>
          <w:i/>
          <w:iCs/>
          <w:color w:val="595959" w:themeColor="text1" w:themeTint="A6"/>
          <w:sz w:val="20"/>
          <w:szCs w:val="20"/>
        </w:rPr>
        <w:t>.</w:t>
      </w:r>
    </w:p>
    <w:p w14:paraId="0000021E" w14:textId="58614B96" w:rsidR="00203447" w:rsidRPr="00D047AF" w:rsidRDefault="008D640B">
      <w:pPr>
        <w:numPr>
          <w:ilvl w:val="0"/>
          <w:numId w:val="29"/>
        </w:numPr>
        <w:spacing w:before="280" w:after="280" w:line="240" w:lineRule="auto"/>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i/>
          <w:iCs/>
          <w:color w:val="595959" w:themeColor="text1" w:themeTint="A6"/>
          <w:sz w:val="20"/>
          <w:szCs w:val="20"/>
        </w:rPr>
        <w:t>Realizar atendimentos presenciais aos estudantes</w:t>
      </w:r>
      <w:r w:rsidR="00B34540" w:rsidRPr="00D047AF">
        <w:rPr>
          <w:rFonts w:ascii="Times New Roman" w:eastAsia="Times New Roman" w:hAnsi="Times New Roman" w:cs="Times New Roman"/>
          <w:i/>
          <w:iCs/>
          <w:color w:val="595959" w:themeColor="text1" w:themeTint="A6"/>
          <w:sz w:val="20"/>
          <w:szCs w:val="20"/>
        </w:rPr>
        <w:t xml:space="preserve"> n</w:t>
      </w:r>
      <w:r w:rsidRPr="00D047AF">
        <w:rPr>
          <w:rFonts w:ascii="Times New Roman" w:eastAsia="Times New Roman" w:hAnsi="Times New Roman" w:cs="Times New Roman"/>
          <w:i/>
          <w:iCs/>
          <w:color w:val="595959" w:themeColor="text1" w:themeTint="A6"/>
          <w:sz w:val="20"/>
          <w:szCs w:val="20"/>
        </w:rPr>
        <w:t xml:space="preserve">a sede da IES ou nos Polos </w:t>
      </w:r>
      <w:r w:rsidR="00F82B52" w:rsidRPr="00D047AF">
        <w:rPr>
          <w:rFonts w:ascii="Times New Roman" w:eastAsia="Times New Roman" w:hAnsi="Times New Roman" w:cs="Times New Roman"/>
          <w:i/>
          <w:iCs/>
          <w:color w:val="595959" w:themeColor="text1" w:themeTint="A6"/>
          <w:sz w:val="20"/>
          <w:szCs w:val="20"/>
        </w:rPr>
        <w:t>EaD</w:t>
      </w:r>
      <w:r w:rsidRPr="00D047AF">
        <w:rPr>
          <w:rFonts w:ascii="Times New Roman" w:eastAsia="Times New Roman" w:hAnsi="Times New Roman" w:cs="Times New Roman"/>
          <w:i/>
          <w:iCs/>
          <w:color w:val="595959" w:themeColor="text1" w:themeTint="A6"/>
          <w:sz w:val="20"/>
          <w:szCs w:val="20"/>
        </w:rPr>
        <w:t>,</w:t>
      </w:r>
      <w:r w:rsidR="00B34540" w:rsidRPr="00D047AF">
        <w:rPr>
          <w:rFonts w:ascii="Times New Roman" w:eastAsia="Times New Roman" w:hAnsi="Times New Roman" w:cs="Times New Roman"/>
          <w:i/>
          <w:iCs/>
          <w:color w:val="595959" w:themeColor="text1" w:themeTint="A6"/>
          <w:sz w:val="20"/>
          <w:szCs w:val="20"/>
        </w:rPr>
        <w:t xml:space="preserve"> </w:t>
      </w:r>
      <w:r w:rsidRPr="00D047AF">
        <w:rPr>
          <w:rFonts w:ascii="Times New Roman" w:eastAsia="Times New Roman" w:hAnsi="Times New Roman" w:cs="Times New Roman"/>
          <w:i/>
          <w:iCs/>
          <w:color w:val="595959" w:themeColor="text1" w:themeTint="A6"/>
          <w:sz w:val="20"/>
          <w:szCs w:val="20"/>
        </w:rPr>
        <w:t>conforme a organização e planejamento da instituição e do professor regente.</w:t>
      </w:r>
    </w:p>
    <w:p w14:paraId="0000021F" w14:textId="77777777" w:rsidR="00203447" w:rsidRPr="00D047AF" w:rsidRDefault="008D640B">
      <w:pPr>
        <w:numPr>
          <w:ilvl w:val="0"/>
          <w:numId w:val="30"/>
        </w:numPr>
        <w:spacing w:after="120"/>
        <w:ind w:hanging="283"/>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Modos de atuação</w:t>
      </w:r>
    </w:p>
    <w:p w14:paraId="00000220" w14:textId="77777777" w:rsidR="00203447" w:rsidRPr="00D047AF" w:rsidRDefault="008D640B">
      <w:pPr>
        <w:spacing w:after="120"/>
        <w:ind w:left="1418"/>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Presencial</w:t>
      </w:r>
      <w:sdt>
        <w:sdtPr>
          <w:rPr>
            <w:rFonts w:ascii="Times New Roman" w:hAnsi="Times New Roman" w:cs="Times New Roman"/>
            <w:i/>
            <w:iCs/>
            <w:color w:val="595959" w:themeColor="text1" w:themeTint="A6"/>
            <w:sz w:val="20"/>
            <w:szCs w:val="20"/>
          </w:rPr>
          <w:tag w:val="goog_rdk_3"/>
          <w:id w:val="-1005728447"/>
        </w:sdtPr>
        <w:sdtContent>
          <w:r w:rsidRPr="00D047AF">
            <w:rPr>
              <w:rFonts w:ascii="Times New Roman" w:eastAsia="Cardo" w:hAnsi="Times New Roman" w:cs="Times New Roman"/>
              <w:i/>
              <w:iCs/>
              <w:color w:val="595959" w:themeColor="text1" w:themeTint="A6"/>
              <w:sz w:val="20"/>
              <w:szCs w:val="20"/>
            </w:rPr>
            <w:t xml:space="preserve"> → atendimento nos polos ou unidades presenciais.</w:t>
          </w:r>
        </w:sdtContent>
      </w:sdt>
    </w:p>
    <w:p w14:paraId="00000221" w14:textId="5156AE2A" w:rsidR="00203447" w:rsidRPr="00D047AF" w:rsidRDefault="008D640B">
      <w:pPr>
        <w:spacing w:after="120"/>
        <w:ind w:left="1418"/>
        <w:rPr>
          <w:rFonts w:ascii="Times New Roman" w:eastAsia="Times New Roman" w:hAnsi="Times New Roman" w:cs="Times New Roman"/>
          <w:b/>
          <w:i/>
          <w:iCs/>
          <w:color w:val="595959" w:themeColor="text1" w:themeTint="A6"/>
          <w:sz w:val="20"/>
          <w:szCs w:val="20"/>
        </w:rPr>
      </w:pPr>
      <w:r w:rsidRPr="00D047AF">
        <w:rPr>
          <w:rFonts w:ascii="Times New Roman" w:eastAsia="Times New Roman" w:hAnsi="Times New Roman" w:cs="Times New Roman"/>
          <w:b/>
          <w:i/>
          <w:iCs/>
          <w:color w:val="595959" w:themeColor="text1" w:themeTint="A6"/>
          <w:sz w:val="20"/>
          <w:szCs w:val="20"/>
        </w:rPr>
        <w:t>A distância</w:t>
      </w:r>
      <w:sdt>
        <w:sdtPr>
          <w:rPr>
            <w:rFonts w:ascii="Times New Roman" w:hAnsi="Times New Roman" w:cs="Times New Roman"/>
            <w:i/>
            <w:iCs/>
            <w:color w:val="595959" w:themeColor="text1" w:themeTint="A6"/>
            <w:sz w:val="20"/>
            <w:szCs w:val="20"/>
          </w:rPr>
          <w:tag w:val="goog_rdk_4"/>
          <w:id w:val="389509356"/>
        </w:sdtPr>
        <w:sdtContent>
          <w:r w:rsidRPr="00D047AF">
            <w:rPr>
              <w:rFonts w:ascii="Times New Roman" w:eastAsia="Cardo" w:hAnsi="Times New Roman" w:cs="Times New Roman"/>
              <w:i/>
              <w:iCs/>
              <w:color w:val="595959" w:themeColor="text1" w:themeTint="A6"/>
              <w:sz w:val="20"/>
              <w:szCs w:val="20"/>
            </w:rPr>
            <w:t xml:space="preserve"> → acompanhamento via AVA, fóruns, webconferências, e-mail institucional.</w:t>
          </w:r>
          <w:r w:rsidR="00240F67">
            <w:rPr>
              <w:rFonts w:ascii="Times New Roman" w:eastAsia="Cardo" w:hAnsi="Times New Roman" w:cs="Times New Roman"/>
              <w:i/>
              <w:iCs/>
              <w:color w:val="EE0000"/>
              <w:sz w:val="20"/>
              <w:szCs w:val="20"/>
            </w:rPr>
            <w:t>]</w:t>
          </w:r>
        </w:sdtContent>
      </w:sdt>
    </w:p>
    <w:p w14:paraId="6D2CB18E" w14:textId="3377A959" w:rsidR="00D047AF" w:rsidRPr="00784261" w:rsidRDefault="00523BD4" w:rsidP="00784261">
      <w:pPr>
        <w:pStyle w:val="Ttulo2"/>
        <w:rPr>
          <w:rFonts w:ascii="Times New Roman" w:eastAsia="Times New Roman" w:hAnsi="Times New Roman" w:cs="Times New Roman"/>
          <w:color w:val="auto"/>
          <w:sz w:val="24"/>
          <w:szCs w:val="24"/>
          <w:highlight w:val="white"/>
        </w:rPr>
      </w:pPr>
      <w:bookmarkStart w:id="85" w:name="_Toc227870327"/>
      <w:bookmarkStart w:id="86" w:name="_Toc227870756"/>
      <w:r>
        <w:rPr>
          <w:rFonts w:ascii="Times New Roman" w:eastAsia="Times New Roman" w:hAnsi="Times New Roman" w:cs="Times New Roman"/>
          <w:color w:val="auto"/>
          <w:sz w:val="24"/>
          <w:szCs w:val="24"/>
          <w:highlight w:val="white"/>
        </w:rPr>
        <w:t>28</w:t>
      </w:r>
      <w:r w:rsidR="00806B70" w:rsidRPr="00DB609B">
        <w:rPr>
          <w:rFonts w:ascii="Times New Roman" w:eastAsia="Times New Roman" w:hAnsi="Times New Roman" w:cs="Times New Roman"/>
          <w:color w:val="auto"/>
          <w:sz w:val="24"/>
          <w:szCs w:val="24"/>
          <w:highlight w:val="white"/>
        </w:rPr>
        <w:t>.</w:t>
      </w:r>
      <w:r w:rsidR="00FC3A65">
        <w:rPr>
          <w:rFonts w:ascii="Times New Roman" w:eastAsia="Times New Roman" w:hAnsi="Times New Roman" w:cs="Times New Roman"/>
          <w:color w:val="auto"/>
          <w:sz w:val="24"/>
          <w:szCs w:val="24"/>
          <w:highlight w:val="white"/>
        </w:rPr>
        <w:t>5</w:t>
      </w:r>
      <w:r w:rsidR="00806B70" w:rsidRPr="00DB609B">
        <w:rPr>
          <w:rFonts w:ascii="Times New Roman" w:eastAsia="Times New Roman" w:hAnsi="Times New Roman" w:cs="Times New Roman"/>
          <w:color w:val="auto"/>
          <w:sz w:val="24"/>
          <w:szCs w:val="24"/>
          <w:highlight w:val="white"/>
        </w:rPr>
        <w:t xml:space="preserve"> Atividades de mediação pedagógica</w:t>
      </w:r>
      <w:bookmarkEnd w:id="85"/>
      <w:bookmarkEnd w:id="86"/>
    </w:p>
    <w:p w14:paraId="40E6E3C5" w14:textId="3D256998" w:rsidR="00D047AF" w:rsidRPr="00240F67" w:rsidRDefault="00240F67" w:rsidP="00D047A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D047AF" w:rsidRPr="00240F67">
        <w:rPr>
          <w:rFonts w:ascii="Times New Roman" w:eastAsia="Times New Roman" w:hAnsi="Times New Roman" w:cs="Times New Roman"/>
          <w:b/>
          <w:i/>
          <w:iCs/>
          <w:color w:val="595959" w:themeColor="text1" w:themeTint="A6"/>
          <w:sz w:val="20"/>
          <w:szCs w:val="20"/>
        </w:rPr>
        <w:t>O texto sobre este tópico deve conter:</w:t>
      </w:r>
    </w:p>
    <w:p w14:paraId="00000225" w14:textId="77777777" w:rsidR="00203447" w:rsidRPr="00240F67" w:rsidRDefault="008D640B">
      <w:pPr>
        <w:numPr>
          <w:ilvl w:val="0"/>
          <w:numId w:val="3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b/>
          <w:i/>
          <w:iCs/>
          <w:color w:val="595959" w:themeColor="text1" w:themeTint="A6"/>
          <w:sz w:val="20"/>
          <w:szCs w:val="20"/>
        </w:rPr>
        <w:t>Definição</w:t>
      </w:r>
    </w:p>
    <w:p w14:paraId="00000226" w14:textId="11AFE53E" w:rsidR="00203447" w:rsidRPr="00240F67" w:rsidRDefault="008D640B">
      <w:pPr>
        <w:numPr>
          <w:ilvl w:val="1"/>
          <w:numId w:val="31"/>
        </w:numPr>
        <w:tabs>
          <w:tab w:val="left" w:pos="0"/>
        </w:tabs>
        <w:spacing w:after="120"/>
        <w:ind w:hanging="283"/>
        <w:jc w:val="both"/>
        <w:rPr>
          <w:rFonts w:ascii="Times New Roman" w:hAnsi="Times New Roman" w:cs="Times New Roman"/>
          <w:b/>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 xml:space="preserve">Explicar que as atividades de </w:t>
      </w:r>
      <w:r w:rsidRPr="00240F67">
        <w:rPr>
          <w:rFonts w:ascii="Times New Roman" w:eastAsia="Times New Roman" w:hAnsi="Times New Roman" w:cs="Times New Roman"/>
          <w:b/>
          <w:i/>
          <w:iCs/>
          <w:color w:val="595959" w:themeColor="text1" w:themeTint="A6"/>
          <w:sz w:val="20"/>
          <w:szCs w:val="20"/>
        </w:rPr>
        <w:t>mediação pedagógica</w:t>
      </w:r>
      <w:r w:rsidRPr="00240F67">
        <w:rPr>
          <w:rFonts w:ascii="Times New Roman" w:eastAsia="Times New Roman" w:hAnsi="Times New Roman" w:cs="Times New Roman"/>
          <w:i/>
          <w:iCs/>
          <w:color w:val="595959" w:themeColor="text1" w:themeTint="A6"/>
          <w:sz w:val="20"/>
          <w:szCs w:val="20"/>
        </w:rPr>
        <w:t>, são voltadas ao</w:t>
      </w:r>
      <w:r w:rsidR="00B34540" w:rsidRPr="00240F67">
        <w:rPr>
          <w:rFonts w:ascii="Times New Roman" w:eastAsia="Times New Roman" w:hAnsi="Times New Roman" w:cs="Times New Roman"/>
          <w:i/>
          <w:iCs/>
          <w:color w:val="595959" w:themeColor="text1" w:themeTint="A6"/>
          <w:sz w:val="20"/>
          <w:szCs w:val="20"/>
        </w:rPr>
        <w:t xml:space="preserve"> </w:t>
      </w:r>
      <w:r w:rsidRPr="00240F67">
        <w:rPr>
          <w:rFonts w:ascii="Times New Roman" w:eastAsia="Times New Roman" w:hAnsi="Times New Roman" w:cs="Times New Roman"/>
          <w:i/>
          <w:iCs/>
          <w:color w:val="595959" w:themeColor="text1" w:themeTint="A6"/>
          <w:sz w:val="20"/>
          <w:szCs w:val="20"/>
        </w:rPr>
        <w:t xml:space="preserve">acompanhamento individual e coletivo dos estudantes nas disciplinas ofertadas em </w:t>
      </w:r>
      <w:r w:rsidR="00F82B52" w:rsidRPr="00240F67">
        <w:rPr>
          <w:rFonts w:ascii="Times New Roman" w:eastAsia="Times New Roman" w:hAnsi="Times New Roman" w:cs="Times New Roman"/>
          <w:i/>
          <w:iCs/>
          <w:color w:val="595959" w:themeColor="text1" w:themeTint="A6"/>
          <w:sz w:val="20"/>
          <w:szCs w:val="20"/>
        </w:rPr>
        <w:t>EaD</w:t>
      </w:r>
      <w:r w:rsidRPr="00240F67">
        <w:rPr>
          <w:rFonts w:ascii="Times New Roman" w:eastAsia="Times New Roman" w:hAnsi="Times New Roman" w:cs="Times New Roman"/>
          <w:i/>
          <w:iCs/>
          <w:color w:val="595959" w:themeColor="text1" w:themeTint="A6"/>
          <w:sz w:val="20"/>
          <w:szCs w:val="20"/>
        </w:rPr>
        <w:t>.</w:t>
      </w:r>
    </w:p>
    <w:p w14:paraId="00000227" w14:textId="77777777" w:rsidR="00203447" w:rsidRPr="00240F67" w:rsidRDefault="008D640B">
      <w:pPr>
        <w:numPr>
          <w:ilvl w:val="0"/>
          <w:numId w:val="31"/>
        </w:numPr>
        <w:tabs>
          <w:tab w:val="left" w:pos="0"/>
        </w:tabs>
        <w:spacing w:after="120"/>
        <w:ind w:hanging="283"/>
        <w:rPr>
          <w:rFonts w:ascii="Times New Roman" w:hAnsi="Times New Roman" w:cs="Times New Roman"/>
          <w:i/>
          <w:iCs/>
          <w:color w:val="595959" w:themeColor="text1" w:themeTint="A6"/>
          <w:sz w:val="20"/>
          <w:szCs w:val="20"/>
        </w:rPr>
      </w:pPr>
      <w:r w:rsidRPr="00240F67">
        <w:rPr>
          <w:rFonts w:ascii="Times New Roman" w:eastAsia="Times New Roman" w:hAnsi="Times New Roman" w:cs="Times New Roman"/>
          <w:b/>
          <w:i/>
          <w:iCs/>
          <w:color w:val="595959" w:themeColor="text1" w:themeTint="A6"/>
          <w:sz w:val="20"/>
          <w:szCs w:val="20"/>
        </w:rPr>
        <w:t>Principais atividades</w:t>
      </w:r>
      <w:r w:rsidRPr="00240F67">
        <w:rPr>
          <w:rFonts w:ascii="Times New Roman" w:eastAsia="Times New Roman" w:hAnsi="Times New Roman" w:cs="Times New Roman"/>
          <w:i/>
          <w:iCs/>
          <w:color w:val="595959" w:themeColor="text1" w:themeTint="A6"/>
          <w:sz w:val="20"/>
          <w:szCs w:val="20"/>
        </w:rPr>
        <w:t xml:space="preserve"> (a detalhar pelo curso)</w:t>
      </w:r>
    </w:p>
    <w:p w14:paraId="00000228" w14:textId="77777777" w:rsidR="00203447" w:rsidRPr="00240F67" w:rsidRDefault="008D640B">
      <w:pPr>
        <w:numPr>
          <w:ilvl w:val="1"/>
          <w:numId w:val="31"/>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Apoiar a aprendizagem, esclarecendo dúvidas sobre conteúdos e metodologias.</w:t>
      </w:r>
    </w:p>
    <w:p w14:paraId="00000229" w14:textId="77777777" w:rsidR="00203447" w:rsidRPr="00240F67" w:rsidRDefault="008D640B">
      <w:pPr>
        <w:numPr>
          <w:ilvl w:val="1"/>
          <w:numId w:val="31"/>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Estimular a participação ativa em fóruns, chats, webconferências e demais atividades do AVA.</w:t>
      </w:r>
    </w:p>
    <w:p w14:paraId="0000022A" w14:textId="77777777" w:rsidR="00203447" w:rsidRPr="00240F67" w:rsidRDefault="008D640B">
      <w:pPr>
        <w:numPr>
          <w:ilvl w:val="1"/>
          <w:numId w:val="31"/>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Monitorar e registrar frequência e desempenho acadêmico.</w:t>
      </w:r>
    </w:p>
    <w:p w14:paraId="0000022B" w14:textId="77777777" w:rsidR="00203447" w:rsidRPr="00240F67" w:rsidRDefault="008D640B">
      <w:pPr>
        <w:numPr>
          <w:ilvl w:val="1"/>
          <w:numId w:val="31"/>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Encaminhar relatórios periódicos à coordenação e ao docente responsável.</w:t>
      </w:r>
    </w:p>
    <w:p w14:paraId="0000022C" w14:textId="77777777" w:rsidR="00203447" w:rsidRPr="00240F67" w:rsidRDefault="008D640B">
      <w:pPr>
        <w:numPr>
          <w:ilvl w:val="1"/>
          <w:numId w:val="31"/>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Facilitar a integração dos estudantes com os recursos tecnológicos e pedagógicos.</w:t>
      </w:r>
    </w:p>
    <w:p w14:paraId="0000022D" w14:textId="77777777" w:rsidR="00203447" w:rsidRPr="00240F67" w:rsidRDefault="008D640B">
      <w:pPr>
        <w:numPr>
          <w:ilvl w:val="0"/>
          <w:numId w:val="31"/>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240F67">
        <w:rPr>
          <w:rFonts w:ascii="Times New Roman" w:eastAsia="Times New Roman" w:hAnsi="Times New Roman" w:cs="Times New Roman"/>
          <w:b/>
          <w:i/>
          <w:iCs/>
          <w:color w:val="595959" w:themeColor="text1" w:themeTint="A6"/>
          <w:sz w:val="20"/>
          <w:szCs w:val="20"/>
        </w:rPr>
        <w:t>Integração com docentes</w:t>
      </w:r>
    </w:p>
    <w:p w14:paraId="0000022E" w14:textId="5F50B4E6" w:rsidR="00203447" w:rsidRPr="00240F67" w:rsidRDefault="008D640B">
      <w:pPr>
        <w:numPr>
          <w:ilvl w:val="1"/>
          <w:numId w:val="31"/>
        </w:numPr>
        <w:tabs>
          <w:tab w:val="left" w:pos="0"/>
        </w:tabs>
        <w:spacing w:after="120"/>
        <w:ind w:hanging="283"/>
        <w:jc w:val="both"/>
        <w:rPr>
          <w:rFonts w:ascii="Times New Roman" w:hAnsi="Times New Roman" w:cs="Times New Roman"/>
          <w:b/>
          <w:i/>
          <w:iCs/>
          <w:color w:val="595959" w:themeColor="text1" w:themeTint="A6"/>
          <w:sz w:val="20"/>
          <w:szCs w:val="20"/>
        </w:rPr>
      </w:pPr>
      <w:r w:rsidRPr="00240F67">
        <w:rPr>
          <w:rFonts w:ascii="Times New Roman" w:eastAsia="Times New Roman" w:hAnsi="Times New Roman" w:cs="Times New Roman"/>
          <w:i/>
          <w:iCs/>
          <w:color w:val="595959" w:themeColor="text1" w:themeTint="A6"/>
          <w:sz w:val="20"/>
          <w:szCs w:val="20"/>
        </w:rPr>
        <w:t xml:space="preserve">Ressaltar que as atividades de mediação pedagógica são </w:t>
      </w:r>
      <w:r w:rsidRPr="00240F67">
        <w:rPr>
          <w:rFonts w:ascii="Times New Roman" w:eastAsia="Times New Roman" w:hAnsi="Times New Roman" w:cs="Times New Roman"/>
          <w:b/>
          <w:i/>
          <w:iCs/>
          <w:color w:val="595959" w:themeColor="text1" w:themeTint="A6"/>
          <w:sz w:val="20"/>
          <w:szCs w:val="20"/>
        </w:rPr>
        <w:t>complementares</w:t>
      </w:r>
      <w:r w:rsidRPr="00240F67">
        <w:rPr>
          <w:rFonts w:ascii="Times New Roman" w:eastAsia="Times New Roman" w:hAnsi="Times New Roman" w:cs="Times New Roman"/>
          <w:i/>
          <w:iCs/>
          <w:color w:val="595959" w:themeColor="text1" w:themeTint="A6"/>
          <w:sz w:val="20"/>
          <w:szCs w:val="20"/>
        </w:rPr>
        <w:t>, não substituindo a atuação do professor responsável pela disciplina.</w:t>
      </w:r>
      <w:r w:rsidR="00240F67">
        <w:rPr>
          <w:rFonts w:ascii="Times New Roman" w:eastAsia="Times New Roman" w:hAnsi="Times New Roman" w:cs="Times New Roman"/>
          <w:i/>
          <w:iCs/>
          <w:color w:val="EE0000"/>
          <w:sz w:val="20"/>
          <w:szCs w:val="20"/>
        </w:rPr>
        <w:t>]</w:t>
      </w:r>
    </w:p>
    <w:p w14:paraId="0CEE5AB4" w14:textId="77777777" w:rsidR="00516BAB" w:rsidRDefault="00516BAB" w:rsidP="00FC27F8">
      <w:pPr>
        <w:spacing w:after="0" w:line="240" w:lineRule="auto"/>
        <w:rPr>
          <w:rFonts w:ascii="Times New Roman" w:hAnsi="Times New Roman" w:cs="Times New Roman"/>
          <w:b/>
          <w:color w:val="595959" w:themeColor="text1" w:themeTint="A6"/>
          <w:sz w:val="20"/>
          <w:szCs w:val="20"/>
        </w:rPr>
      </w:pPr>
    </w:p>
    <w:p w14:paraId="22D5AF64" w14:textId="77777777" w:rsidR="00516BAB" w:rsidRDefault="00516BAB" w:rsidP="00FC27F8">
      <w:pPr>
        <w:spacing w:after="0" w:line="240" w:lineRule="auto"/>
        <w:rPr>
          <w:rFonts w:ascii="Times New Roman" w:hAnsi="Times New Roman" w:cs="Times New Roman"/>
          <w:b/>
          <w:color w:val="595959" w:themeColor="text1" w:themeTint="A6"/>
          <w:sz w:val="20"/>
          <w:szCs w:val="20"/>
        </w:rPr>
      </w:pPr>
    </w:p>
    <w:p w14:paraId="3E97DA37" w14:textId="77777777" w:rsidR="00516BAB" w:rsidRDefault="00516BAB" w:rsidP="00FC27F8">
      <w:pPr>
        <w:spacing w:after="0" w:line="240" w:lineRule="auto"/>
        <w:rPr>
          <w:rFonts w:ascii="Times New Roman" w:hAnsi="Times New Roman" w:cs="Times New Roman"/>
          <w:b/>
          <w:color w:val="595959" w:themeColor="text1" w:themeTint="A6"/>
          <w:sz w:val="20"/>
          <w:szCs w:val="20"/>
        </w:rPr>
      </w:pPr>
    </w:p>
    <w:p w14:paraId="0000022F" w14:textId="7AB64C3E" w:rsidR="00203447" w:rsidRPr="00240F67" w:rsidRDefault="00523BD4" w:rsidP="00FC27F8">
      <w:pPr>
        <w:spacing w:after="0" w:line="24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28</w:t>
      </w:r>
      <w:r w:rsidR="00FC27F8" w:rsidRPr="00240F67">
        <w:rPr>
          <w:rFonts w:ascii="Times New Roman" w:eastAsia="Times New Roman" w:hAnsi="Times New Roman" w:cs="Times New Roman"/>
          <w:b/>
          <w:bCs/>
          <w:color w:val="000000" w:themeColor="text1"/>
          <w:sz w:val="24"/>
          <w:szCs w:val="24"/>
        </w:rPr>
        <w:t>.</w:t>
      </w:r>
      <w:r w:rsidR="00FC3A65">
        <w:rPr>
          <w:rFonts w:ascii="Times New Roman" w:eastAsia="Times New Roman" w:hAnsi="Times New Roman" w:cs="Times New Roman"/>
          <w:b/>
          <w:bCs/>
          <w:color w:val="000000" w:themeColor="text1"/>
          <w:sz w:val="24"/>
          <w:szCs w:val="24"/>
        </w:rPr>
        <w:t>6</w:t>
      </w:r>
      <w:r w:rsidR="00FC27F8" w:rsidRPr="00240F67">
        <w:rPr>
          <w:rFonts w:ascii="Times New Roman" w:eastAsia="Times New Roman" w:hAnsi="Times New Roman" w:cs="Times New Roman"/>
          <w:b/>
          <w:bCs/>
          <w:color w:val="000000" w:themeColor="text1"/>
          <w:sz w:val="24"/>
          <w:szCs w:val="24"/>
        </w:rPr>
        <w:t xml:space="preserve"> Relação mediador pedagógico/estudantes</w:t>
      </w:r>
    </w:p>
    <w:p w14:paraId="7D60F633" w14:textId="77777777" w:rsidR="00D047AF" w:rsidRDefault="00D047AF" w:rsidP="00FC27F8">
      <w:pPr>
        <w:spacing w:after="0" w:line="240" w:lineRule="auto"/>
        <w:rPr>
          <w:rFonts w:ascii="Times New Roman" w:eastAsia="Times New Roman" w:hAnsi="Times New Roman" w:cs="Times New Roman"/>
          <w:color w:val="EE0000"/>
          <w:sz w:val="24"/>
          <w:szCs w:val="24"/>
        </w:rPr>
      </w:pPr>
    </w:p>
    <w:p w14:paraId="176C7F27" w14:textId="3638BCBD" w:rsidR="00FC27F8" w:rsidRPr="0034364F" w:rsidRDefault="00240F67" w:rsidP="00FC27F8">
      <w:pPr>
        <w:spacing w:after="0" w:line="240" w:lineRule="auto"/>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D047AF" w:rsidRPr="0034364F">
        <w:rPr>
          <w:rFonts w:ascii="Times New Roman" w:eastAsia="Times New Roman" w:hAnsi="Times New Roman" w:cs="Times New Roman"/>
          <w:i/>
          <w:iCs/>
          <w:color w:val="595959" w:themeColor="text1" w:themeTint="A6"/>
          <w:sz w:val="20"/>
          <w:szCs w:val="20"/>
        </w:rPr>
        <w:t>No c</w:t>
      </w:r>
      <w:r w:rsidR="00FC27F8" w:rsidRPr="0034364F">
        <w:rPr>
          <w:rFonts w:ascii="Times New Roman" w:eastAsia="Times New Roman" w:hAnsi="Times New Roman" w:cs="Times New Roman"/>
          <w:i/>
          <w:iCs/>
          <w:color w:val="595959" w:themeColor="text1" w:themeTint="A6"/>
          <w:sz w:val="20"/>
          <w:szCs w:val="20"/>
        </w:rPr>
        <w:t>onteúdo que deve aparecer:</w:t>
      </w:r>
    </w:p>
    <w:p w14:paraId="3856A8CD" w14:textId="252601E4" w:rsidR="00FC27F8" w:rsidRPr="0034364F" w:rsidRDefault="00FC27F8">
      <w:pPr>
        <w:numPr>
          <w:ilvl w:val="0"/>
          <w:numId w:val="67"/>
        </w:numPr>
        <w:spacing w:after="0" w:line="240" w:lineRule="auto"/>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número máximo de estudantes por mediador</w:t>
      </w:r>
      <w:r w:rsidR="00B34540" w:rsidRPr="0034364F">
        <w:rPr>
          <w:rFonts w:ascii="Times New Roman" w:eastAsia="Times New Roman" w:hAnsi="Times New Roman" w:cs="Times New Roman"/>
          <w:i/>
          <w:iCs/>
          <w:color w:val="595959" w:themeColor="text1" w:themeTint="A6"/>
          <w:sz w:val="20"/>
          <w:szCs w:val="20"/>
        </w:rPr>
        <w:t>;</w:t>
      </w:r>
    </w:p>
    <w:p w14:paraId="6F968BB3" w14:textId="3E234977" w:rsidR="00FC27F8" w:rsidRPr="0034364F" w:rsidRDefault="00FC27F8">
      <w:pPr>
        <w:numPr>
          <w:ilvl w:val="0"/>
          <w:numId w:val="67"/>
        </w:numPr>
        <w:spacing w:after="0" w:line="240" w:lineRule="auto"/>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critérios de distribuição</w:t>
      </w:r>
      <w:r w:rsidR="00B34540" w:rsidRPr="0034364F">
        <w:rPr>
          <w:rFonts w:ascii="Times New Roman" w:eastAsia="Times New Roman" w:hAnsi="Times New Roman" w:cs="Times New Roman"/>
          <w:i/>
          <w:iCs/>
          <w:color w:val="595959" w:themeColor="text1" w:themeTint="A6"/>
          <w:sz w:val="20"/>
          <w:szCs w:val="20"/>
        </w:rPr>
        <w:t>;</w:t>
      </w:r>
    </w:p>
    <w:p w14:paraId="7D7A39F3" w14:textId="39AD68B1" w:rsidR="00FC27F8" w:rsidRPr="0034364F" w:rsidRDefault="00FC27F8">
      <w:pPr>
        <w:numPr>
          <w:ilvl w:val="0"/>
          <w:numId w:val="67"/>
        </w:numPr>
        <w:spacing w:after="0" w:line="240" w:lineRule="auto"/>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acompanhamento da coordenação</w:t>
      </w:r>
      <w:r w:rsidR="0080050E" w:rsidRPr="0034364F">
        <w:rPr>
          <w:rFonts w:ascii="Times New Roman" w:eastAsia="Times New Roman" w:hAnsi="Times New Roman" w:cs="Times New Roman"/>
          <w:i/>
          <w:iCs/>
          <w:color w:val="595959" w:themeColor="text1" w:themeTint="A6"/>
          <w:sz w:val="20"/>
          <w:szCs w:val="20"/>
        </w:rPr>
        <w:t>.</w:t>
      </w:r>
      <w:r w:rsidR="00240F67">
        <w:rPr>
          <w:rFonts w:ascii="Times New Roman" w:eastAsia="Times New Roman" w:hAnsi="Times New Roman" w:cs="Times New Roman"/>
          <w:i/>
          <w:iCs/>
          <w:color w:val="EE0000"/>
          <w:sz w:val="20"/>
          <w:szCs w:val="20"/>
        </w:rPr>
        <w:t>]</w:t>
      </w:r>
    </w:p>
    <w:p w14:paraId="00000230" w14:textId="1CBA0123" w:rsidR="00203447" w:rsidRPr="00DB609B" w:rsidRDefault="00523BD4">
      <w:pPr>
        <w:pStyle w:val="Ttulo2"/>
        <w:rPr>
          <w:rFonts w:ascii="Times New Roman" w:eastAsia="Times New Roman" w:hAnsi="Times New Roman" w:cs="Times New Roman"/>
          <w:color w:val="auto"/>
          <w:sz w:val="24"/>
          <w:szCs w:val="24"/>
        </w:rPr>
      </w:pPr>
      <w:bookmarkStart w:id="87" w:name="_Toc227870328"/>
      <w:bookmarkStart w:id="88" w:name="_Toc227870757"/>
      <w:r>
        <w:rPr>
          <w:rFonts w:ascii="Times New Roman" w:eastAsia="Times New Roman" w:hAnsi="Times New Roman" w:cs="Times New Roman"/>
          <w:color w:val="auto"/>
          <w:sz w:val="24"/>
          <w:szCs w:val="24"/>
        </w:rPr>
        <w:t>28</w:t>
      </w:r>
      <w:r w:rsidR="00A11BE6" w:rsidRPr="00DB609B">
        <w:rPr>
          <w:rFonts w:ascii="Times New Roman" w:eastAsia="Times New Roman" w:hAnsi="Times New Roman" w:cs="Times New Roman"/>
          <w:color w:val="auto"/>
          <w:sz w:val="24"/>
          <w:szCs w:val="24"/>
        </w:rPr>
        <w:t>.</w:t>
      </w:r>
      <w:r w:rsidR="00FC3A65">
        <w:rPr>
          <w:rFonts w:ascii="Times New Roman" w:eastAsia="Times New Roman" w:hAnsi="Times New Roman" w:cs="Times New Roman"/>
          <w:color w:val="auto"/>
          <w:sz w:val="24"/>
          <w:szCs w:val="24"/>
        </w:rPr>
        <w:t>7</w:t>
      </w:r>
      <w:r w:rsidR="0034364F">
        <w:rPr>
          <w:rFonts w:ascii="Times New Roman" w:eastAsia="Times New Roman" w:hAnsi="Times New Roman" w:cs="Times New Roman"/>
          <w:color w:val="auto"/>
          <w:sz w:val="24"/>
          <w:szCs w:val="24"/>
        </w:rPr>
        <w:t xml:space="preserve"> </w:t>
      </w:r>
      <w:r w:rsidR="00A11BE6" w:rsidRPr="00DB609B">
        <w:rPr>
          <w:rFonts w:ascii="Times New Roman" w:eastAsia="Times New Roman" w:hAnsi="Times New Roman" w:cs="Times New Roman"/>
          <w:color w:val="auto"/>
          <w:sz w:val="24"/>
          <w:szCs w:val="24"/>
        </w:rPr>
        <w:t>Conhecimentos, habilidades e atitudes às atividades de mediação pedagógica</w:t>
      </w:r>
      <w:bookmarkEnd w:id="87"/>
      <w:bookmarkEnd w:id="88"/>
    </w:p>
    <w:p w14:paraId="00000232" w14:textId="77777777" w:rsidR="00203447" w:rsidRPr="00DB609B" w:rsidRDefault="00203447">
      <w:pPr>
        <w:spacing w:after="120"/>
        <w:rPr>
          <w:rFonts w:ascii="Times New Roman" w:eastAsia="Times New Roman" w:hAnsi="Times New Roman" w:cs="Times New Roman"/>
          <w:sz w:val="24"/>
          <w:szCs w:val="24"/>
        </w:rPr>
      </w:pPr>
      <w:bookmarkStart w:id="89" w:name="_heading=h.1b2alrodt2iy" w:colFirst="0" w:colLast="0"/>
      <w:bookmarkEnd w:id="89"/>
    </w:p>
    <w:p w14:paraId="00000233" w14:textId="3A32FDA3" w:rsidR="00203447" w:rsidRPr="00DB609B" w:rsidRDefault="00523BD4">
      <w:pPr>
        <w:pStyle w:val="Ttulo2"/>
        <w:rPr>
          <w:rFonts w:ascii="Times New Roman" w:eastAsia="Times New Roman" w:hAnsi="Times New Roman" w:cs="Times New Roman"/>
          <w:color w:val="auto"/>
          <w:sz w:val="24"/>
          <w:szCs w:val="24"/>
        </w:rPr>
      </w:pPr>
      <w:bookmarkStart w:id="90" w:name="_Toc227870329"/>
      <w:bookmarkStart w:id="91" w:name="_Toc227870758"/>
      <w:r>
        <w:rPr>
          <w:rFonts w:ascii="Times New Roman" w:eastAsia="Times New Roman" w:hAnsi="Times New Roman" w:cs="Times New Roman"/>
          <w:color w:val="auto"/>
          <w:sz w:val="24"/>
          <w:szCs w:val="24"/>
        </w:rPr>
        <w:t>28</w:t>
      </w:r>
      <w:r w:rsidR="00806B70" w:rsidRPr="00DB609B">
        <w:rPr>
          <w:rFonts w:ascii="Times New Roman" w:eastAsia="Times New Roman" w:hAnsi="Times New Roman" w:cs="Times New Roman"/>
          <w:color w:val="auto"/>
          <w:sz w:val="24"/>
          <w:szCs w:val="24"/>
        </w:rPr>
        <w:t>.</w:t>
      </w:r>
      <w:r w:rsidR="00FC3A65">
        <w:rPr>
          <w:rFonts w:ascii="Times New Roman" w:eastAsia="Times New Roman" w:hAnsi="Times New Roman" w:cs="Times New Roman"/>
          <w:color w:val="auto"/>
          <w:sz w:val="24"/>
          <w:szCs w:val="24"/>
        </w:rPr>
        <w:t>8</w:t>
      </w:r>
      <w:r w:rsidR="00806B70" w:rsidRPr="00DB609B">
        <w:rPr>
          <w:rFonts w:ascii="Times New Roman" w:eastAsia="Times New Roman" w:hAnsi="Times New Roman" w:cs="Times New Roman"/>
          <w:color w:val="auto"/>
          <w:sz w:val="24"/>
          <w:szCs w:val="24"/>
        </w:rPr>
        <w:t xml:space="preserve"> Avaliação da mediação pedagógica</w:t>
      </w:r>
      <w:bookmarkEnd w:id="90"/>
      <w:bookmarkEnd w:id="91"/>
    </w:p>
    <w:p w14:paraId="3A4E4AFB" w14:textId="4C961376" w:rsidR="00D95B04" w:rsidRPr="0034364F" w:rsidRDefault="00240F67" w:rsidP="00D95B04">
      <w:pPr>
        <w:spacing w:after="160" w:line="259" w:lineRule="auto"/>
        <w:jc w:val="both"/>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D95B04" w:rsidRPr="0034364F">
        <w:rPr>
          <w:rFonts w:ascii="Times New Roman" w:hAnsi="Times New Roman" w:cs="Times New Roman"/>
          <w:i/>
          <w:iCs/>
          <w:color w:val="595959" w:themeColor="text1" w:themeTint="A6"/>
          <w:sz w:val="20"/>
          <w:szCs w:val="20"/>
        </w:rPr>
        <w:t xml:space="preserve">Esse item deve apresentar como o curso acompanhará e avaliará a qualidade da atuação dos docentes e mediadores pedagógicos (tutores) no processo de ensino-aprendizagem na modalidade de Educação a Distância. A mediação pedagógica compreende o conjunto de ações voltadas ao acompanhamento acadêmico dos estudantes, à orientação nas atividades de aprendizagem, ao estímulo à participação nas discussões propostas no Ambiente Virtual de Aprendizagem (AVA) e ao fornecimento de feedback formativo ao longo do desenvolvimento das disciplinas. Assim, este item deve descrever os mecanismos institucionais utilizados para monitorar e qualificar essa atuação, indicando que a avaliação ocorrerá de forma contínua e sistemática, considerando aspectos como a qualidade das interações estabelecidas com os estudantes, a frequência e regularidade de participação nas atividades acadêmicas, o tempo de resposta às dúvidas e demandas apresentadas, a clareza das orientações pedagógicas fornecidas, a qualidade dos feedbacks nas atividades avaliativas e o estímulo à aprendizagem colaborativa. </w:t>
      </w:r>
    </w:p>
    <w:p w14:paraId="52F18710" w14:textId="34756272" w:rsidR="00D95B04" w:rsidRPr="00240F67" w:rsidRDefault="00D95B04" w:rsidP="00D95B04">
      <w:pPr>
        <w:spacing w:after="160" w:line="259" w:lineRule="auto"/>
        <w:jc w:val="both"/>
        <w:rPr>
          <w:rFonts w:ascii="Times New Roman" w:hAnsi="Times New Roman" w:cs="Times New Roman"/>
          <w:i/>
          <w:iCs/>
          <w:color w:val="EE0000"/>
          <w:sz w:val="20"/>
          <w:szCs w:val="20"/>
        </w:rPr>
      </w:pPr>
      <w:r w:rsidRPr="0034364F">
        <w:rPr>
          <w:rFonts w:ascii="Times New Roman" w:hAnsi="Times New Roman" w:cs="Times New Roman"/>
          <w:i/>
          <w:iCs/>
          <w:color w:val="595959" w:themeColor="text1" w:themeTint="A6"/>
          <w:sz w:val="20"/>
          <w:szCs w:val="20"/>
        </w:rPr>
        <w:t xml:space="preserve">Recomenda-se também explicitar os instrumentos utilizados nesse processo, tais como relatórios gerados pelo Ambiente Virtual de Aprendizagem, questionários de avaliação aplicados aos estudantes ao final de cada componente curricular, registros de acompanhamento realizados pela coordenação do curso e reuniões periódicas de acompanhamento pedagógico com a equipe docente e de mediação. Por fim, é importante indicar que os resultados obtidos nesse processo avaliativo serão utilizados para subsidiar ações de melhoria contínua do curso, incluindo o aperfeiçoamento das práticas pedagógicas, a oferta de formação continuada para docentes e mediadores pedagógicos e o aprimoramento do modelo pedagógico adotado na modalidade </w:t>
      </w:r>
      <w:r w:rsidR="00F82B52" w:rsidRPr="0034364F">
        <w:rPr>
          <w:rFonts w:ascii="Times New Roman" w:hAnsi="Times New Roman" w:cs="Times New Roman"/>
          <w:i/>
          <w:iCs/>
          <w:color w:val="595959" w:themeColor="text1" w:themeTint="A6"/>
          <w:sz w:val="20"/>
          <w:szCs w:val="20"/>
        </w:rPr>
        <w:t>EaD</w:t>
      </w:r>
      <w:r w:rsidRPr="0034364F">
        <w:rPr>
          <w:rFonts w:ascii="Times New Roman" w:hAnsi="Times New Roman" w:cs="Times New Roman"/>
          <w:i/>
          <w:iCs/>
          <w:color w:val="595959" w:themeColor="text1" w:themeTint="A6"/>
          <w:sz w:val="20"/>
          <w:szCs w:val="20"/>
        </w:rPr>
        <w:t>, podendo ainda contribuir para os processos de autoavaliação institucional conduzidos pela Comissão Própria de Avaliação (CPA), em consonância com as diretrizes do Sistema Nacional de Avaliação da Educação Superior (SINAES).</w:t>
      </w:r>
      <w:r w:rsidR="00240F67">
        <w:rPr>
          <w:rFonts w:ascii="Times New Roman" w:hAnsi="Times New Roman" w:cs="Times New Roman"/>
          <w:i/>
          <w:iCs/>
          <w:color w:val="EE0000"/>
          <w:sz w:val="20"/>
          <w:szCs w:val="20"/>
        </w:rPr>
        <w:t>]</w:t>
      </w:r>
    </w:p>
    <w:p w14:paraId="3A8C3D47" w14:textId="77777777" w:rsidR="00D07647" w:rsidRPr="00DB609B" w:rsidRDefault="00D07647" w:rsidP="00D95B04">
      <w:pPr>
        <w:spacing w:after="160" w:line="259" w:lineRule="auto"/>
        <w:jc w:val="both"/>
        <w:rPr>
          <w:rFonts w:ascii="Times New Roman" w:hAnsi="Times New Roman" w:cs="Times New Roman"/>
          <w:color w:val="EE0000"/>
          <w:sz w:val="24"/>
          <w:szCs w:val="24"/>
        </w:rPr>
      </w:pPr>
    </w:p>
    <w:p w14:paraId="5AF0797A" w14:textId="19B33DBC" w:rsidR="00BF06F1" w:rsidRPr="00240F67" w:rsidRDefault="00523BD4" w:rsidP="00BF06F1">
      <w:pPr>
        <w:spacing w:after="160" w:line="259"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28</w:t>
      </w:r>
      <w:r w:rsidR="00BF06F1" w:rsidRPr="00240F67">
        <w:rPr>
          <w:rFonts w:ascii="Times New Roman" w:hAnsi="Times New Roman" w:cs="Times New Roman"/>
          <w:b/>
          <w:bCs/>
          <w:color w:val="000000" w:themeColor="text1"/>
          <w:sz w:val="24"/>
          <w:szCs w:val="24"/>
        </w:rPr>
        <w:t>.</w:t>
      </w:r>
      <w:r w:rsidR="00FC3A65">
        <w:rPr>
          <w:rFonts w:ascii="Times New Roman" w:hAnsi="Times New Roman" w:cs="Times New Roman"/>
          <w:b/>
          <w:bCs/>
          <w:color w:val="000000" w:themeColor="text1"/>
          <w:sz w:val="24"/>
          <w:szCs w:val="24"/>
        </w:rPr>
        <w:t>9</w:t>
      </w:r>
      <w:r w:rsidR="00BF06F1" w:rsidRPr="00240F67">
        <w:rPr>
          <w:rFonts w:ascii="Times New Roman" w:hAnsi="Times New Roman" w:cs="Times New Roman"/>
          <w:b/>
          <w:bCs/>
          <w:color w:val="000000" w:themeColor="text1"/>
          <w:sz w:val="24"/>
          <w:szCs w:val="24"/>
        </w:rPr>
        <w:t xml:space="preserve"> Elaboração do material didático</w:t>
      </w:r>
    </w:p>
    <w:p w14:paraId="4CA36548" w14:textId="60EE234F" w:rsidR="00BF06F1" w:rsidRPr="0034364F" w:rsidRDefault="00240F67" w:rsidP="00BF06F1">
      <w:pPr>
        <w:spacing w:after="160" w:line="259" w:lineRule="auto"/>
        <w:jc w:val="both"/>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BF06F1" w:rsidRPr="0034364F">
        <w:rPr>
          <w:rFonts w:ascii="Times New Roman" w:hAnsi="Times New Roman" w:cs="Times New Roman"/>
          <w:i/>
          <w:iCs/>
          <w:color w:val="595959" w:themeColor="text1" w:themeTint="A6"/>
          <w:sz w:val="20"/>
          <w:szCs w:val="20"/>
        </w:rPr>
        <w:t xml:space="preserve">Este item deve apresentar a política institucional de produção de material didático para </w:t>
      </w:r>
      <w:r w:rsidR="00F82B52" w:rsidRPr="0034364F">
        <w:rPr>
          <w:rFonts w:ascii="Times New Roman" w:hAnsi="Times New Roman" w:cs="Times New Roman"/>
          <w:i/>
          <w:iCs/>
          <w:color w:val="595959" w:themeColor="text1" w:themeTint="A6"/>
          <w:sz w:val="20"/>
          <w:szCs w:val="20"/>
        </w:rPr>
        <w:t>EaD</w:t>
      </w:r>
      <w:r w:rsidR="00BF06F1" w:rsidRPr="0034364F">
        <w:rPr>
          <w:rFonts w:ascii="Times New Roman" w:hAnsi="Times New Roman" w:cs="Times New Roman"/>
          <w:i/>
          <w:iCs/>
          <w:color w:val="595959" w:themeColor="text1" w:themeTint="A6"/>
          <w:sz w:val="20"/>
          <w:szCs w:val="20"/>
        </w:rPr>
        <w:t>, contemplando autoria, revisão pedagógica, revisão técnica, direitos autorais, acessibilidade e atualização periódica.</w:t>
      </w:r>
    </w:p>
    <w:p w14:paraId="7BF0AE0F" w14:textId="490AC7BF" w:rsidR="002C638A" w:rsidRPr="0034364F" w:rsidRDefault="002C638A" w:rsidP="00BF06F1">
      <w:pPr>
        <w:spacing w:after="160" w:line="259" w:lineRule="auto"/>
        <w:jc w:val="both"/>
        <w:rPr>
          <w:rFonts w:ascii="Times New Roman" w:hAnsi="Times New Roman" w:cs="Times New Roman"/>
          <w:i/>
          <w:iCs/>
          <w:color w:val="595959" w:themeColor="text1" w:themeTint="A6"/>
          <w:sz w:val="20"/>
          <w:szCs w:val="20"/>
        </w:rPr>
      </w:pPr>
      <w:r w:rsidRPr="0034364F">
        <w:rPr>
          <w:rFonts w:ascii="Times New Roman" w:hAnsi="Times New Roman" w:cs="Times New Roman"/>
          <w:i/>
          <w:iCs/>
          <w:color w:val="595959" w:themeColor="text1" w:themeTint="A6"/>
          <w:sz w:val="20"/>
          <w:szCs w:val="20"/>
        </w:rPr>
        <w:t>Deve ser indicado explicitamente os meios de disponibilização do material didático aos estudantes. Caso a distribuição ocorra exclusivamente por meio do Ambiente Virtual de Aprendizagem (AVA), essa informação deve ser expressamente registrada no PPC, detalhando os formatos de acesso, organização dos conteúdos e mecanismos de atualização e acessibilidade dos materiais.</w:t>
      </w:r>
    </w:p>
    <w:p w14:paraId="57B0C669" w14:textId="2ACD73C1" w:rsidR="00BF06F1" w:rsidRPr="00240F67" w:rsidRDefault="00BF06F1" w:rsidP="008F1872">
      <w:pPr>
        <w:tabs>
          <w:tab w:val="num" w:pos="720"/>
        </w:tabs>
        <w:spacing w:after="160" w:line="259" w:lineRule="auto"/>
        <w:jc w:val="both"/>
        <w:rPr>
          <w:rFonts w:ascii="Times New Roman" w:hAnsi="Times New Roman" w:cs="Times New Roman"/>
          <w:i/>
          <w:iCs/>
          <w:color w:val="EE0000"/>
          <w:sz w:val="20"/>
          <w:szCs w:val="20"/>
        </w:rPr>
      </w:pPr>
      <w:r w:rsidRPr="0034364F">
        <w:rPr>
          <w:rFonts w:ascii="Times New Roman" w:hAnsi="Times New Roman" w:cs="Times New Roman"/>
          <w:i/>
          <w:iCs/>
          <w:color w:val="595959" w:themeColor="text1" w:themeTint="A6"/>
          <w:sz w:val="20"/>
          <w:szCs w:val="20"/>
        </w:rPr>
        <w:t>Deve incluir: produção de videoaulas; materiais digitais; revisão pedagógica; design educacional; acessibilidade</w:t>
      </w:r>
      <w:r w:rsidR="00240F67">
        <w:rPr>
          <w:rFonts w:ascii="Times New Roman" w:hAnsi="Times New Roman" w:cs="Times New Roman"/>
          <w:i/>
          <w:iCs/>
          <w:color w:val="EE0000"/>
          <w:sz w:val="20"/>
          <w:szCs w:val="20"/>
        </w:rPr>
        <w:t>]</w:t>
      </w:r>
    </w:p>
    <w:p w14:paraId="4DDAB2C7" w14:textId="21DCD610" w:rsidR="000C59D7" w:rsidRPr="00240F67" w:rsidRDefault="00FC3A65" w:rsidP="000C59D7">
      <w:pPr>
        <w:spacing w:after="160" w:line="259"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r w:rsidR="00523BD4">
        <w:rPr>
          <w:rFonts w:ascii="Times New Roman" w:hAnsi="Times New Roman" w:cs="Times New Roman"/>
          <w:b/>
          <w:bCs/>
          <w:color w:val="000000" w:themeColor="text1"/>
          <w:sz w:val="24"/>
          <w:szCs w:val="24"/>
        </w:rPr>
        <w:t>8</w:t>
      </w:r>
      <w:r w:rsidR="000C59D7" w:rsidRPr="00240F67">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10</w:t>
      </w:r>
      <w:r w:rsidR="000C59D7" w:rsidRPr="00240F67">
        <w:rPr>
          <w:rFonts w:ascii="Times New Roman" w:hAnsi="Times New Roman" w:cs="Times New Roman"/>
          <w:b/>
          <w:bCs/>
          <w:color w:val="000000" w:themeColor="text1"/>
          <w:sz w:val="24"/>
          <w:szCs w:val="24"/>
        </w:rPr>
        <w:t xml:space="preserve"> Formação Docente </w:t>
      </w:r>
      <w:r w:rsidR="00F82B52" w:rsidRPr="00240F67">
        <w:rPr>
          <w:rFonts w:ascii="Times New Roman" w:hAnsi="Times New Roman" w:cs="Times New Roman"/>
          <w:b/>
          <w:bCs/>
          <w:color w:val="000000" w:themeColor="text1"/>
          <w:sz w:val="24"/>
          <w:szCs w:val="24"/>
        </w:rPr>
        <w:t>EaD</w:t>
      </w:r>
    </w:p>
    <w:p w14:paraId="3698813A" w14:textId="3F572667" w:rsidR="000C59D7" w:rsidRPr="00240F67" w:rsidRDefault="00240F67" w:rsidP="000C59D7">
      <w:pPr>
        <w:spacing w:after="160" w:line="259" w:lineRule="auto"/>
        <w:jc w:val="both"/>
        <w:rPr>
          <w:rFonts w:ascii="Times New Roman" w:hAnsi="Times New Roman" w:cs="Times New Roman"/>
          <w:i/>
          <w:iCs/>
          <w:color w:val="EE0000"/>
          <w:sz w:val="20"/>
          <w:szCs w:val="20"/>
        </w:rPr>
      </w:pPr>
      <w:r>
        <w:rPr>
          <w:rFonts w:ascii="Times New Roman" w:hAnsi="Times New Roman" w:cs="Times New Roman"/>
          <w:i/>
          <w:iCs/>
          <w:color w:val="EE0000"/>
          <w:sz w:val="20"/>
          <w:szCs w:val="20"/>
        </w:rPr>
        <w:t>[</w:t>
      </w:r>
      <w:r w:rsidR="000C59D7" w:rsidRPr="0034364F">
        <w:rPr>
          <w:rFonts w:ascii="Times New Roman" w:hAnsi="Times New Roman" w:cs="Times New Roman"/>
          <w:i/>
          <w:iCs/>
          <w:color w:val="595959" w:themeColor="text1" w:themeTint="A6"/>
          <w:sz w:val="20"/>
          <w:szCs w:val="20"/>
        </w:rPr>
        <w:t xml:space="preserve">Este item deve apresentar as estratégias institucionais de formação continuada para docentes e mediadores pedagógicos que atuam na modalidade </w:t>
      </w:r>
      <w:r w:rsidR="00F82B52" w:rsidRPr="0034364F">
        <w:rPr>
          <w:rFonts w:ascii="Times New Roman" w:hAnsi="Times New Roman" w:cs="Times New Roman"/>
          <w:i/>
          <w:iCs/>
          <w:color w:val="595959" w:themeColor="text1" w:themeTint="A6"/>
          <w:sz w:val="20"/>
          <w:szCs w:val="20"/>
        </w:rPr>
        <w:t>EaD</w:t>
      </w:r>
      <w:r w:rsidR="000C59D7" w:rsidRPr="0034364F">
        <w:rPr>
          <w:rFonts w:ascii="Times New Roman" w:hAnsi="Times New Roman" w:cs="Times New Roman"/>
          <w:i/>
          <w:iCs/>
          <w:color w:val="595959" w:themeColor="text1" w:themeTint="A6"/>
          <w:sz w:val="20"/>
          <w:szCs w:val="20"/>
        </w:rPr>
        <w:t>, contemplando capacitação em tecnologias educacionais, metodologias digitais e mediação pedagógica online.</w:t>
      </w:r>
      <w:r>
        <w:rPr>
          <w:rFonts w:ascii="Times New Roman" w:hAnsi="Times New Roman" w:cs="Times New Roman"/>
          <w:i/>
          <w:iCs/>
          <w:color w:val="EE0000"/>
          <w:sz w:val="20"/>
          <w:szCs w:val="20"/>
        </w:rPr>
        <w:t>]</w:t>
      </w:r>
    </w:p>
    <w:p w14:paraId="7C39BB7D" w14:textId="77777777" w:rsidR="000C59D7" w:rsidRPr="00DB609B" w:rsidRDefault="000C59D7" w:rsidP="00BF06F1">
      <w:pPr>
        <w:tabs>
          <w:tab w:val="num" w:pos="720"/>
        </w:tabs>
        <w:spacing w:after="160" w:line="259" w:lineRule="auto"/>
        <w:rPr>
          <w:rFonts w:ascii="Times New Roman" w:hAnsi="Times New Roman" w:cs="Times New Roman"/>
          <w:color w:val="EE0000"/>
        </w:rPr>
      </w:pPr>
    </w:p>
    <w:p w14:paraId="00000236" w14:textId="519B09B3" w:rsidR="00203447" w:rsidRPr="00DB609B" w:rsidRDefault="00523BD4">
      <w:pPr>
        <w:pStyle w:val="Ttulo2"/>
        <w:rPr>
          <w:rFonts w:ascii="Times New Roman" w:eastAsia="Times New Roman" w:hAnsi="Times New Roman" w:cs="Times New Roman"/>
          <w:color w:val="auto"/>
          <w:sz w:val="24"/>
          <w:szCs w:val="24"/>
        </w:rPr>
      </w:pPr>
      <w:bookmarkStart w:id="92" w:name="_Toc227870330"/>
      <w:bookmarkStart w:id="93" w:name="_Toc227870759"/>
      <w:r>
        <w:rPr>
          <w:rFonts w:ascii="Times New Roman" w:eastAsia="Times New Roman" w:hAnsi="Times New Roman" w:cs="Times New Roman"/>
          <w:color w:val="auto"/>
          <w:sz w:val="24"/>
          <w:szCs w:val="24"/>
        </w:rPr>
        <w:lastRenderedPageBreak/>
        <w:t>29</w:t>
      </w:r>
      <w:r w:rsidR="004A1971" w:rsidRPr="00DB609B">
        <w:rPr>
          <w:rFonts w:ascii="Times New Roman" w:eastAsia="Times New Roman" w:hAnsi="Times New Roman" w:cs="Times New Roman"/>
          <w:color w:val="auto"/>
          <w:sz w:val="24"/>
          <w:szCs w:val="24"/>
        </w:rPr>
        <w:t>. AMBIENTE VIRTUAL DE APRENDIZAGEM - AVA</w:t>
      </w:r>
      <w:bookmarkEnd w:id="92"/>
      <w:bookmarkEnd w:id="93"/>
    </w:p>
    <w:p w14:paraId="00000239" w14:textId="15577D83" w:rsidR="00203447" w:rsidRPr="00240F67" w:rsidRDefault="00240F67">
      <w:pPr>
        <w:jc w:val="both"/>
        <w:rPr>
          <w:rFonts w:ascii="Times New Roman" w:eastAsia="Times New Roman" w:hAnsi="Times New Roman" w:cs="Times New Roman"/>
          <w:i/>
          <w:iCs/>
          <w:color w:val="EE0000"/>
          <w:sz w:val="20"/>
          <w:szCs w:val="20"/>
        </w:rPr>
      </w:pPr>
      <w:bookmarkStart w:id="94" w:name="_heading=h.5dfn4do4v657" w:colFirst="0" w:colLast="0"/>
      <w:bookmarkEnd w:id="94"/>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O Ambiente Virtual de Aprendizagem deve apresentar materiais, recursos e tecnologias apropriadas, que permitem desenvolver a cooperação entre mediadores pedagógicos, discentes e docentes, a reflexão sobre o conteúdo das disciplinas e a acessibilidade metodológica, instrumental e comunicacional, e passar por avaliações periódicas devidamente documentadas, que resultem em ações de melhoria contínua.</w:t>
      </w:r>
      <w:r>
        <w:rPr>
          <w:rFonts w:ascii="Times New Roman" w:eastAsia="Times New Roman" w:hAnsi="Times New Roman" w:cs="Times New Roman"/>
          <w:i/>
          <w:iCs/>
          <w:color w:val="EE0000"/>
          <w:sz w:val="20"/>
          <w:szCs w:val="20"/>
        </w:rPr>
        <w:t>]</w:t>
      </w:r>
    </w:p>
    <w:p w14:paraId="0D2D5623" w14:textId="2BDC60F0" w:rsidR="00BF06F1" w:rsidRPr="00240F67" w:rsidRDefault="00523BD4" w:rsidP="00BF06F1">
      <w:pPr>
        <w:spacing w:after="160" w:line="259"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29</w:t>
      </w:r>
      <w:r w:rsidR="00BF06F1" w:rsidRPr="00240F67">
        <w:rPr>
          <w:rFonts w:ascii="Times New Roman" w:hAnsi="Times New Roman" w:cs="Times New Roman"/>
          <w:b/>
          <w:bCs/>
          <w:color w:val="000000" w:themeColor="text1"/>
          <w:sz w:val="24"/>
          <w:szCs w:val="24"/>
        </w:rPr>
        <w:t>.1 Sistema de Interação e Comunicação</w:t>
      </w:r>
    </w:p>
    <w:p w14:paraId="19057229" w14:textId="7A40C299" w:rsidR="00BF06F1" w:rsidRPr="0034364F" w:rsidRDefault="00240F67" w:rsidP="0080050E">
      <w:pPr>
        <w:spacing w:after="160" w:line="259" w:lineRule="auto"/>
        <w:jc w:val="both"/>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BF06F1" w:rsidRPr="0034364F">
        <w:rPr>
          <w:rFonts w:ascii="Times New Roman" w:hAnsi="Times New Roman" w:cs="Times New Roman"/>
          <w:i/>
          <w:iCs/>
          <w:color w:val="595959" w:themeColor="text1" w:themeTint="A6"/>
          <w:sz w:val="20"/>
          <w:szCs w:val="20"/>
        </w:rPr>
        <w:t xml:space="preserve">Este item deve descrever como ocorre a interação entre docentes, mediadores pedagógicos e estudantes no processo educativo da </w:t>
      </w:r>
      <w:r w:rsidR="00F82B52" w:rsidRPr="0034364F">
        <w:rPr>
          <w:rFonts w:ascii="Times New Roman" w:hAnsi="Times New Roman" w:cs="Times New Roman"/>
          <w:i/>
          <w:iCs/>
          <w:color w:val="595959" w:themeColor="text1" w:themeTint="A6"/>
          <w:sz w:val="20"/>
          <w:szCs w:val="20"/>
        </w:rPr>
        <w:t>EaD</w:t>
      </w:r>
      <w:r w:rsidR="00BF06F1" w:rsidRPr="0034364F">
        <w:rPr>
          <w:rFonts w:ascii="Times New Roman" w:hAnsi="Times New Roman" w:cs="Times New Roman"/>
          <w:i/>
          <w:iCs/>
          <w:color w:val="595959" w:themeColor="text1" w:themeTint="A6"/>
          <w:sz w:val="20"/>
          <w:szCs w:val="20"/>
        </w:rPr>
        <w:t>, incluindo ferramentas síncronas e assíncronas.</w:t>
      </w:r>
    </w:p>
    <w:p w14:paraId="0000023A" w14:textId="21766ED4" w:rsidR="00203447" w:rsidRPr="00240F67" w:rsidRDefault="00BF06F1" w:rsidP="0080050E">
      <w:pPr>
        <w:tabs>
          <w:tab w:val="num" w:pos="720"/>
        </w:tabs>
        <w:spacing w:after="160" w:line="259" w:lineRule="auto"/>
        <w:jc w:val="both"/>
        <w:rPr>
          <w:rFonts w:ascii="Times New Roman" w:eastAsia="Times New Roman" w:hAnsi="Times New Roman" w:cs="Times New Roman"/>
          <w:i/>
          <w:iCs/>
          <w:color w:val="EE0000"/>
          <w:sz w:val="20"/>
          <w:szCs w:val="20"/>
        </w:rPr>
      </w:pPr>
      <w:r w:rsidRPr="0034364F">
        <w:rPr>
          <w:rFonts w:ascii="Times New Roman" w:hAnsi="Times New Roman" w:cs="Times New Roman"/>
          <w:i/>
          <w:iCs/>
          <w:color w:val="595959" w:themeColor="text1" w:themeTint="A6"/>
          <w:sz w:val="20"/>
          <w:szCs w:val="20"/>
        </w:rPr>
        <w:t>Deve incluir: fóruns; webconferência; chat; mensagens; e-mail institucional; encontros presenciais</w:t>
      </w:r>
      <w:r w:rsidR="0080050E" w:rsidRPr="0034364F">
        <w:rPr>
          <w:rFonts w:ascii="Times New Roman" w:hAnsi="Times New Roman" w:cs="Times New Roman"/>
          <w:i/>
          <w:iCs/>
          <w:color w:val="595959" w:themeColor="text1" w:themeTint="A6"/>
          <w:sz w:val="20"/>
          <w:szCs w:val="20"/>
        </w:rPr>
        <w:t>.</w:t>
      </w:r>
      <w:r w:rsidR="00240F67">
        <w:rPr>
          <w:rFonts w:ascii="Times New Roman" w:hAnsi="Times New Roman" w:cs="Times New Roman"/>
          <w:i/>
          <w:iCs/>
          <w:color w:val="EE0000"/>
          <w:sz w:val="20"/>
          <w:szCs w:val="20"/>
        </w:rPr>
        <w:t>]</w:t>
      </w:r>
    </w:p>
    <w:p w14:paraId="0000023B" w14:textId="32EC1B15" w:rsidR="00203447" w:rsidRPr="00240F67" w:rsidRDefault="00523BD4" w:rsidP="008F1872">
      <w:pPr>
        <w:pStyle w:val="Ttulo2"/>
        <w:jc w:val="both"/>
        <w:rPr>
          <w:rFonts w:ascii="Times New Roman" w:eastAsia="Times New Roman" w:hAnsi="Times New Roman" w:cs="Times New Roman"/>
          <w:color w:val="000000" w:themeColor="text1"/>
          <w:sz w:val="24"/>
          <w:szCs w:val="24"/>
        </w:rPr>
      </w:pPr>
      <w:bookmarkStart w:id="95" w:name="_Toc227870331"/>
      <w:bookmarkStart w:id="96" w:name="_Toc227870760"/>
      <w:r>
        <w:rPr>
          <w:rFonts w:ascii="Times New Roman" w:eastAsia="Times New Roman" w:hAnsi="Times New Roman" w:cs="Times New Roman"/>
          <w:color w:val="000000" w:themeColor="text1"/>
          <w:sz w:val="24"/>
          <w:szCs w:val="24"/>
        </w:rPr>
        <w:t>29</w:t>
      </w:r>
      <w:r w:rsidR="008F1872" w:rsidRPr="00240F67">
        <w:rPr>
          <w:rFonts w:ascii="Times New Roman" w:eastAsia="Times New Roman" w:hAnsi="Times New Roman" w:cs="Times New Roman"/>
          <w:color w:val="000000" w:themeColor="text1"/>
          <w:sz w:val="24"/>
          <w:szCs w:val="24"/>
        </w:rPr>
        <w:t>.2</w:t>
      </w:r>
      <w:r w:rsidR="004A1971" w:rsidRPr="00240F67">
        <w:rPr>
          <w:rFonts w:ascii="Times New Roman" w:eastAsia="Times New Roman" w:hAnsi="Times New Roman" w:cs="Times New Roman"/>
          <w:color w:val="000000" w:themeColor="text1"/>
          <w:sz w:val="24"/>
          <w:szCs w:val="24"/>
        </w:rPr>
        <w:t xml:space="preserve"> </w:t>
      </w:r>
      <w:r w:rsidR="008A16F4" w:rsidRPr="00240F67">
        <w:rPr>
          <w:rFonts w:ascii="Times New Roman" w:eastAsia="Times New Roman" w:hAnsi="Times New Roman" w:cs="Times New Roman"/>
          <w:color w:val="000000" w:themeColor="text1"/>
          <w:sz w:val="24"/>
          <w:szCs w:val="24"/>
        </w:rPr>
        <w:t>T</w:t>
      </w:r>
      <w:r w:rsidR="008F1872" w:rsidRPr="00240F67">
        <w:rPr>
          <w:rFonts w:ascii="Times New Roman" w:eastAsia="Times New Roman" w:hAnsi="Times New Roman" w:cs="Times New Roman"/>
          <w:color w:val="000000" w:themeColor="text1"/>
          <w:sz w:val="24"/>
          <w:szCs w:val="24"/>
        </w:rPr>
        <w:t>ecnologias de informação e comunicação</w:t>
      </w:r>
      <w:bookmarkEnd w:id="95"/>
      <w:bookmarkEnd w:id="96"/>
      <w:r w:rsidR="008F1872" w:rsidRPr="00240F67">
        <w:rPr>
          <w:rFonts w:ascii="Times New Roman" w:eastAsia="Times New Roman" w:hAnsi="Times New Roman" w:cs="Times New Roman"/>
          <w:color w:val="000000" w:themeColor="text1"/>
          <w:sz w:val="24"/>
          <w:szCs w:val="24"/>
        </w:rPr>
        <w:t xml:space="preserve"> </w:t>
      </w:r>
    </w:p>
    <w:p w14:paraId="21DAD081" w14:textId="57868F9C" w:rsidR="0034364F" w:rsidRPr="00D047AF" w:rsidRDefault="00240F67" w:rsidP="0034364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D047AF">
        <w:rPr>
          <w:rFonts w:ascii="Times New Roman" w:eastAsia="Times New Roman" w:hAnsi="Times New Roman" w:cs="Times New Roman"/>
          <w:b/>
          <w:i/>
          <w:iCs/>
          <w:color w:val="595959" w:themeColor="text1" w:themeTint="A6"/>
          <w:sz w:val="20"/>
          <w:szCs w:val="20"/>
        </w:rPr>
        <w:t>O texto sobre este tópico deve conter:</w:t>
      </w:r>
    </w:p>
    <w:p w14:paraId="0000023C" w14:textId="6ED9C283" w:rsidR="00203447" w:rsidRPr="0034364F" w:rsidRDefault="008D640B">
      <w:pPr>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As tecnologias de informação e comunicação adotadas no processo de ensino aprendizagem permitem a execução do projeto pedagógico do curso, garantem a acessibilidade digital e comunicacional, promovem a interatividade entre docentes, discentes e tutores (estes últimos, quando for o caso), asseguram o acesso a materiais ou recursos didáticos a qualquer hora e lugar e possibilitam experiências diferenciadas de aprendizagem </w:t>
      </w:r>
      <w:r w:rsidR="00F82B52" w:rsidRPr="0034364F">
        <w:rPr>
          <w:rFonts w:ascii="Times New Roman" w:eastAsia="Times New Roman" w:hAnsi="Times New Roman" w:cs="Times New Roman"/>
          <w:i/>
          <w:iCs/>
          <w:color w:val="595959" w:themeColor="text1" w:themeTint="A6"/>
          <w:sz w:val="20"/>
          <w:szCs w:val="20"/>
        </w:rPr>
        <w:t>baseadas</w:t>
      </w:r>
      <w:r w:rsidRPr="0034364F">
        <w:rPr>
          <w:rFonts w:ascii="Times New Roman" w:eastAsia="Times New Roman" w:hAnsi="Times New Roman" w:cs="Times New Roman"/>
          <w:i/>
          <w:iCs/>
          <w:color w:val="595959" w:themeColor="text1" w:themeTint="A6"/>
          <w:sz w:val="20"/>
          <w:szCs w:val="20"/>
        </w:rPr>
        <w:t xml:space="preserve"> em seu uso.</w:t>
      </w:r>
    </w:p>
    <w:p w14:paraId="0000023D" w14:textId="2D8ADC69" w:rsidR="00203447" w:rsidRPr="0034364F" w:rsidRDefault="008D640B">
      <w:pPr>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Este item deve ser preenchido </w:t>
      </w:r>
      <w:r w:rsidRPr="0034364F">
        <w:rPr>
          <w:rFonts w:ascii="Times New Roman" w:eastAsia="Times New Roman" w:hAnsi="Times New Roman" w:cs="Times New Roman"/>
          <w:b/>
          <w:i/>
          <w:iCs/>
          <w:color w:val="595959" w:themeColor="text1" w:themeTint="A6"/>
          <w:sz w:val="20"/>
          <w:szCs w:val="20"/>
        </w:rPr>
        <w:t>por todos os cursos</w:t>
      </w:r>
      <w:r w:rsidRPr="0034364F">
        <w:rPr>
          <w:rFonts w:ascii="Times New Roman" w:eastAsia="Times New Roman" w:hAnsi="Times New Roman" w:cs="Times New Roman"/>
          <w:i/>
          <w:iCs/>
          <w:color w:val="595959" w:themeColor="text1" w:themeTint="A6"/>
          <w:sz w:val="20"/>
          <w:szCs w:val="20"/>
        </w:rPr>
        <w:t xml:space="preserve">, mas com detalhamento maior quando houver percentual de carga horária em </w:t>
      </w:r>
      <w:r w:rsidR="00F82B52" w:rsidRPr="0034364F">
        <w:rPr>
          <w:rFonts w:ascii="Times New Roman" w:eastAsia="Times New Roman" w:hAnsi="Times New Roman" w:cs="Times New Roman"/>
          <w:i/>
          <w:iCs/>
          <w:color w:val="595959" w:themeColor="text1" w:themeTint="A6"/>
          <w:sz w:val="20"/>
          <w:szCs w:val="20"/>
        </w:rPr>
        <w:t>EaD</w:t>
      </w:r>
      <w:r w:rsidRPr="0034364F">
        <w:rPr>
          <w:rFonts w:ascii="Times New Roman" w:eastAsia="Times New Roman" w:hAnsi="Times New Roman" w:cs="Times New Roman"/>
          <w:i/>
          <w:iCs/>
          <w:color w:val="595959" w:themeColor="text1" w:themeTint="A6"/>
          <w:sz w:val="20"/>
          <w:szCs w:val="20"/>
        </w:rPr>
        <w:t>. Deve estar em conformidade com a legislação vigente</w:t>
      </w:r>
      <w:r w:rsidR="0080050E" w:rsidRPr="0034364F">
        <w:rPr>
          <w:rFonts w:ascii="Times New Roman" w:eastAsia="Times New Roman" w:hAnsi="Times New Roman" w:cs="Times New Roman"/>
          <w:i/>
          <w:iCs/>
          <w:color w:val="595959" w:themeColor="text1" w:themeTint="A6"/>
          <w:sz w:val="20"/>
          <w:szCs w:val="20"/>
        </w:rPr>
        <w:t>.</w:t>
      </w:r>
    </w:p>
    <w:p w14:paraId="0000023E" w14:textId="5ADC9B4A" w:rsidR="00203447" w:rsidRPr="0034364F" w:rsidRDefault="008D640B">
      <w:pPr>
        <w:numPr>
          <w:ilvl w:val="0"/>
          <w:numId w:val="32"/>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Exemplos de uso das TIC</w:t>
      </w:r>
      <w:r w:rsidRPr="0034364F">
        <w:rPr>
          <w:rFonts w:ascii="Times New Roman" w:eastAsia="Times New Roman" w:hAnsi="Times New Roman" w:cs="Times New Roman"/>
          <w:i/>
          <w:iCs/>
          <w:color w:val="595959" w:themeColor="text1" w:themeTint="A6"/>
          <w:sz w:val="20"/>
          <w:szCs w:val="20"/>
        </w:rPr>
        <w:t xml:space="preserve"> (a detalhar conforme a realidade do curso)</w:t>
      </w:r>
    </w:p>
    <w:p w14:paraId="0000023F" w14:textId="77777777" w:rsidR="00203447" w:rsidRPr="0034364F" w:rsidRDefault="008D640B">
      <w:pPr>
        <w:numPr>
          <w:ilvl w:val="1"/>
          <w:numId w:val="3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Ambientes virtuais de aprendizagem (Moodle/SIGAA).</w:t>
      </w:r>
    </w:p>
    <w:p w14:paraId="00000240" w14:textId="77777777" w:rsidR="00203447" w:rsidRPr="0034364F" w:rsidRDefault="008D640B">
      <w:pPr>
        <w:numPr>
          <w:ilvl w:val="1"/>
          <w:numId w:val="3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Recursos multimídia (videoaulas, podcasts, infográficos, laboratórios virtuais).</w:t>
      </w:r>
    </w:p>
    <w:p w14:paraId="00000241" w14:textId="77777777" w:rsidR="00203447" w:rsidRPr="0034364F" w:rsidRDefault="008D640B">
      <w:pPr>
        <w:numPr>
          <w:ilvl w:val="1"/>
          <w:numId w:val="3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Plataformas de videoconferência para aulas síncronas e atividades colaborativas.</w:t>
      </w:r>
    </w:p>
    <w:p w14:paraId="00000242" w14:textId="77777777" w:rsidR="00203447" w:rsidRPr="0034364F" w:rsidRDefault="008D640B">
      <w:pPr>
        <w:numPr>
          <w:ilvl w:val="1"/>
          <w:numId w:val="32"/>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Ferramentas de avaliação digital (quizzes, simuladores, relatórios automatizados).</w:t>
      </w:r>
    </w:p>
    <w:p w14:paraId="00000243" w14:textId="77777777" w:rsidR="00203447" w:rsidRPr="0034364F" w:rsidRDefault="008D640B">
      <w:pPr>
        <w:numPr>
          <w:ilvl w:val="1"/>
          <w:numId w:val="32"/>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Softwares específicos da área profissional (ex.: CAD em Engenharias, SPSS em Ciências Sociais, softwares de edição em Comunicação).</w:t>
      </w:r>
    </w:p>
    <w:p w14:paraId="00000244" w14:textId="77777777" w:rsidR="00203447" w:rsidRPr="0034364F" w:rsidRDefault="008D640B">
      <w:pPr>
        <w:numPr>
          <w:ilvl w:val="0"/>
          <w:numId w:val="32"/>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Integração pedagógica</w:t>
      </w:r>
    </w:p>
    <w:p w14:paraId="00000245" w14:textId="77777777" w:rsidR="00203447" w:rsidRPr="0034364F" w:rsidRDefault="008D640B">
      <w:pPr>
        <w:numPr>
          <w:ilvl w:val="1"/>
          <w:numId w:val="32"/>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Indicar como as TICs são incorporadas às disciplinas, fortalecendo metodologias ativas e a articulação teoria–prática.</w:t>
      </w:r>
    </w:p>
    <w:p w14:paraId="00000246" w14:textId="31847E59" w:rsidR="00203447" w:rsidRPr="0034364F" w:rsidRDefault="008D640B">
      <w:pPr>
        <w:numPr>
          <w:ilvl w:val="1"/>
          <w:numId w:val="32"/>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Ressaltar que o uso das TICs deve respeitar as DCN e o perfil do egresso.</w:t>
      </w:r>
    </w:p>
    <w:p w14:paraId="00000247" w14:textId="77777777" w:rsidR="00203447" w:rsidRPr="0034364F" w:rsidRDefault="008D640B">
      <w:pPr>
        <w:numPr>
          <w:ilvl w:val="0"/>
          <w:numId w:val="32"/>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Critérios de acessibilidade e inclusão</w:t>
      </w:r>
    </w:p>
    <w:p w14:paraId="00000248" w14:textId="60403048" w:rsidR="00203447" w:rsidRPr="0034364F" w:rsidRDefault="008D640B">
      <w:pPr>
        <w:numPr>
          <w:ilvl w:val="1"/>
          <w:numId w:val="32"/>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Garantir que os recursos tecnológicos sigam padrões de acessibilidade digital, e destacar políticas de inclusão digital e apoio a estudantes com dificuldades de acesso.</w:t>
      </w:r>
      <w:r w:rsidR="00240F67">
        <w:rPr>
          <w:rFonts w:ascii="Times New Roman" w:eastAsia="Times New Roman" w:hAnsi="Times New Roman" w:cs="Times New Roman"/>
          <w:i/>
          <w:iCs/>
          <w:color w:val="EE0000"/>
          <w:sz w:val="20"/>
          <w:szCs w:val="20"/>
        </w:rPr>
        <w:t>]</w:t>
      </w:r>
    </w:p>
    <w:p w14:paraId="2E704D7B" w14:textId="21CC3F06" w:rsidR="008A16F4" w:rsidRPr="0034364F" w:rsidRDefault="00523BD4" w:rsidP="008A16F4">
      <w:pPr>
        <w:tabs>
          <w:tab w:val="left" w:pos="0"/>
        </w:tabs>
        <w:spacing w:after="1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29</w:t>
      </w:r>
      <w:r w:rsidR="008A16F4" w:rsidRPr="0034364F">
        <w:rPr>
          <w:rFonts w:ascii="Times New Roman" w:eastAsia="Times New Roman" w:hAnsi="Times New Roman" w:cs="Times New Roman"/>
          <w:b/>
          <w:color w:val="000000" w:themeColor="text1"/>
          <w:sz w:val="24"/>
          <w:szCs w:val="24"/>
        </w:rPr>
        <w:t>.3 Plano de contingência tecnológica</w:t>
      </w:r>
    </w:p>
    <w:p w14:paraId="57327A3D" w14:textId="3DBC4DAF" w:rsidR="008A16F4" w:rsidRPr="00240F67" w:rsidRDefault="00240F67" w:rsidP="008A16F4">
      <w:pPr>
        <w:tabs>
          <w:tab w:val="left" w:pos="0"/>
        </w:tabs>
        <w:spacing w:after="120"/>
        <w:jc w:val="both"/>
        <w:rPr>
          <w:rFonts w:ascii="Times New Roman" w:eastAsia="Times New Roman" w:hAnsi="Times New Roman" w:cs="Times New Roman"/>
          <w:bCs/>
          <w:i/>
          <w:iCs/>
          <w:color w:val="EE0000"/>
          <w:sz w:val="20"/>
          <w:szCs w:val="20"/>
        </w:rPr>
      </w:pPr>
      <w:r>
        <w:rPr>
          <w:rFonts w:ascii="Times New Roman" w:eastAsia="Times New Roman" w:hAnsi="Times New Roman" w:cs="Times New Roman"/>
          <w:bCs/>
          <w:i/>
          <w:iCs/>
          <w:color w:val="EE0000"/>
          <w:sz w:val="20"/>
          <w:szCs w:val="20"/>
        </w:rPr>
        <w:t>[</w:t>
      </w:r>
      <w:r w:rsidR="008A16F4" w:rsidRPr="0034364F">
        <w:rPr>
          <w:rFonts w:ascii="Times New Roman" w:eastAsia="Times New Roman" w:hAnsi="Times New Roman" w:cs="Times New Roman"/>
          <w:bCs/>
          <w:i/>
          <w:iCs/>
          <w:color w:val="595959" w:themeColor="text1" w:themeTint="A6"/>
          <w:sz w:val="20"/>
          <w:szCs w:val="20"/>
        </w:rPr>
        <w:t xml:space="preserve">O Plano de Contingência Tecnológica descreve os procedimentos adotados pela instituição para garantir a continuidade das atividades acadêmicas em situações de falhas tecnológicas na oferta do curso </w:t>
      </w:r>
      <w:r w:rsidR="00F82B52" w:rsidRPr="0034364F">
        <w:rPr>
          <w:rFonts w:ascii="Times New Roman" w:eastAsia="Times New Roman" w:hAnsi="Times New Roman" w:cs="Times New Roman"/>
          <w:bCs/>
          <w:i/>
          <w:iCs/>
          <w:color w:val="595959" w:themeColor="text1" w:themeTint="A6"/>
          <w:sz w:val="20"/>
          <w:szCs w:val="20"/>
        </w:rPr>
        <w:t>EaD</w:t>
      </w:r>
      <w:r w:rsidR="008A16F4" w:rsidRPr="0034364F">
        <w:rPr>
          <w:rFonts w:ascii="Times New Roman" w:eastAsia="Times New Roman" w:hAnsi="Times New Roman" w:cs="Times New Roman"/>
          <w:bCs/>
          <w:i/>
          <w:iCs/>
          <w:color w:val="595959" w:themeColor="text1" w:themeTint="A6"/>
          <w:sz w:val="20"/>
          <w:szCs w:val="20"/>
        </w:rPr>
        <w:t>. O item deve indicar as estratégias previstas para casos de indisponibilidade do Ambiente Virtual de Aprendizagem (AVA), interrupções de internet nos polos ou problemas em plataformas digitais utilizadas no curso. Devem ser previstos canais alternativos de comunicação, reprogramação de atividades e suporte técnico institucional, assegurando a continuidade do processo de ensino-aprendizagem e a adequada comunicação com os estudantes.</w:t>
      </w:r>
      <w:r>
        <w:rPr>
          <w:rFonts w:ascii="Times New Roman" w:eastAsia="Times New Roman" w:hAnsi="Times New Roman" w:cs="Times New Roman"/>
          <w:bCs/>
          <w:i/>
          <w:iCs/>
          <w:color w:val="EE0000"/>
          <w:sz w:val="20"/>
          <w:szCs w:val="20"/>
        </w:rPr>
        <w:t>]</w:t>
      </w:r>
    </w:p>
    <w:p w14:paraId="6E9BF09C" w14:textId="0F5FD853" w:rsidR="008D5BE1" w:rsidRPr="0034364F" w:rsidRDefault="00523BD4" w:rsidP="008A16F4">
      <w:pPr>
        <w:tabs>
          <w:tab w:val="left" w:pos="0"/>
        </w:tabs>
        <w:spacing w:after="12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29</w:t>
      </w:r>
      <w:r w:rsidR="008D5BE1" w:rsidRPr="0034364F">
        <w:rPr>
          <w:rFonts w:ascii="Times New Roman" w:eastAsia="Times New Roman" w:hAnsi="Times New Roman" w:cs="Times New Roman"/>
          <w:b/>
          <w:color w:val="000000" w:themeColor="text1"/>
          <w:sz w:val="24"/>
          <w:szCs w:val="24"/>
        </w:rPr>
        <w:t>.4 Política de proteção de dados educacionais</w:t>
      </w:r>
    </w:p>
    <w:p w14:paraId="536DB768" w14:textId="36284C4D" w:rsidR="008D5BE1" w:rsidRPr="00240F67" w:rsidRDefault="00240F67" w:rsidP="008D5BE1">
      <w:pPr>
        <w:tabs>
          <w:tab w:val="left" w:pos="0"/>
        </w:tabs>
        <w:spacing w:after="120"/>
        <w:jc w:val="both"/>
        <w:rPr>
          <w:rFonts w:ascii="Times New Roman" w:eastAsia="Times New Roman" w:hAnsi="Times New Roman" w:cs="Times New Roman"/>
          <w:bCs/>
          <w:i/>
          <w:iCs/>
          <w:color w:val="EE0000"/>
          <w:sz w:val="20"/>
          <w:szCs w:val="20"/>
        </w:rPr>
      </w:pPr>
      <w:r>
        <w:rPr>
          <w:rFonts w:ascii="Times New Roman" w:eastAsia="Times New Roman" w:hAnsi="Times New Roman" w:cs="Times New Roman"/>
          <w:bCs/>
          <w:i/>
          <w:iCs/>
          <w:color w:val="EE0000"/>
          <w:sz w:val="20"/>
          <w:szCs w:val="20"/>
        </w:rPr>
        <w:t>[</w:t>
      </w:r>
      <w:r w:rsidR="008D5BE1" w:rsidRPr="0034364F">
        <w:rPr>
          <w:rFonts w:ascii="Times New Roman" w:eastAsia="Times New Roman" w:hAnsi="Times New Roman" w:cs="Times New Roman"/>
          <w:bCs/>
          <w:i/>
          <w:iCs/>
          <w:color w:val="595959" w:themeColor="text1" w:themeTint="A6"/>
          <w:sz w:val="20"/>
          <w:szCs w:val="20"/>
        </w:rPr>
        <w:t>A Política de Proteção de Dados Educacionais descreve as diretrizes adotadas pela instituição e pelo curso para garantir o tratamento adequado, a segurança e a confidencialidade dos dados pessoais de estudantes, docentes e servidores no âmbito do curso. Esse item deve indicar que a gestão dessas informações segue os princípios da Lei Geral de Proteção de Dados Pessoais (LGPD), assegurando a coleta, armazenamento e uso responsável dos dados nos sistemas acadêmicos e ambientes virtuais de aprendizagem. Também deve prever medidas de segurança, controle de acesso e uso ético das informações educacionais.</w:t>
      </w:r>
      <w:r>
        <w:rPr>
          <w:rFonts w:ascii="Times New Roman" w:eastAsia="Times New Roman" w:hAnsi="Times New Roman" w:cs="Times New Roman"/>
          <w:bCs/>
          <w:i/>
          <w:iCs/>
          <w:color w:val="EE0000"/>
          <w:sz w:val="20"/>
          <w:szCs w:val="20"/>
        </w:rPr>
        <w:t>]</w:t>
      </w:r>
    </w:p>
    <w:p w14:paraId="0000024A" w14:textId="3CC54F00" w:rsidR="00203447" w:rsidRPr="00DB609B" w:rsidRDefault="00523BD4" w:rsidP="004A1971">
      <w:pPr>
        <w:pStyle w:val="Ttulo2"/>
        <w:rPr>
          <w:rFonts w:ascii="Times New Roman" w:eastAsia="Times New Roman" w:hAnsi="Times New Roman" w:cs="Times New Roman"/>
          <w:color w:val="auto"/>
          <w:sz w:val="24"/>
          <w:szCs w:val="24"/>
        </w:rPr>
      </w:pPr>
      <w:bookmarkStart w:id="97" w:name="_Toc227870332"/>
      <w:bookmarkStart w:id="98" w:name="_Toc227870761"/>
      <w:r>
        <w:rPr>
          <w:rFonts w:ascii="Times New Roman" w:eastAsia="Times New Roman" w:hAnsi="Times New Roman" w:cs="Times New Roman"/>
          <w:color w:val="auto"/>
          <w:sz w:val="24"/>
          <w:szCs w:val="24"/>
        </w:rPr>
        <w:t>30</w:t>
      </w:r>
      <w:r w:rsidR="004A1971" w:rsidRPr="00DB609B">
        <w:rPr>
          <w:rFonts w:ascii="Times New Roman" w:eastAsia="Times New Roman" w:hAnsi="Times New Roman" w:cs="Times New Roman"/>
          <w:color w:val="auto"/>
          <w:sz w:val="24"/>
          <w:szCs w:val="24"/>
        </w:rPr>
        <w:t>. AVALIAÇÃO DA APRENDIZAGEM</w:t>
      </w:r>
      <w:bookmarkEnd w:id="97"/>
      <w:bookmarkEnd w:id="98"/>
    </w:p>
    <w:p w14:paraId="3A6273C9" w14:textId="0E29157E" w:rsidR="0034364F" w:rsidRPr="0034364F" w:rsidRDefault="00240F67" w:rsidP="0034364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34364F">
        <w:rPr>
          <w:rFonts w:ascii="Times New Roman" w:eastAsia="Times New Roman" w:hAnsi="Times New Roman" w:cs="Times New Roman"/>
          <w:b/>
          <w:i/>
          <w:iCs/>
          <w:color w:val="595959" w:themeColor="text1" w:themeTint="A6"/>
          <w:sz w:val="20"/>
          <w:szCs w:val="20"/>
        </w:rPr>
        <w:t>O texto sobre este tópico deve conter:</w:t>
      </w:r>
    </w:p>
    <w:p w14:paraId="0000024B" w14:textId="33D8B6E3" w:rsidR="00203447" w:rsidRPr="0034364F" w:rsidRDefault="008D640B">
      <w:pPr>
        <w:spacing w:before="24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Sugerimos consultar os Arts. 62 a 91 da Resolução </w:t>
      </w:r>
      <w:r w:rsidR="001F42A2">
        <w:rPr>
          <w:rFonts w:ascii="Times New Roman" w:eastAsia="Times New Roman" w:hAnsi="Times New Roman" w:cs="Times New Roman"/>
          <w:i/>
          <w:iCs/>
          <w:color w:val="595959" w:themeColor="text1" w:themeTint="A6"/>
          <w:sz w:val="20"/>
          <w:szCs w:val="20"/>
        </w:rPr>
        <w:t>122</w:t>
      </w:r>
      <w:r w:rsidRPr="0034364F">
        <w:rPr>
          <w:rFonts w:ascii="Times New Roman" w:eastAsia="Times New Roman" w:hAnsi="Times New Roman" w:cs="Times New Roman"/>
          <w:i/>
          <w:iCs/>
          <w:color w:val="595959" w:themeColor="text1" w:themeTint="A6"/>
          <w:sz w:val="20"/>
          <w:szCs w:val="20"/>
        </w:rPr>
        <w:t>/202</w:t>
      </w:r>
      <w:r w:rsidR="001F42A2">
        <w:rPr>
          <w:rFonts w:ascii="Times New Roman" w:eastAsia="Times New Roman" w:hAnsi="Times New Roman" w:cs="Times New Roman"/>
          <w:i/>
          <w:iCs/>
          <w:color w:val="595959" w:themeColor="text1" w:themeTint="A6"/>
          <w:sz w:val="20"/>
          <w:szCs w:val="20"/>
        </w:rPr>
        <w:t>5</w:t>
      </w:r>
      <w:r w:rsidRPr="0034364F">
        <w:rPr>
          <w:rFonts w:ascii="Times New Roman" w:eastAsia="Times New Roman" w:hAnsi="Times New Roman" w:cs="Times New Roman"/>
          <w:i/>
          <w:iCs/>
          <w:color w:val="595959" w:themeColor="text1" w:themeTint="A6"/>
          <w:sz w:val="20"/>
          <w:szCs w:val="20"/>
        </w:rPr>
        <w:t>-CONSUNI/</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de 05 de dezembro 2023 que trata da Avaliação da Aprendizagem e da Assiduidade e das formas ou instrumentos de avaliação que poderão ser utilizados no processo de ensino- aprendizagem, tais como (provas, trabalhos escritos ou orais, atividades práticas, relatórios, seminários, entre outros, realizados individualmente, em dupla ou em grupos sob orientação docente. Segue o link: </w:t>
      </w:r>
      <w:hyperlink r:id="rId12">
        <w:r w:rsidR="00203447" w:rsidRPr="0034364F">
          <w:rPr>
            <w:rFonts w:ascii="Times New Roman" w:eastAsia="Times New Roman" w:hAnsi="Times New Roman" w:cs="Times New Roman"/>
            <w:i/>
            <w:iCs/>
            <w:color w:val="595959" w:themeColor="text1" w:themeTint="A6"/>
            <w:sz w:val="20"/>
            <w:szCs w:val="20"/>
            <w:u w:val="single"/>
          </w:rPr>
          <w:t>https://share.google/Hm973xNRC0OSnWRFp</w:t>
        </w:r>
      </w:hyperlink>
    </w:p>
    <w:p w14:paraId="0000024C" w14:textId="447F9FCA" w:rsidR="00203447" w:rsidRPr="0034364F" w:rsidRDefault="008D640B">
      <w:pPr>
        <w:spacing w:before="24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Em se tratando dos cursos de graduação em </w:t>
      </w:r>
      <w:r w:rsidR="00F82B52" w:rsidRPr="0034364F">
        <w:rPr>
          <w:rFonts w:ascii="Times New Roman" w:eastAsia="Times New Roman" w:hAnsi="Times New Roman" w:cs="Times New Roman"/>
          <w:i/>
          <w:iCs/>
          <w:color w:val="595959" w:themeColor="text1" w:themeTint="A6"/>
          <w:sz w:val="20"/>
          <w:szCs w:val="20"/>
        </w:rPr>
        <w:t>EaD</w:t>
      </w:r>
      <w:r w:rsidRPr="0034364F">
        <w:rPr>
          <w:rFonts w:ascii="Times New Roman" w:eastAsia="Times New Roman" w:hAnsi="Times New Roman" w:cs="Times New Roman"/>
          <w:i/>
          <w:iCs/>
          <w:color w:val="595959" w:themeColor="text1" w:themeTint="A6"/>
          <w:sz w:val="20"/>
          <w:szCs w:val="20"/>
        </w:rPr>
        <w:t xml:space="preserve"> consultar os Arts. 23 a 24 do Decreto 12.456, de maio de 2025. Segue o link: </w:t>
      </w:r>
      <w:hyperlink r:id="rId13">
        <w:r w:rsidR="00203447" w:rsidRPr="0034364F">
          <w:rPr>
            <w:rFonts w:ascii="Times New Roman" w:eastAsia="Times New Roman" w:hAnsi="Times New Roman" w:cs="Times New Roman"/>
            <w:i/>
            <w:iCs/>
            <w:color w:val="595959" w:themeColor="text1" w:themeTint="A6"/>
            <w:sz w:val="20"/>
            <w:szCs w:val="20"/>
            <w:u w:val="single"/>
          </w:rPr>
          <w:t>https://share.google/ZBXctPzo8UL1akDlZ</w:t>
        </w:r>
      </w:hyperlink>
    </w:p>
    <w:p w14:paraId="0000024E" w14:textId="77777777" w:rsidR="00203447" w:rsidRPr="0034364F" w:rsidRDefault="008D640B">
      <w:pPr>
        <w:numPr>
          <w:ilvl w:val="0"/>
          <w:numId w:val="33"/>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Instrumentos de avaliação</w:t>
      </w:r>
      <w:r w:rsidRPr="0034364F">
        <w:rPr>
          <w:rFonts w:ascii="Times New Roman" w:eastAsia="Times New Roman" w:hAnsi="Times New Roman" w:cs="Times New Roman"/>
          <w:i/>
          <w:iCs/>
          <w:color w:val="595959" w:themeColor="text1" w:themeTint="A6"/>
          <w:sz w:val="20"/>
          <w:szCs w:val="20"/>
        </w:rPr>
        <w:t xml:space="preserve"> (cada curso deve detalhar)</w:t>
      </w:r>
    </w:p>
    <w:p w14:paraId="0000024F" w14:textId="77777777" w:rsidR="00203447" w:rsidRPr="0034364F" w:rsidRDefault="008D640B">
      <w:pPr>
        <w:numPr>
          <w:ilvl w:val="1"/>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Provas escritas e orais.</w:t>
      </w:r>
    </w:p>
    <w:p w14:paraId="00000250" w14:textId="77777777" w:rsidR="00203447" w:rsidRPr="0034364F" w:rsidRDefault="008D640B">
      <w:pPr>
        <w:numPr>
          <w:ilvl w:val="1"/>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Trabalhos individuais e em grupo.</w:t>
      </w:r>
    </w:p>
    <w:p w14:paraId="00000251" w14:textId="77777777" w:rsidR="00203447" w:rsidRPr="0034364F" w:rsidRDefault="008D640B">
      <w:pPr>
        <w:numPr>
          <w:ilvl w:val="1"/>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Relatórios de práticas, projetos integradores, atividades de extensão.</w:t>
      </w:r>
    </w:p>
    <w:p w14:paraId="00000252" w14:textId="77777777" w:rsidR="00203447" w:rsidRPr="0034364F" w:rsidRDefault="008D640B">
      <w:pPr>
        <w:numPr>
          <w:ilvl w:val="1"/>
          <w:numId w:val="33"/>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Autoavaliação e avaliação por pares (quando aplicável).</w:t>
      </w:r>
    </w:p>
    <w:p w14:paraId="00000253" w14:textId="77777777" w:rsidR="00203447" w:rsidRPr="0034364F" w:rsidRDefault="008D640B">
      <w:pPr>
        <w:numPr>
          <w:ilvl w:val="0"/>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Critérios e registros</w:t>
      </w:r>
    </w:p>
    <w:p w14:paraId="00000254" w14:textId="6EEE0ECE" w:rsidR="00203447" w:rsidRPr="0034364F" w:rsidRDefault="008D640B">
      <w:pPr>
        <w:numPr>
          <w:ilvl w:val="1"/>
          <w:numId w:val="33"/>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Nota mínima para aprovação (Res. </w:t>
      </w:r>
      <w:r w:rsidR="001F42A2">
        <w:rPr>
          <w:rFonts w:ascii="Times New Roman" w:eastAsia="Times New Roman" w:hAnsi="Times New Roman" w:cs="Times New Roman"/>
          <w:i/>
          <w:iCs/>
          <w:color w:val="595959" w:themeColor="text1" w:themeTint="A6"/>
          <w:sz w:val="20"/>
          <w:szCs w:val="20"/>
        </w:rPr>
        <w:t>122</w:t>
      </w:r>
      <w:r w:rsidRPr="0034364F">
        <w:rPr>
          <w:rFonts w:ascii="Times New Roman" w:eastAsia="Times New Roman" w:hAnsi="Times New Roman" w:cs="Times New Roman"/>
          <w:i/>
          <w:iCs/>
          <w:color w:val="595959" w:themeColor="text1" w:themeTint="A6"/>
          <w:sz w:val="20"/>
          <w:szCs w:val="20"/>
        </w:rPr>
        <w:t>/202</w:t>
      </w:r>
      <w:r w:rsidR="001F42A2">
        <w:rPr>
          <w:rFonts w:ascii="Times New Roman" w:eastAsia="Times New Roman" w:hAnsi="Times New Roman" w:cs="Times New Roman"/>
          <w:i/>
          <w:iCs/>
          <w:color w:val="595959" w:themeColor="text1" w:themeTint="A6"/>
          <w:sz w:val="20"/>
          <w:szCs w:val="20"/>
        </w:rPr>
        <w:t>5</w:t>
      </w:r>
      <w:r w:rsidRPr="0034364F">
        <w:rPr>
          <w:rFonts w:ascii="Times New Roman" w:eastAsia="Times New Roman" w:hAnsi="Times New Roman" w:cs="Times New Roman"/>
          <w:i/>
          <w:iCs/>
          <w:color w:val="595959" w:themeColor="text1" w:themeTint="A6"/>
          <w:sz w:val="20"/>
          <w:szCs w:val="20"/>
        </w:rPr>
        <w:t>-CONSUNI/</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prevê nota 7,0 como padrão em atividades como TCC e pode ser adotada também em disciplinas).</w:t>
      </w:r>
    </w:p>
    <w:p w14:paraId="00000255" w14:textId="77777777" w:rsidR="00203447" w:rsidRPr="0034364F" w:rsidRDefault="008D640B">
      <w:pPr>
        <w:numPr>
          <w:ilvl w:val="1"/>
          <w:numId w:val="33"/>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Frequência mínima de 75% em atividades presenciais e/ou síncronas.</w:t>
      </w:r>
    </w:p>
    <w:p w14:paraId="00000256" w14:textId="77777777" w:rsidR="00203447" w:rsidRPr="0034364F" w:rsidRDefault="008D640B">
      <w:pPr>
        <w:numPr>
          <w:ilvl w:val="1"/>
          <w:numId w:val="33"/>
        </w:numPr>
        <w:tabs>
          <w:tab w:val="left" w:pos="0"/>
        </w:tabs>
        <w:spacing w:after="120"/>
        <w:ind w:hanging="283"/>
        <w:jc w:val="both"/>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Registros obrigatórios no </w:t>
      </w:r>
      <w:r w:rsidRPr="0034364F">
        <w:rPr>
          <w:rFonts w:ascii="Times New Roman" w:eastAsia="Times New Roman" w:hAnsi="Times New Roman" w:cs="Times New Roman"/>
          <w:b/>
          <w:i/>
          <w:iCs/>
          <w:color w:val="595959" w:themeColor="text1" w:themeTint="A6"/>
          <w:sz w:val="20"/>
          <w:szCs w:val="20"/>
        </w:rPr>
        <w:t>SIGAA</w:t>
      </w:r>
      <w:r w:rsidRPr="0034364F">
        <w:rPr>
          <w:rFonts w:ascii="Times New Roman" w:eastAsia="Times New Roman" w:hAnsi="Times New Roman" w:cs="Times New Roman"/>
          <w:i/>
          <w:iCs/>
          <w:color w:val="595959" w:themeColor="text1" w:themeTint="A6"/>
          <w:sz w:val="20"/>
          <w:szCs w:val="20"/>
        </w:rPr>
        <w:t>.</w:t>
      </w:r>
    </w:p>
    <w:p w14:paraId="00000257" w14:textId="77777777" w:rsidR="00203447" w:rsidRPr="0034364F" w:rsidRDefault="008D640B">
      <w:pPr>
        <w:numPr>
          <w:ilvl w:val="0"/>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Recuperação e reforço</w:t>
      </w:r>
    </w:p>
    <w:p w14:paraId="00000258" w14:textId="77777777" w:rsidR="00203447" w:rsidRPr="0034364F" w:rsidRDefault="008D640B">
      <w:pPr>
        <w:numPr>
          <w:ilvl w:val="1"/>
          <w:numId w:val="33"/>
        </w:numPr>
        <w:tabs>
          <w:tab w:val="left" w:pos="0"/>
        </w:tabs>
        <w:spacing w:after="120"/>
        <w:ind w:hanging="283"/>
        <w:jc w:val="both"/>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Indicar se serão ofertadas oportunidades de </w:t>
      </w:r>
      <w:r w:rsidRPr="0034364F">
        <w:rPr>
          <w:rFonts w:ascii="Times New Roman" w:eastAsia="Times New Roman" w:hAnsi="Times New Roman" w:cs="Times New Roman"/>
          <w:b/>
          <w:i/>
          <w:iCs/>
          <w:color w:val="595959" w:themeColor="text1" w:themeTint="A6"/>
          <w:sz w:val="20"/>
          <w:szCs w:val="20"/>
        </w:rPr>
        <w:t>recuperação paralela</w:t>
      </w:r>
      <w:r w:rsidRPr="0034364F">
        <w:rPr>
          <w:rFonts w:ascii="Times New Roman" w:eastAsia="Times New Roman" w:hAnsi="Times New Roman" w:cs="Times New Roman"/>
          <w:i/>
          <w:iCs/>
          <w:color w:val="595959" w:themeColor="text1" w:themeTint="A6"/>
          <w:sz w:val="20"/>
          <w:szCs w:val="20"/>
        </w:rPr>
        <w:t xml:space="preserve"> durante o período letivo, garantindo chances de progressão.</w:t>
      </w:r>
    </w:p>
    <w:p w14:paraId="00000259" w14:textId="77777777" w:rsidR="00203447" w:rsidRPr="0034364F" w:rsidRDefault="008D640B">
      <w:pPr>
        <w:numPr>
          <w:ilvl w:val="1"/>
          <w:numId w:val="33"/>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se o processo avaliativo busca identificar dificuldades e propor estratégias de apoio pedagógico.</w:t>
      </w:r>
    </w:p>
    <w:p w14:paraId="0000025A" w14:textId="77777777" w:rsidR="00203447" w:rsidRPr="0034364F" w:rsidRDefault="008D640B">
      <w:pPr>
        <w:numPr>
          <w:ilvl w:val="0"/>
          <w:numId w:val="33"/>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Articulação com metodologias</w:t>
      </w:r>
    </w:p>
    <w:p w14:paraId="0000025B" w14:textId="592A41C9" w:rsidR="00203447" w:rsidRPr="0034364F" w:rsidRDefault="008D640B">
      <w:pPr>
        <w:numPr>
          <w:ilvl w:val="1"/>
          <w:numId w:val="33"/>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Destacar que os critérios de avaliação são coerentes com as metodologias de ensino descritas no PPC.</w:t>
      </w:r>
      <w:r w:rsidR="00240F67">
        <w:rPr>
          <w:rFonts w:ascii="Times New Roman" w:eastAsia="Times New Roman" w:hAnsi="Times New Roman" w:cs="Times New Roman"/>
          <w:i/>
          <w:iCs/>
          <w:color w:val="EE0000"/>
          <w:sz w:val="20"/>
          <w:szCs w:val="20"/>
        </w:rPr>
        <w:t>]</w:t>
      </w:r>
    </w:p>
    <w:p w14:paraId="6575B21A" w14:textId="77777777" w:rsidR="008F1872" w:rsidRPr="00DB609B" w:rsidRDefault="008F1872" w:rsidP="008F1872">
      <w:pPr>
        <w:tabs>
          <w:tab w:val="left" w:pos="0"/>
        </w:tabs>
        <w:spacing w:after="120"/>
        <w:rPr>
          <w:rFonts w:ascii="Times New Roman" w:hAnsi="Times New Roman" w:cs="Times New Roman"/>
          <w:b/>
          <w:bCs/>
          <w:color w:val="EE0000"/>
        </w:rPr>
      </w:pPr>
    </w:p>
    <w:p w14:paraId="7985FDB7" w14:textId="2CD86D42" w:rsidR="000640E5" w:rsidRPr="00240F67" w:rsidRDefault="00523BD4" w:rsidP="008F1872">
      <w:pPr>
        <w:tabs>
          <w:tab w:val="left" w:pos="0"/>
        </w:tabs>
        <w:spacing w:after="120"/>
        <w:rPr>
          <w:rFonts w:ascii="Times New Roman" w:eastAsia="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30</w:t>
      </w:r>
      <w:r w:rsidR="008F1872" w:rsidRPr="00240F67">
        <w:rPr>
          <w:rFonts w:ascii="Times New Roman" w:hAnsi="Times New Roman" w:cs="Times New Roman"/>
          <w:b/>
          <w:bCs/>
          <w:color w:val="000000" w:themeColor="text1"/>
          <w:sz w:val="24"/>
          <w:szCs w:val="24"/>
        </w:rPr>
        <w:t xml:space="preserve">.1 </w:t>
      </w:r>
      <w:r w:rsidR="000640E5" w:rsidRPr="00240F67">
        <w:rPr>
          <w:rFonts w:ascii="Times New Roman" w:hAnsi="Times New Roman" w:cs="Times New Roman"/>
          <w:b/>
          <w:bCs/>
          <w:color w:val="000000" w:themeColor="text1"/>
          <w:sz w:val="24"/>
          <w:szCs w:val="24"/>
        </w:rPr>
        <w:t xml:space="preserve">Controle de participação e frequência na </w:t>
      </w:r>
      <w:r w:rsidR="00F82B52" w:rsidRPr="00240F67">
        <w:rPr>
          <w:rFonts w:ascii="Times New Roman" w:hAnsi="Times New Roman" w:cs="Times New Roman"/>
          <w:b/>
          <w:bCs/>
          <w:color w:val="000000" w:themeColor="text1"/>
          <w:sz w:val="24"/>
          <w:szCs w:val="24"/>
        </w:rPr>
        <w:t>EaD</w:t>
      </w:r>
    </w:p>
    <w:p w14:paraId="4F92BAAA" w14:textId="1222184A" w:rsidR="000640E5" w:rsidRPr="00240F67" w:rsidRDefault="00240F67" w:rsidP="008F1872">
      <w:pPr>
        <w:tabs>
          <w:tab w:val="num" w:pos="720"/>
        </w:tabs>
        <w:spacing w:after="160" w:line="259" w:lineRule="auto"/>
        <w:rPr>
          <w:rFonts w:ascii="Times New Roman" w:hAnsi="Times New Roman" w:cs="Times New Roman"/>
          <w:i/>
          <w:iCs/>
          <w:color w:val="EE0000"/>
          <w:sz w:val="20"/>
          <w:szCs w:val="20"/>
        </w:rPr>
      </w:pPr>
      <w:r>
        <w:rPr>
          <w:rFonts w:ascii="Times New Roman" w:hAnsi="Times New Roman" w:cs="Times New Roman"/>
          <w:i/>
          <w:iCs/>
          <w:color w:val="EE0000"/>
          <w:sz w:val="20"/>
          <w:szCs w:val="20"/>
        </w:rPr>
        <w:t>[</w:t>
      </w:r>
      <w:r w:rsidR="000640E5" w:rsidRPr="0034364F">
        <w:rPr>
          <w:rFonts w:ascii="Times New Roman" w:hAnsi="Times New Roman" w:cs="Times New Roman"/>
          <w:i/>
          <w:iCs/>
          <w:color w:val="595959" w:themeColor="text1" w:themeTint="A6"/>
          <w:sz w:val="20"/>
          <w:szCs w:val="20"/>
        </w:rPr>
        <w:t>Explicar: logs no AVA; participação em atividades; encontros síncronos</w:t>
      </w:r>
      <w:r>
        <w:rPr>
          <w:rFonts w:ascii="Times New Roman" w:hAnsi="Times New Roman" w:cs="Times New Roman"/>
          <w:i/>
          <w:iCs/>
          <w:color w:val="EE0000"/>
          <w:sz w:val="20"/>
          <w:szCs w:val="20"/>
        </w:rPr>
        <w:t>]</w:t>
      </w:r>
    </w:p>
    <w:p w14:paraId="001CBC51" w14:textId="20CCE52A" w:rsidR="000640E5" w:rsidRPr="00240F67" w:rsidRDefault="004A1971" w:rsidP="000640E5">
      <w:pPr>
        <w:spacing w:after="160" w:line="259" w:lineRule="auto"/>
        <w:rPr>
          <w:rFonts w:ascii="Times New Roman" w:hAnsi="Times New Roman" w:cs="Times New Roman"/>
          <w:b/>
          <w:bCs/>
          <w:color w:val="000000" w:themeColor="text1"/>
          <w:sz w:val="24"/>
          <w:szCs w:val="24"/>
        </w:rPr>
      </w:pPr>
      <w:r w:rsidRPr="00240F67">
        <w:rPr>
          <w:rFonts w:ascii="Times New Roman" w:hAnsi="Times New Roman" w:cs="Times New Roman"/>
          <w:b/>
          <w:bCs/>
          <w:color w:val="000000" w:themeColor="text1"/>
          <w:sz w:val="24"/>
          <w:szCs w:val="24"/>
        </w:rPr>
        <w:lastRenderedPageBreak/>
        <w:t>3</w:t>
      </w:r>
      <w:r w:rsidR="00523BD4">
        <w:rPr>
          <w:rFonts w:ascii="Times New Roman" w:hAnsi="Times New Roman" w:cs="Times New Roman"/>
          <w:b/>
          <w:bCs/>
          <w:color w:val="000000" w:themeColor="text1"/>
          <w:sz w:val="24"/>
          <w:szCs w:val="24"/>
        </w:rPr>
        <w:t>0</w:t>
      </w:r>
      <w:r w:rsidRPr="00240F67">
        <w:rPr>
          <w:rFonts w:ascii="Times New Roman" w:hAnsi="Times New Roman" w:cs="Times New Roman"/>
          <w:b/>
          <w:bCs/>
          <w:color w:val="000000" w:themeColor="text1"/>
          <w:sz w:val="24"/>
          <w:szCs w:val="24"/>
        </w:rPr>
        <w:t>.</w:t>
      </w:r>
      <w:r w:rsidR="00523BD4">
        <w:rPr>
          <w:rFonts w:ascii="Times New Roman" w:hAnsi="Times New Roman" w:cs="Times New Roman"/>
          <w:b/>
          <w:bCs/>
          <w:color w:val="000000" w:themeColor="text1"/>
          <w:sz w:val="24"/>
          <w:szCs w:val="24"/>
        </w:rPr>
        <w:t>2</w:t>
      </w:r>
      <w:r w:rsidRPr="00240F67">
        <w:rPr>
          <w:rFonts w:ascii="Times New Roman" w:hAnsi="Times New Roman" w:cs="Times New Roman"/>
          <w:b/>
          <w:bCs/>
          <w:color w:val="000000" w:themeColor="text1"/>
          <w:sz w:val="24"/>
          <w:szCs w:val="24"/>
        </w:rPr>
        <w:t xml:space="preserve"> Política</w:t>
      </w:r>
      <w:r w:rsidR="000640E5" w:rsidRPr="00240F67">
        <w:rPr>
          <w:rFonts w:ascii="Times New Roman" w:hAnsi="Times New Roman" w:cs="Times New Roman"/>
          <w:b/>
          <w:bCs/>
          <w:color w:val="000000" w:themeColor="text1"/>
          <w:sz w:val="24"/>
          <w:szCs w:val="24"/>
        </w:rPr>
        <w:t xml:space="preserve"> de integridade acadêmica na </w:t>
      </w:r>
      <w:r w:rsidR="00F82B52" w:rsidRPr="00240F67">
        <w:rPr>
          <w:rFonts w:ascii="Times New Roman" w:hAnsi="Times New Roman" w:cs="Times New Roman"/>
          <w:b/>
          <w:bCs/>
          <w:color w:val="000000" w:themeColor="text1"/>
          <w:sz w:val="24"/>
          <w:szCs w:val="24"/>
        </w:rPr>
        <w:t>EaD</w:t>
      </w:r>
    </w:p>
    <w:p w14:paraId="5B8671B9" w14:textId="4C5FE7C6" w:rsidR="000640E5" w:rsidRPr="0034364F" w:rsidRDefault="00240F67" w:rsidP="000640E5">
      <w:pPr>
        <w:tabs>
          <w:tab w:val="num" w:pos="720"/>
        </w:tabs>
        <w:spacing w:after="160" w:line="259" w:lineRule="auto"/>
        <w:rPr>
          <w:rFonts w:ascii="Times New Roman" w:hAnsi="Times New Roman" w:cs="Times New Roman"/>
          <w:i/>
          <w:iCs/>
          <w:color w:val="595959" w:themeColor="text1" w:themeTint="A6"/>
          <w:sz w:val="20"/>
          <w:szCs w:val="20"/>
        </w:rPr>
      </w:pPr>
      <w:r>
        <w:rPr>
          <w:rFonts w:ascii="Times New Roman" w:hAnsi="Times New Roman" w:cs="Times New Roman"/>
          <w:i/>
          <w:iCs/>
          <w:color w:val="EE0000"/>
          <w:sz w:val="20"/>
          <w:szCs w:val="20"/>
        </w:rPr>
        <w:t>[</w:t>
      </w:r>
      <w:r w:rsidR="000640E5" w:rsidRPr="0034364F">
        <w:rPr>
          <w:rFonts w:ascii="Times New Roman" w:hAnsi="Times New Roman" w:cs="Times New Roman"/>
          <w:i/>
          <w:iCs/>
          <w:color w:val="595959" w:themeColor="text1" w:themeTint="A6"/>
          <w:sz w:val="20"/>
          <w:szCs w:val="20"/>
        </w:rPr>
        <w:t>Incluir: combate ao plágio; autenticidade das avaliações; uso de sistemas antiplágio</w:t>
      </w:r>
      <w:r w:rsidR="008F1872" w:rsidRPr="0034364F">
        <w:rPr>
          <w:rFonts w:ascii="Times New Roman" w:hAnsi="Times New Roman" w:cs="Times New Roman"/>
          <w:i/>
          <w:iCs/>
          <w:color w:val="595959" w:themeColor="text1" w:themeTint="A6"/>
          <w:sz w:val="20"/>
          <w:szCs w:val="20"/>
        </w:rPr>
        <w:t>, regulamentação do uso de IA</w:t>
      </w:r>
      <w:r>
        <w:rPr>
          <w:rFonts w:ascii="Times New Roman" w:hAnsi="Times New Roman" w:cs="Times New Roman"/>
          <w:i/>
          <w:iCs/>
          <w:color w:val="595959" w:themeColor="text1" w:themeTint="A6"/>
          <w:sz w:val="20"/>
          <w:szCs w:val="20"/>
        </w:rPr>
        <w:t>]</w:t>
      </w:r>
    </w:p>
    <w:p w14:paraId="0000025C" w14:textId="26BF0DEC" w:rsidR="00203447" w:rsidRPr="00DB609B" w:rsidRDefault="004A1971" w:rsidP="004A1971">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1</w:t>
      </w:r>
      <w:r w:rsidRPr="00DB609B">
        <w:rPr>
          <w:rFonts w:ascii="Times New Roman" w:eastAsia="Times New Roman" w:hAnsi="Times New Roman" w:cs="Times New Roman"/>
          <w:b/>
          <w:sz w:val="24"/>
          <w:szCs w:val="24"/>
        </w:rPr>
        <w:t xml:space="preserve">. GESTÃO </w:t>
      </w:r>
      <w:r w:rsidR="006925D9" w:rsidRPr="00DB609B">
        <w:rPr>
          <w:rFonts w:ascii="Times New Roman" w:eastAsia="Times New Roman" w:hAnsi="Times New Roman" w:cs="Times New Roman"/>
          <w:b/>
          <w:sz w:val="24"/>
          <w:szCs w:val="24"/>
        </w:rPr>
        <w:t xml:space="preserve">E AVALIAÇÃO </w:t>
      </w:r>
      <w:r w:rsidRPr="00DB609B">
        <w:rPr>
          <w:rFonts w:ascii="Times New Roman" w:eastAsia="Times New Roman" w:hAnsi="Times New Roman" w:cs="Times New Roman"/>
          <w:b/>
          <w:sz w:val="24"/>
          <w:szCs w:val="24"/>
        </w:rPr>
        <w:t xml:space="preserve">DO CURSO </w:t>
      </w:r>
    </w:p>
    <w:p w14:paraId="2BC0B153" w14:textId="6603B0D4" w:rsidR="0034364F" w:rsidRPr="0034364F" w:rsidRDefault="00240F67" w:rsidP="0034364F">
      <w:pPr>
        <w:pStyle w:val="PargrafodaLista"/>
        <w:ind w:left="0"/>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34364F">
        <w:rPr>
          <w:rFonts w:ascii="Times New Roman" w:eastAsia="Times New Roman" w:hAnsi="Times New Roman" w:cs="Times New Roman"/>
          <w:b/>
          <w:i/>
          <w:iCs/>
          <w:color w:val="595959" w:themeColor="text1" w:themeTint="A6"/>
          <w:sz w:val="20"/>
          <w:szCs w:val="20"/>
        </w:rPr>
        <w:t>O texto sobre este tópico deve conter:</w:t>
      </w:r>
    </w:p>
    <w:p w14:paraId="0000025D" w14:textId="292CA48E" w:rsidR="00203447" w:rsidRPr="0034364F" w:rsidRDefault="008D640B">
      <w:pPr>
        <w:numPr>
          <w:ilvl w:val="2"/>
          <w:numId w:val="7"/>
        </w:numPr>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Informar a existência da Comissão Própria de Avaliação (CPA) e Comissão de Auto Avaliação (CAA), e os procedimentos utilizados para avaliar o projeto de curso, conforme disposto na Lei nº 10.861/2004 (Lei do Sinaes). O curso deve prever processos que possibilitem a autoavaliação, como reuniões periódicas, questionários, debates, ouvidorias e utilização dos resultados obtidos no Exame Nacional de Desempenho dos Estudantes. </w:t>
      </w:r>
    </w:p>
    <w:p w14:paraId="0000025E" w14:textId="77777777" w:rsidR="00203447" w:rsidRPr="0034364F" w:rsidRDefault="008D640B">
      <w:pPr>
        <w:numPr>
          <w:ilvl w:val="0"/>
          <w:numId w:val="3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Avaliação interna (autoavaliação pelo curso)</w:t>
      </w:r>
    </w:p>
    <w:p w14:paraId="0000025F" w14:textId="6088A4B5" w:rsidR="00203447" w:rsidRPr="0034364F" w:rsidRDefault="008D640B">
      <w:pPr>
        <w:numPr>
          <w:ilvl w:val="1"/>
          <w:numId w:val="34"/>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Relação com a </w:t>
      </w:r>
      <w:r w:rsidRPr="0034364F">
        <w:rPr>
          <w:rFonts w:ascii="Times New Roman" w:eastAsia="Times New Roman" w:hAnsi="Times New Roman" w:cs="Times New Roman"/>
          <w:b/>
          <w:i/>
          <w:iCs/>
          <w:color w:val="595959" w:themeColor="text1" w:themeTint="A6"/>
          <w:sz w:val="20"/>
          <w:szCs w:val="20"/>
        </w:rPr>
        <w:t>CPA (Comissão Própria de Avaliação)</w:t>
      </w:r>
      <w:r w:rsidRPr="0034364F">
        <w:rPr>
          <w:rFonts w:ascii="Times New Roman" w:eastAsia="Times New Roman" w:hAnsi="Times New Roman" w:cs="Times New Roman"/>
          <w:i/>
          <w:iCs/>
          <w:color w:val="595959" w:themeColor="text1" w:themeTint="A6"/>
          <w:sz w:val="20"/>
          <w:szCs w:val="20"/>
        </w:rPr>
        <w:t xml:space="preserve">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w:t>
      </w:r>
    </w:p>
    <w:p w14:paraId="00000260" w14:textId="77777777" w:rsidR="00203447" w:rsidRPr="0034364F" w:rsidRDefault="008D640B">
      <w:pPr>
        <w:numPr>
          <w:ilvl w:val="1"/>
          <w:numId w:val="3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Uso de instrumentos como questionários de avaliação docente/discente, relatórios acadêmicos, indicadores de desempenho.</w:t>
      </w:r>
    </w:p>
    <w:p w14:paraId="00000261" w14:textId="77777777" w:rsidR="00203447" w:rsidRPr="0034364F" w:rsidRDefault="008D640B">
      <w:pPr>
        <w:numPr>
          <w:ilvl w:val="1"/>
          <w:numId w:val="34"/>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como os resultados da avaliação interna subsidiam a atualização do curso e melhorias no PPC.</w:t>
      </w:r>
    </w:p>
    <w:p w14:paraId="00000262" w14:textId="77777777" w:rsidR="00203447" w:rsidRPr="0034364F" w:rsidRDefault="008D640B">
      <w:pPr>
        <w:numPr>
          <w:ilvl w:val="1"/>
          <w:numId w:val="3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Registrar em ata e/ou relatório as decisões tomadas a partir dos dados coletados pela Comissão de Autoavaliação Interna - CAA.</w:t>
      </w:r>
    </w:p>
    <w:p w14:paraId="00000263" w14:textId="77777777" w:rsidR="00203447" w:rsidRPr="0034364F" w:rsidRDefault="008D640B">
      <w:pPr>
        <w:numPr>
          <w:ilvl w:val="1"/>
          <w:numId w:val="3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Relatar como os dados coletados são informados à comunidade acadêmica.</w:t>
      </w:r>
    </w:p>
    <w:p w14:paraId="00000264" w14:textId="77777777" w:rsidR="00203447" w:rsidRPr="0034364F" w:rsidRDefault="00203447">
      <w:pPr>
        <w:tabs>
          <w:tab w:val="left" w:pos="0"/>
        </w:tabs>
        <w:spacing w:after="120"/>
        <w:ind w:left="1418"/>
        <w:rPr>
          <w:rFonts w:ascii="Times New Roman" w:eastAsia="Times New Roman" w:hAnsi="Times New Roman" w:cs="Times New Roman"/>
          <w:i/>
          <w:iCs/>
          <w:color w:val="595959" w:themeColor="text1" w:themeTint="A6"/>
          <w:sz w:val="20"/>
          <w:szCs w:val="20"/>
        </w:rPr>
      </w:pPr>
    </w:p>
    <w:p w14:paraId="00000265" w14:textId="77777777" w:rsidR="00203447" w:rsidRPr="0034364F" w:rsidRDefault="008D640B">
      <w:pPr>
        <w:numPr>
          <w:ilvl w:val="0"/>
          <w:numId w:val="3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Avaliação externa</w:t>
      </w:r>
    </w:p>
    <w:p w14:paraId="00000266" w14:textId="77777777" w:rsidR="00203447" w:rsidRPr="0034364F" w:rsidRDefault="008D640B">
      <w:pPr>
        <w:numPr>
          <w:ilvl w:val="1"/>
          <w:numId w:val="34"/>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Referência ao papel do </w:t>
      </w:r>
      <w:r w:rsidRPr="0034364F">
        <w:rPr>
          <w:rFonts w:ascii="Times New Roman" w:eastAsia="Times New Roman" w:hAnsi="Times New Roman" w:cs="Times New Roman"/>
          <w:b/>
          <w:i/>
          <w:iCs/>
          <w:color w:val="595959" w:themeColor="text1" w:themeTint="A6"/>
          <w:sz w:val="20"/>
          <w:szCs w:val="20"/>
        </w:rPr>
        <w:t>INEP/MEC</w:t>
      </w:r>
      <w:r w:rsidRPr="0034364F">
        <w:rPr>
          <w:rFonts w:ascii="Times New Roman" w:eastAsia="Times New Roman" w:hAnsi="Times New Roman" w:cs="Times New Roman"/>
          <w:i/>
          <w:iCs/>
          <w:color w:val="595959" w:themeColor="text1" w:themeTint="A6"/>
          <w:sz w:val="20"/>
          <w:szCs w:val="20"/>
        </w:rPr>
        <w:t xml:space="preserve"> no reconhecimento e renovação do curso.</w:t>
      </w:r>
    </w:p>
    <w:p w14:paraId="00000267" w14:textId="36A39EE4" w:rsidR="00203447" w:rsidRPr="0034364F" w:rsidRDefault="008D640B">
      <w:pPr>
        <w:numPr>
          <w:ilvl w:val="1"/>
          <w:numId w:val="34"/>
        </w:numPr>
        <w:tabs>
          <w:tab w:val="left" w:pos="0"/>
        </w:tabs>
        <w:spacing w:after="120"/>
        <w:ind w:hanging="283"/>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Destacar que os resultados das avaliações externas (Enade, visitas in loco) são incorporados ao planejamento do curso.</w:t>
      </w:r>
      <w:r w:rsidR="00240F67">
        <w:rPr>
          <w:rFonts w:ascii="Times New Roman" w:eastAsia="Times New Roman" w:hAnsi="Times New Roman" w:cs="Times New Roman"/>
          <w:i/>
          <w:iCs/>
          <w:color w:val="EE0000"/>
          <w:sz w:val="20"/>
          <w:szCs w:val="20"/>
        </w:rPr>
        <w:t>]</w:t>
      </w:r>
    </w:p>
    <w:p w14:paraId="614930B5" w14:textId="77777777" w:rsidR="006925D9" w:rsidRPr="00DB609B" w:rsidRDefault="006925D9" w:rsidP="006925D9">
      <w:pPr>
        <w:tabs>
          <w:tab w:val="left" w:pos="0"/>
        </w:tabs>
        <w:spacing w:after="120"/>
        <w:ind w:left="1418"/>
        <w:rPr>
          <w:rFonts w:ascii="Times New Roman" w:eastAsia="Times New Roman" w:hAnsi="Times New Roman" w:cs="Times New Roman"/>
          <w:b/>
          <w:sz w:val="24"/>
          <w:szCs w:val="24"/>
        </w:rPr>
      </w:pPr>
    </w:p>
    <w:p w14:paraId="00000269" w14:textId="4EB8D118" w:rsidR="00203447" w:rsidRPr="00DB609B" w:rsidRDefault="004A1971">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1</w:t>
      </w:r>
      <w:r w:rsidRPr="00DB609B">
        <w:rPr>
          <w:rFonts w:ascii="Times New Roman" w:eastAsia="Times New Roman" w:hAnsi="Times New Roman" w:cs="Times New Roman"/>
          <w:b/>
          <w:sz w:val="24"/>
          <w:szCs w:val="24"/>
        </w:rPr>
        <w:t>.1 Comissão de Autoavaliação da Unidade Acadêmica</w:t>
      </w:r>
    </w:p>
    <w:p w14:paraId="568E4E58" w14:textId="3E135D8E" w:rsidR="0034364F" w:rsidRPr="0034364F" w:rsidRDefault="00240F67" w:rsidP="0034364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34364F">
        <w:rPr>
          <w:rFonts w:ascii="Times New Roman" w:eastAsia="Times New Roman" w:hAnsi="Times New Roman" w:cs="Times New Roman"/>
          <w:b/>
          <w:i/>
          <w:iCs/>
          <w:color w:val="595959" w:themeColor="text1" w:themeTint="A6"/>
          <w:sz w:val="20"/>
          <w:szCs w:val="20"/>
        </w:rPr>
        <w:t>O texto sobre este tópico deve conter:</w:t>
      </w:r>
    </w:p>
    <w:p w14:paraId="0000026A" w14:textId="4AF22E18" w:rsidR="00203447" w:rsidRPr="0034364F" w:rsidRDefault="008D640B" w:rsidP="0080050E">
      <w:pPr>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Este subitem deve apresentar como a Unidade Acadêmica organiza sua </w:t>
      </w:r>
      <w:r w:rsidRPr="0034364F">
        <w:rPr>
          <w:rFonts w:ascii="Times New Roman" w:eastAsia="Times New Roman" w:hAnsi="Times New Roman" w:cs="Times New Roman"/>
          <w:b/>
          <w:i/>
          <w:iCs/>
          <w:color w:val="595959" w:themeColor="text1" w:themeTint="A6"/>
          <w:sz w:val="20"/>
          <w:szCs w:val="20"/>
        </w:rPr>
        <w:t>Comissão de Autoavaliação</w:t>
      </w:r>
      <w:r w:rsidRPr="0034364F">
        <w:rPr>
          <w:rFonts w:ascii="Times New Roman" w:eastAsia="Times New Roman" w:hAnsi="Times New Roman" w:cs="Times New Roman"/>
          <w:i/>
          <w:iCs/>
          <w:color w:val="595959" w:themeColor="text1" w:themeTint="A6"/>
          <w:sz w:val="20"/>
          <w:szCs w:val="20"/>
        </w:rPr>
        <w:t>, em consonância com a legislação vigente.</w:t>
      </w:r>
    </w:p>
    <w:p w14:paraId="0000026B" w14:textId="77777777" w:rsidR="00203447" w:rsidRPr="0034364F" w:rsidRDefault="008D640B">
      <w:pPr>
        <w:numPr>
          <w:ilvl w:val="0"/>
          <w:numId w:val="3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Composição da Comissão</w:t>
      </w:r>
    </w:p>
    <w:p w14:paraId="0000026C" w14:textId="77777777" w:rsidR="00203447" w:rsidRPr="0034364F" w:rsidRDefault="008D640B">
      <w:pPr>
        <w:numPr>
          <w:ilvl w:val="1"/>
          <w:numId w:val="3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Indicar que é formada por representantes de docentes, discentes, técnicos-administrativos e, quando possível, da sociedade civil.</w:t>
      </w:r>
    </w:p>
    <w:p w14:paraId="0000026D" w14:textId="77777777" w:rsidR="00203447" w:rsidRPr="0034364F" w:rsidRDefault="008D640B">
      <w:pPr>
        <w:numPr>
          <w:ilvl w:val="1"/>
          <w:numId w:val="3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que a escolha dos membros deve ser aprovada em colegiado da unidade acadêmica, e como é feita a escolha.</w:t>
      </w:r>
    </w:p>
    <w:p w14:paraId="0000026E" w14:textId="77777777" w:rsidR="00203447" w:rsidRPr="0034364F" w:rsidRDefault="008D640B">
      <w:pPr>
        <w:numPr>
          <w:ilvl w:val="0"/>
          <w:numId w:val="3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Atribuições principais</w:t>
      </w:r>
    </w:p>
    <w:p w14:paraId="0000026F" w14:textId="7082EBCF" w:rsidR="00203447" w:rsidRPr="0034364F" w:rsidRDefault="008D640B">
      <w:pPr>
        <w:numPr>
          <w:ilvl w:val="1"/>
          <w:numId w:val="35"/>
        </w:numPr>
        <w:tabs>
          <w:tab w:val="left" w:pos="0"/>
        </w:tabs>
        <w:spacing w:after="120"/>
        <w:ind w:hanging="283"/>
        <w:jc w:val="both"/>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lastRenderedPageBreak/>
        <w:t xml:space="preserve">Coordenar os processos de </w:t>
      </w:r>
      <w:r w:rsidRPr="0034364F">
        <w:rPr>
          <w:rFonts w:ascii="Times New Roman" w:eastAsia="Times New Roman" w:hAnsi="Times New Roman" w:cs="Times New Roman"/>
          <w:b/>
          <w:i/>
          <w:iCs/>
          <w:color w:val="595959" w:themeColor="text1" w:themeTint="A6"/>
          <w:sz w:val="20"/>
          <w:szCs w:val="20"/>
        </w:rPr>
        <w:t>autoavaliação da unidade</w:t>
      </w:r>
      <w:r w:rsidRPr="0034364F">
        <w:rPr>
          <w:rFonts w:ascii="Times New Roman" w:eastAsia="Times New Roman" w:hAnsi="Times New Roman" w:cs="Times New Roman"/>
          <w:i/>
          <w:iCs/>
          <w:color w:val="595959" w:themeColor="text1" w:themeTint="A6"/>
          <w:sz w:val="20"/>
          <w:szCs w:val="20"/>
        </w:rPr>
        <w:t xml:space="preserve">, alinhados à CPA (Comissão Própria de Avaliação)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w:t>
      </w:r>
    </w:p>
    <w:p w14:paraId="00000270" w14:textId="77777777" w:rsidR="00203447" w:rsidRPr="0034364F" w:rsidRDefault="008D640B">
      <w:pPr>
        <w:numPr>
          <w:ilvl w:val="1"/>
          <w:numId w:val="3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Elaborar relatórios periódicos de desempenho do curso e da unidade.</w:t>
      </w:r>
    </w:p>
    <w:p w14:paraId="00000271" w14:textId="252011A6" w:rsidR="00203447" w:rsidRPr="0034364F" w:rsidRDefault="008D640B">
      <w:pPr>
        <w:numPr>
          <w:ilvl w:val="1"/>
          <w:numId w:val="3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Propor melhorias, e divulgar os </w:t>
      </w:r>
      <w:r w:rsidR="00E33355" w:rsidRPr="0034364F">
        <w:rPr>
          <w:rFonts w:ascii="Times New Roman" w:eastAsia="Times New Roman" w:hAnsi="Times New Roman" w:cs="Times New Roman"/>
          <w:i/>
          <w:iCs/>
          <w:color w:val="595959" w:themeColor="text1" w:themeTint="A6"/>
          <w:sz w:val="20"/>
          <w:szCs w:val="20"/>
        </w:rPr>
        <w:t>dados a</w:t>
      </w:r>
      <w:r w:rsidRPr="0034364F">
        <w:rPr>
          <w:rFonts w:ascii="Times New Roman" w:eastAsia="Times New Roman" w:hAnsi="Times New Roman" w:cs="Times New Roman"/>
          <w:i/>
          <w:iCs/>
          <w:color w:val="595959" w:themeColor="text1" w:themeTint="A6"/>
          <w:sz w:val="20"/>
          <w:szCs w:val="20"/>
        </w:rPr>
        <w:t xml:space="preserve"> partir dos resultados da autoavaliação.</w:t>
      </w:r>
    </w:p>
    <w:p w14:paraId="00000272" w14:textId="77777777" w:rsidR="00203447" w:rsidRPr="0034364F" w:rsidRDefault="008D640B">
      <w:pPr>
        <w:numPr>
          <w:ilvl w:val="0"/>
          <w:numId w:val="3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Integração com a gestão do curso</w:t>
      </w:r>
    </w:p>
    <w:p w14:paraId="00000273" w14:textId="65AA1574" w:rsidR="00203447" w:rsidRPr="0034364F" w:rsidRDefault="008D640B">
      <w:pPr>
        <w:numPr>
          <w:ilvl w:val="1"/>
          <w:numId w:val="3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como a comissão interage com o colegiado e com o NDE, fornecendo subsídios para atualização do PPC.</w:t>
      </w:r>
      <w:r w:rsidR="00240F67">
        <w:rPr>
          <w:rFonts w:ascii="Times New Roman" w:eastAsia="Times New Roman" w:hAnsi="Times New Roman" w:cs="Times New Roman"/>
          <w:i/>
          <w:iCs/>
          <w:color w:val="EE0000"/>
          <w:sz w:val="20"/>
          <w:szCs w:val="20"/>
        </w:rPr>
        <w:t>]</w:t>
      </w:r>
    </w:p>
    <w:p w14:paraId="5AF5FF99" w14:textId="77777777" w:rsidR="0034364F" w:rsidRDefault="0034364F">
      <w:pPr>
        <w:rPr>
          <w:rFonts w:ascii="Times New Roman" w:eastAsia="Times New Roman" w:hAnsi="Times New Roman" w:cs="Times New Roman"/>
          <w:b/>
          <w:sz w:val="24"/>
          <w:szCs w:val="24"/>
        </w:rPr>
      </w:pPr>
    </w:p>
    <w:p w14:paraId="00000274" w14:textId="0F6B59E7" w:rsidR="00203447" w:rsidRDefault="004A1971">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1</w:t>
      </w:r>
      <w:r w:rsidRPr="00DB609B">
        <w:rPr>
          <w:rFonts w:ascii="Times New Roman" w:eastAsia="Times New Roman" w:hAnsi="Times New Roman" w:cs="Times New Roman"/>
          <w:b/>
          <w:sz w:val="24"/>
          <w:szCs w:val="24"/>
        </w:rPr>
        <w:t>.2 Avaliação Periódica do Curso</w:t>
      </w:r>
    </w:p>
    <w:p w14:paraId="3B3403E4" w14:textId="73462944" w:rsidR="0034364F" w:rsidRPr="0034364F" w:rsidRDefault="00240F67" w:rsidP="0034364F">
      <w:pPr>
        <w:rPr>
          <w:rFonts w:ascii="Times New Roman" w:eastAsia="Times New Roman" w:hAnsi="Times New Roman" w:cs="Times New Roman"/>
          <w:b/>
          <w:color w:val="595959" w:themeColor="text1" w:themeTint="A6"/>
          <w:sz w:val="20"/>
          <w:szCs w:val="20"/>
        </w:rPr>
      </w:pPr>
      <w:r>
        <w:rPr>
          <w:rFonts w:ascii="Times New Roman" w:eastAsia="Times New Roman" w:hAnsi="Times New Roman" w:cs="Times New Roman"/>
          <w:b/>
          <w:color w:val="EE0000"/>
          <w:sz w:val="20"/>
          <w:szCs w:val="20"/>
        </w:rPr>
        <w:t>[</w:t>
      </w:r>
      <w:r w:rsidR="0034364F" w:rsidRPr="0034364F">
        <w:rPr>
          <w:rFonts w:ascii="Times New Roman" w:eastAsia="Times New Roman" w:hAnsi="Times New Roman" w:cs="Times New Roman"/>
          <w:b/>
          <w:color w:val="595959" w:themeColor="text1" w:themeTint="A6"/>
          <w:sz w:val="20"/>
          <w:szCs w:val="20"/>
        </w:rPr>
        <w:t>O texto sobre este tópico deve conter:</w:t>
      </w:r>
    </w:p>
    <w:p w14:paraId="00000275" w14:textId="77777777" w:rsidR="00203447" w:rsidRPr="0034364F" w:rsidRDefault="008D640B">
      <w:pPr>
        <w:numPr>
          <w:ilvl w:val="0"/>
          <w:numId w:val="36"/>
        </w:numPr>
        <w:tabs>
          <w:tab w:val="left" w:pos="0"/>
        </w:tabs>
        <w:spacing w:after="120"/>
        <w:ind w:hanging="283"/>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b/>
          <w:color w:val="595959" w:themeColor="text1" w:themeTint="A6"/>
          <w:sz w:val="20"/>
          <w:szCs w:val="20"/>
        </w:rPr>
        <w:t>Periodicidade</w:t>
      </w:r>
    </w:p>
    <w:p w14:paraId="00000276"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Definir a frequência mínima da avaliação do curso (geralmente anual ou a cada dois anos, com relatórios intermediários).</w:t>
      </w:r>
    </w:p>
    <w:p w14:paraId="00000277"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Explicar que os resultados alimentam os processos de renovação de reconhecimento e a atualização do PPC.</w:t>
      </w:r>
    </w:p>
    <w:p w14:paraId="00000278" w14:textId="77777777" w:rsidR="00203447" w:rsidRPr="0034364F" w:rsidRDefault="008D640B">
      <w:pPr>
        <w:numPr>
          <w:ilvl w:val="0"/>
          <w:numId w:val="36"/>
        </w:numPr>
        <w:tabs>
          <w:tab w:val="left" w:pos="0"/>
        </w:tabs>
        <w:spacing w:after="120"/>
        <w:ind w:hanging="283"/>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b/>
          <w:color w:val="595959" w:themeColor="text1" w:themeTint="A6"/>
          <w:sz w:val="20"/>
          <w:szCs w:val="20"/>
        </w:rPr>
        <w:t>Sugestão de instrumentos e de métodos utilizados</w:t>
      </w:r>
    </w:p>
    <w:p w14:paraId="00000279"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Questionários de avaliação aplicados a discentes, docentes e técnicos.</w:t>
      </w:r>
    </w:p>
    <w:p w14:paraId="0000027A"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Análise de indicadores de desempenho acadêmico (evasão, retenção, integralização).</w:t>
      </w:r>
    </w:p>
    <w:p w14:paraId="0000027B"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Relatórios de estágio, TCC, extensão e avaliação de práticas pedagógicas.</w:t>
      </w:r>
    </w:p>
    <w:p w14:paraId="0000027C"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Feedback de egressos e empregadores (ESTE ITEM É IMPORTANTE NO PROCESSO DE AVALIAÇÃO DO CURSO).</w:t>
      </w:r>
    </w:p>
    <w:p w14:paraId="0000027D" w14:textId="77777777" w:rsidR="00203447" w:rsidRPr="0034364F" w:rsidRDefault="008D640B">
      <w:pPr>
        <w:numPr>
          <w:ilvl w:val="0"/>
          <w:numId w:val="36"/>
        </w:numPr>
        <w:tabs>
          <w:tab w:val="left" w:pos="0"/>
        </w:tabs>
        <w:spacing w:after="120"/>
        <w:ind w:hanging="283"/>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b/>
          <w:color w:val="595959" w:themeColor="text1" w:themeTint="A6"/>
          <w:sz w:val="20"/>
          <w:szCs w:val="20"/>
        </w:rPr>
        <w:t>Integração com autoavaliação e CPA</w:t>
      </w:r>
    </w:p>
    <w:p w14:paraId="0000027E" w14:textId="10D06DB9" w:rsidR="00203447" w:rsidRPr="0034364F" w:rsidRDefault="008D640B">
      <w:pPr>
        <w:numPr>
          <w:ilvl w:val="1"/>
          <w:numId w:val="36"/>
        </w:numPr>
        <w:tabs>
          <w:tab w:val="left" w:pos="0"/>
        </w:tabs>
        <w:spacing w:after="120"/>
        <w:ind w:hanging="283"/>
        <w:jc w:val="both"/>
        <w:rPr>
          <w:rFonts w:ascii="Times New Roman" w:hAnsi="Times New Roman" w:cs="Times New Roman"/>
          <w:b/>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 xml:space="preserve">Ressaltar que a avaliação periódica do curso é articulada à </w:t>
      </w:r>
      <w:r w:rsidRPr="0034364F">
        <w:rPr>
          <w:rFonts w:ascii="Times New Roman" w:eastAsia="Times New Roman" w:hAnsi="Times New Roman" w:cs="Times New Roman"/>
          <w:b/>
          <w:color w:val="595959" w:themeColor="text1" w:themeTint="A6"/>
          <w:sz w:val="20"/>
          <w:szCs w:val="20"/>
        </w:rPr>
        <w:t xml:space="preserve">autoavaliação da </w:t>
      </w:r>
      <w:r w:rsidR="00E33355" w:rsidRPr="0034364F">
        <w:rPr>
          <w:rFonts w:ascii="Times New Roman" w:eastAsia="Times New Roman" w:hAnsi="Times New Roman" w:cs="Times New Roman"/>
          <w:b/>
          <w:color w:val="595959" w:themeColor="text1" w:themeTint="A6"/>
          <w:sz w:val="20"/>
          <w:szCs w:val="20"/>
        </w:rPr>
        <w:t>unidade</w:t>
      </w:r>
      <w:r w:rsidR="00E33355" w:rsidRPr="0034364F">
        <w:rPr>
          <w:rFonts w:ascii="Times New Roman" w:eastAsia="Times New Roman" w:hAnsi="Times New Roman" w:cs="Times New Roman"/>
          <w:color w:val="595959" w:themeColor="text1" w:themeTint="A6"/>
          <w:sz w:val="20"/>
          <w:szCs w:val="20"/>
        </w:rPr>
        <w:t xml:space="preserve"> e</w:t>
      </w:r>
      <w:r w:rsidRPr="0034364F">
        <w:rPr>
          <w:rFonts w:ascii="Times New Roman" w:eastAsia="Times New Roman" w:hAnsi="Times New Roman" w:cs="Times New Roman"/>
          <w:color w:val="595959" w:themeColor="text1" w:themeTint="A6"/>
          <w:sz w:val="20"/>
          <w:szCs w:val="20"/>
        </w:rPr>
        <w:t xml:space="preserve"> à </w:t>
      </w:r>
      <w:r w:rsidRPr="0034364F">
        <w:rPr>
          <w:rFonts w:ascii="Times New Roman" w:eastAsia="Times New Roman" w:hAnsi="Times New Roman" w:cs="Times New Roman"/>
          <w:b/>
          <w:color w:val="595959" w:themeColor="text1" w:themeTint="A6"/>
          <w:sz w:val="20"/>
          <w:szCs w:val="20"/>
        </w:rPr>
        <w:t>CPA institucional</w:t>
      </w:r>
      <w:r w:rsidRPr="0034364F">
        <w:rPr>
          <w:rFonts w:ascii="Times New Roman" w:eastAsia="Times New Roman" w:hAnsi="Times New Roman" w:cs="Times New Roman"/>
          <w:color w:val="595959" w:themeColor="text1" w:themeTint="A6"/>
          <w:sz w:val="20"/>
          <w:szCs w:val="20"/>
        </w:rPr>
        <w:t>.</w:t>
      </w:r>
    </w:p>
    <w:p w14:paraId="0000027F" w14:textId="77777777" w:rsidR="00203447" w:rsidRPr="0034364F" w:rsidRDefault="008D640B">
      <w:pPr>
        <w:numPr>
          <w:ilvl w:val="0"/>
          <w:numId w:val="36"/>
        </w:numPr>
        <w:tabs>
          <w:tab w:val="left" w:pos="0"/>
        </w:tabs>
        <w:spacing w:after="120"/>
        <w:ind w:hanging="283"/>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b/>
          <w:color w:val="595959" w:themeColor="text1" w:themeTint="A6"/>
          <w:sz w:val="20"/>
          <w:szCs w:val="20"/>
        </w:rPr>
        <w:t>Utilização dos resultados</w:t>
      </w:r>
    </w:p>
    <w:p w14:paraId="00000280" w14:textId="77777777"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Explicar como os dados coletados orientam melhorias no PPC, nas metodologias, na infraestrutura e na formação docente.</w:t>
      </w:r>
    </w:p>
    <w:p w14:paraId="00000281" w14:textId="4905F7CE" w:rsidR="00203447" w:rsidRPr="0034364F" w:rsidRDefault="008D640B">
      <w:pPr>
        <w:numPr>
          <w:ilvl w:val="1"/>
          <w:numId w:val="36"/>
        </w:numPr>
        <w:tabs>
          <w:tab w:val="left" w:pos="0"/>
        </w:tabs>
        <w:spacing w:after="120"/>
        <w:ind w:hanging="283"/>
        <w:jc w:val="both"/>
        <w:rPr>
          <w:rFonts w:ascii="Times New Roman" w:eastAsia="Times New Roman" w:hAnsi="Times New Roman" w:cs="Times New Roman"/>
          <w:b/>
          <w:color w:val="595959" w:themeColor="text1" w:themeTint="A6"/>
          <w:sz w:val="20"/>
          <w:szCs w:val="20"/>
        </w:rPr>
      </w:pPr>
      <w:r w:rsidRPr="0034364F">
        <w:rPr>
          <w:rFonts w:ascii="Times New Roman" w:eastAsia="Times New Roman" w:hAnsi="Times New Roman" w:cs="Times New Roman"/>
          <w:color w:val="595959" w:themeColor="text1" w:themeTint="A6"/>
          <w:sz w:val="20"/>
          <w:szCs w:val="20"/>
        </w:rPr>
        <w:t>Destacar que os resultados são discutidos no colegiado de curso e no NDE.</w:t>
      </w:r>
      <w:r w:rsidR="00240F67">
        <w:rPr>
          <w:rFonts w:ascii="Times New Roman" w:eastAsia="Times New Roman" w:hAnsi="Times New Roman" w:cs="Times New Roman"/>
          <w:color w:val="EE0000"/>
          <w:sz w:val="20"/>
          <w:szCs w:val="20"/>
        </w:rPr>
        <w:t>]</w:t>
      </w:r>
    </w:p>
    <w:p w14:paraId="774164A7" w14:textId="77777777" w:rsidR="0034364F" w:rsidRDefault="0034364F">
      <w:pPr>
        <w:rPr>
          <w:rFonts w:ascii="Times New Roman" w:eastAsia="Times New Roman" w:hAnsi="Times New Roman" w:cs="Times New Roman"/>
          <w:b/>
          <w:sz w:val="24"/>
          <w:szCs w:val="24"/>
        </w:rPr>
      </w:pPr>
    </w:p>
    <w:p w14:paraId="00000282" w14:textId="462D6CE5" w:rsidR="00203447" w:rsidRPr="00DB609B" w:rsidRDefault="00806B70">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1</w:t>
      </w:r>
      <w:r w:rsidRPr="00DB609B">
        <w:rPr>
          <w:rFonts w:ascii="Times New Roman" w:eastAsia="Times New Roman" w:hAnsi="Times New Roman" w:cs="Times New Roman"/>
          <w:b/>
          <w:sz w:val="24"/>
          <w:szCs w:val="24"/>
        </w:rPr>
        <w:t>.3 Avaliação do Projeto Pedagógico</w:t>
      </w:r>
    </w:p>
    <w:p w14:paraId="3CB108B1" w14:textId="05006C90" w:rsidR="0034364F" w:rsidRPr="00D047AF" w:rsidRDefault="00240F67" w:rsidP="0034364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D047AF">
        <w:rPr>
          <w:rFonts w:ascii="Times New Roman" w:eastAsia="Times New Roman" w:hAnsi="Times New Roman" w:cs="Times New Roman"/>
          <w:b/>
          <w:i/>
          <w:iCs/>
          <w:color w:val="595959" w:themeColor="text1" w:themeTint="A6"/>
          <w:sz w:val="20"/>
          <w:szCs w:val="20"/>
        </w:rPr>
        <w:t>O texto sobre este tópico deve conter:</w:t>
      </w:r>
    </w:p>
    <w:p w14:paraId="00000283" w14:textId="2ABAF556" w:rsidR="00203447" w:rsidRPr="0034364F" w:rsidRDefault="008D640B">
      <w:pPr>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Tem como objetivo a </w:t>
      </w:r>
      <w:r w:rsidR="00784261" w:rsidRPr="0034364F">
        <w:rPr>
          <w:rFonts w:ascii="Times New Roman" w:eastAsia="Times New Roman" w:hAnsi="Times New Roman" w:cs="Times New Roman"/>
          <w:i/>
          <w:iCs/>
          <w:color w:val="595959" w:themeColor="text1" w:themeTint="A6"/>
          <w:sz w:val="20"/>
          <w:szCs w:val="20"/>
        </w:rPr>
        <w:t>autoavaliação</w:t>
      </w:r>
      <w:r w:rsidRPr="0034364F">
        <w:rPr>
          <w:rFonts w:ascii="Times New Roman" w:eastAsia="Times New Roman" w:hAnsi="Times New Roman" w:cs="Times New Roman"/>
          <w:i/>
          <w:iCs/>
          <w:color w:val="595959" w:themeColor="text1" w:themeTint="A6"/>
          <w:sz w:val="20"/>
          <w:szCs w:val="20"/>
        </w:rPr>
        <w:t xml:space="preserve"> do processo, gerando dados para elaboração/reelaboração ou implementação do PPC e, ainda, a previsão de ações que implicam melhorias para o curso, que podem gerar dados para o Plano de Ação </w:t>
      </w:r>
      <w:r w:rsidR="00E33355" w:rsidRPr="0034364F">
        <w:rPr>
          <w:rFonts w:ascii="Times New Roman" w:eastAsia="Times New Roman" w:hAnsi="Times New Roman" w:cs="Times New Roman"/>
          <w:i/>
          <w:iCs/>
          <w:color w:val="595959" w:themeColor="text1" w:themeTint="A6"/>
          <w:sz w:val="20"/>
          <w:szCs w:val="20"/>
        </w:rPr>
        <w:t>Pedagógica do</w:t>
      </w:r>
      <w:r w:rsidRPr="0034364F">
        <w:rPr>
          <w:rFonts w:ascii="Times New Roman" w:eastAsia="Times New Roman" w:hAnsi="Times New Roman" w:cs="Times New Roman"/>
          <w:i/>
          <w:iCs/>
          <w:color w:val="595959" w:themeColor="text1" w:themeTint="A6"/>
          <w:sz w:val="20"/>
          <w:szCs w:val="20"/>
        </w:rPr>
        <w:t xml:space="preserve"> curso. A gestão do projeto pedagógico requer um acompanhamento sistemático, realizado de </w:t>
      </w:r>
      <w:r w:rsidRPr="0034364F">
        <w:rPr>
          <w:rFonts w:ascii="Times New Roman" w:eastAsia="Times New Roman" w:hAnsi="Times New Roman" w:cs="Times New Roman"/>
          <w:i/>
          <w:iCs/>
          <w:color w:val="595959" w:themeColor="text1" w:themeTint="A6"/>
          <w:sz w:val="20"/>
          <w:szCs w:val="20"/>
        </w:rPr>
        <w:lastRenderedPageBreak/>
        <w:t>forma contínua por uma equipe designada pelo colegiado de curso e pelo NDE. Esta é uma condição para a concretização dos objetivos propostos. O processo deverá envolver professores, alunos, técnicos e, quando possível, profissionais interessados na realização de reuniões, encontros e oficinas, visando analisar o seu desempenho, fazer os ajustes necessários e o planejamento de ações que favoreçam o aperfeiçoamento da proposta.</w:t>
      </w:r>
    </w:p>
    <w:p w14:paraId="00000285" w14:textId="77777777" w:rsidR="00203447" w:rsidRPr="0034364F" w:rsidRDefault="008D640B" w:rsidP="00E33355">
      <w:pPr>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Este item deve descrever como o </w:t>
      </w:r>
      <w:r w:rsidRPr="0034364F">
        <w:rPr>
          <w:rFonts w:ascii="Times New Roman" w:eastAsia="Times New Roman" w:hAnsi="Times New Roman" w:cs="Times New Roman"/>
          <w:b/>
          <w:i/>
          <w:iCs/>
          <w:color w:val="595959" w:themeColor="text1" w:themeTint="A6"/>
          <w:sz w:val="20"/>
          <w:szCs w:val="20"/>
        </w:rPr>
        <w:t>PPC é avaliado, atualizado e aprimorado</w:t>
      </w:r>
      <w:r w:rsidRPr="0034364F">
        <w:rPr>
          <w:rFonts w:ascii="Times New Roman" w:eastAsia="Times New Roman" w:hAnsi="Times New Roman" w:cs="Times New Roman"/>
          <w:i/>
          <w:iCs/>
          <w:color w:val="595959" w:themeColor="text1" w:themeTint="A6"/>
          <w:sz w:val="20"/>
          <w:szCs w:val="20"/>
        </w:rPr>
        <w:t xml:space="preserve"> pela unidade acadêmica</w:t>
      </w:r>
    </w:p>
    <w:p w14:paraId="00000286" w14:textId="77777777" w:rsidR="00203447" w:rsidRPr="0034364F" w:rsidRDefault="008D640B">
      <w:pPr>
        <w:numPr>
          <w:ilvl w:val="0"/>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Periodicidade da avaliação</w:t>
      </w:r>
    </w:p>
    <w:p w14:paraId="00000287" w14:textId="766E28B6" w:rsidR="00203447" w:rsidRPr="0034364F" w:rsidRDefault="008D640B">
      <w:pPr>
        <w:numPr>
          <w:ilvl w:val="1"/>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Definir a frequência mínima da avaliação do PPC (ex.: a cada 4 anos, ou sempre que houver atualização das DCN ou normativas institucionais).</w:t>
      </w:r>
    </w:p>
    <w:p w14:paraId="00000288" w14:textId="77777777" w:rsidR="00203447" w:rsidRPr="0034364F" w:rsidRDefault="008D640B">
      <w:pPr>
        <w:numPr>
          <w:ilvl w:val="0"/>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Órgãos responsáveis</w:t>
      </w:r>
    </w:p>
    <w:p w14:paraId="00000289" w14:textId="77777777" w:rsidR="00203447" w:rsidRPr="0034364F" w:rsidRDefault="008D640B">
      <w:pPr>
        <w:numPr>
          <w:ilvl w:val="1"/>
          <w:numId w:val="37"/>
        </w:numPr>
        <w:tabs>
          <w:tab w:val="left" w:pos="0"/>
        </w:tabs>
        <w:spacing w:after="120"/>
        <w:ind w:hanging="283"/>
        <w:jc w:val="both"/>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Colegiado do curso</w:t>
      </w:r>
      <w:sdt>
        <w:sdtPr>
          <w:rPr>
            <w:rFonts w:ascii="Times New Roman" w:hAnsi="Times New Roman" w:cs="Times New Roman"/>
            <w:i/>
            <w:iCs/>
            <w:color w:val="595959" w:themeColor="text1" w:themeTint="A6"/>
            <w:sz w:val="20"/>
            <w:szCs w:val="20"/>
          </w:rPr>
          <w:tag w:val="goog_rdk_5"/>
          <w:id w:val="-602638883"/>
        </w:sdtPr>
        <w:sdtContent>
          <w:r w:rsidRPr="0034364F">
            <w:rPr>
              <w:rFonts w:ascii="Times New Roman" w:eastAsia="Cardo" w:hAnsi="Times New Roman" w:cs="Times New Roman"/>
              <w:i/>
              <w:iCs/>
              <w:color w:val="595959" w:themeColor="text1" w:themeTint="A6"/>
              <w:sz w:val="20"/>
              <w:szCs w:val="20"/>
            </w:rPr>
            <w:t xml:space="preserve"> → responsável por aprovar alterações.</w:t>
          </w:r>
        </w:sdtContent>
      </w:sdt>
    </w:p>
    <w:p w14:paraId="0000028A" w14:textId="77777777" w:rsidR="00203447" w:rsidRPr="0034364F" w:rsidRDefault="008D640B">
      <w:pPr>
        <w:numPr>
          <w:ilvl w:val="1"/>
          <w:numId w:val="37"/>
        </w:numPr>
        <w:tabs>
          <w:tab w:val="left" w:pos="0"/>
        </w:tabs>
        <w:spacing w:after="120"/>
        <w:ind w:hanging="283"/>
        <w:jc w:val="both"/>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Núcleo Docente Estruturante (NDE)</w:t>
      </w:r>
      <w:sdt>
        <w:sdtPr>
          <w:rPr>
            <w:rFonts w:ascii="Times New Roman" w:hAnsi="Times New Roman" w:cs="Times New Roman"/>
            <w:i/>
            <w:iCs/>
            <w:color w:val="595959" w:themeColor="text1" w:themeTint="A6"/>
            <w:sz w:val="20"/>
            <w:szCs w:val="20"/>
          </w:rPr>
          <w:tag w:val="goog_rdk_6"/>
          <w:id w:val="878011971"/>
        </w:sdtPr>
        <w:sdtContent>
          <w:r w:rsidRPr="0034364F">
            <w:rPr>
              <w:rFonts w:ascii="Times New Roman" w:eastAsia="Cardo" w:hAnsi="Times New Roman" w:cs="Times New Roman"/>
              <w:i/>
              <w:iCs/>
              <w:color w:val="595959" w:themeColor="text1" w:themeTint="A6"/>
              <w:sz w:val="20"/>
              <w:szCs w:val="20"/>
            </w:rPr>
            <w:t xml:space="preserve"> → responsável por propor e revisar conteúdos, metodologias e matriz curricular.</w:t>
          </w:r>
        </w:sdtContent>
      </w:sdt>
    </w:p>
    <w:p w14:paraId="0000028B" w14:textId="77777777" w:rsidR="00203447" w:rsidRPr="0034364F" w:rsidRDefault="008D640B">
      <w:pPr>
        <w:numPr>
          <w:ilvl w:val="1"/>
          <w:numId w:val="37"/>
        </w:numPr>
        <w:tabs>
          <w:tab w:val="left" w:pos="0"/>
        </w:tabs>
        <w:spacing w:after="120"/>
        <w:ind w:hanging="283"/>
        <w:jc w:val="both"/>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Coordenação do curso</w:t>
      </w:r>
      <w:sdt>
        <w:sdtPr>
          <w:rPr>
            <w:rFonts w:ascii="Times New Roman" w:hAnsi="Times New Roman" w:cs="Times New Roman"/>
            <w:i/>
            <w:iCs/>
            <w:color w:val="595959" w:themeColor="text1" w:themeTint="A6"/>
            <w:sz w:val="20"/>
            <w:szCs w:val="20"/>
          </w:rPr>
          <w:tag w:val="goog_rdk_7"/>
          <w:id w:val="1351028520"/>
        </w:sdtPr>
        <w:sdtContent>
          <w:r w:rsidRPr="0034364F">
            <w:rPr>
              <w:rFonts w:ascii="Times New Roman" w:eastAsia="Cardo" w:hAnsi="Times New Roman" w:cs="Times New Roman"/>
              <w:i/>
              <w:iCs/>
              <w:color w:val="595959" w:themeColor="text1" w:themeTint="A6"/>
              <w:sz w:val="20"/>
              <w:szCs w:val="20"/>
            </w:rPr>
            <w:t xml:space="preserve"> → articula e conduz os processos de atualização.</w:t>
          </w:r>
        </w:sdtContent>
      </w:sdt>
    </w:p>
    <w:p w14:paraId="0000028C" w14:textId="77777777" w:rsidR="00203447" w:rsidRPr="0034364F" w:rsidRDefault="008D640B">
      <w:pPr>
        <w:numPr>
          <w:ilvl w:val="0"/>
          <w:numId w:val="37"/>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Instrumentos utilizados</w:t>
      </w:r>
    </w:p>
    <w:p w14:paraId="0000028D" w14:textId="77777777" w:rsidR="00203447" w:rsidRPr="0034364F" w:rsidRDefault="008D640B">
      <w:pPr>
        <w:numPr>
          <w:ilvl w:val="1"/>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Relatórios de avaliação periódica do curso </w:t>
      </w:r>
    </w:p>
    <w:p w14:paraId="0000028E" w14:textId="77777777" w:rsidR="00203447" w:rsidRPr="0034364F" w:rsidRDefault="008D640B">
      <w:pPr>
        <w:numPr>
          <w:ilvl w:val="1"/>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Resultados do Enade e de visitas do MEC/INEP.</w:t>
      </w:r>
    </w:p>
    <w:p w14:paraId="0000028F" w14:textId="77777777" w:rsidR="00203447" w:rsidRPr="0034364F" w:rsidRDefault="008D640B">
      <w:pPr>
        <w:numPr>
          <w:ilvl w:val="1"/>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Feedback de discentes, docentes, egressos e empregadores.</w:t>
      </w:r>
    </w:p>
    <w:p w14:paraId="00000290" w14:textId="77777777" w:rsidR="00203447" w:rsidRPr="0034364F" w:rsidRDefault="008D640B">
      <w:pPr>
        <w:numPr>
          <w:ilvl w:val="1"/>
          <w:numId w:val="37"/>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Indicadores institucionais (evasão, integralização, desempenho acadêmico).</w:t>
      </w:r>
    </w:p>
    <w:p w14:paraId="00000291" w14:textId="77777777" w:rsidR="00203447" w:rsidRPr="0034364F" w:rsidRDefault="008D640B">
      <w:pPr>
        <w:numPr>
          <w:ilvl w:val="0"/>
          <w:numId w:val="37"/>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Processo de atualização</w:t>
      </w:r>
    </w:p>
    <w:p w14:paraId="00000292" w14:textId="7C5171CD" w:rsidR="00203447" w:rsidRPr="0034364F" w:rsidRDefault="00000000">
      <w:pPr>
        <w:numPr>
          <w:ilvl w:val="1"/>
          <w:numId w:val="37"/>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sdt>
        <w:sdtPr>
          <w:rPr>
            <w:rFonts w:ascii="Times New Roman" w:hAnsi="Times New Roman" w:cs="Times New Roman"/>
            <w:i/>
            <w:iCs/>
            <w:color w:val="595959" w:themeColor="text1" w:themeTint="A6"/>
            <w:sz w:val="20"/>
            <w:szCs w:val="20"/>
          </w:rPr>
          <w:tag w:val="goog_rdk_8"/>
          <w:id w:val="-320795072"/>
        </w:sdtPr>
        <w:sdtContent>
          <w:r w:rsidR="008D640B" w:rsidRPr="0034364F">
            <w:rPr>
              <w:rFonts w:ascii="Times New Roman" w:eastAsia="Cardo" w:hAnsi="Times New Roman" w:cs="Times New Roman"/>
              <w:i/>
              <w:iCs/>
              <w:color w:val="595959" w:themeColor="text1" w:themeTint="A6"/>
              <w:sz w:val="20"/>
              <w:szCs w:val="20"/>
            </w:rPr>
            <w:t>Descrever o fluxo: coleta de dados → análise pela comissão/NDE → proposta de ajustes → aprovação no colegiado → homologação em instâncias superiores (quando necessário).</w:t>
          </w:r>
          <w:r w:rsidR="00240F67">
            <w:rPr>
              <w:rFonts w:ascii="Times New Roman" w:eastAsia="Cardo" w:hAnsi="Times New Roman" w:cs="Times New Roman"/>
              <w:i/>
              <w:iCs/>
              <w:color w:val="EE0000"/>
              <w:sz w:val="20"/>
              <w:szCs w:val="20"/>
            </w:rPr>
            <w:t>]</w:t>
          </w:r>
        </w:sdtContent>
      </w:sdt>
    </w:p>
    <w:p w14:paraId="00000293" w14:textId="77777777" w:rsidR="00203447" w:rsidRPr="00DB609B" w:rsidRDefault="00203447">
      <w:pPr>
        <w:rPr>
          <w:rFonts w:ascii="Times New Roman" w:eastAsia="Times New Roman" w:hAnsi="Times New Roman" w:cs="Times New Roman"/>
          <w:sz w:val="24"/>
          <w:szCs w:val="24"/>
        </w:rPr>
      </w:pPr>
    </w:p>
    <w:p w14:paraId="00000294" w14:textId="32DE653C" w:rsidR="00203447" w:rsidRPr="00DB609B" w:rsidRDefault="004A1971">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1</w:t>
      </w:r>
      <w:r w:rsidRPr="00DB609B">
        <w:rPr>
          <w:rFonts w:ascii="Times New Roman" w:eastAsia="Times New Roman" w:hAnsi="Times New Roman" w:cs="Times New Roman"/>
          <w:b/>
          <w:sz w:val="24"/>
          <w:szCs w:val="24"/>
        </w:rPr>
        <w:t>.4 Avaliação Institucional</w:t>
      </w:r>
    </w:p>
    <w:p w14:paraId="00000295" w14:textId="73E48CC7" w:rsidR="00203447" w:rsidRPr="0034364F" w:rsidRDefault="00240F67">
      <w:pPr>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 xml:space="preserve">Link CPA: </w:t>
      </w:r>
      <w:hyperlink r:id="rId14">
        <w:r w:rsidR="00203447"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00203447" w:rsidRPr="0034364F">
          <w:rPr>
            <w:rFonts w:ascii="Times New Roman" w:eastAsia="Times New Roman" w:hAnsi="Times New Roman" w:cs="Times New Roman"/>
            <w:i/>
            <w:iCs/>
            <w:color w:val="595959" w:themeColor="text1" w:themeTint="A6"/>
            <w:sz w:val="20"/>
            <w:szCs w:val="20"/>
            <w:u w:val="single"/>
          </w:rPr>
          <w:t>.br/cpa/avaliacao-institucional</w:t>
        </w:r>
      </w:hyperlink>
    </w:p>
    <w:p w14:paraId="00000296" w14:textId="00665559" w:rsidR="00203447" w:rsidRPr="0034364F" w:rsidRDefault="008D640B">
      <w:pPr>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Este item deve apresentar como o curso está inserido no </w:t>
      </w:r>
      <w:r w:rsidRPr="0034364F">
        <w:rPr>
          <w:rFonts w:ascii="Times New Roman" w:eastAsia="Times New Roman" w:hAnsi="Times New Roman" w:cs="Times New Roman"/>
          <w:b/>
          <w:i/>
          <w:iCs/>
          <w:color w:val="595959" w:themeColor="text1" w:themeTint="A6"/>
          <w:sz w:val="20"/>
          <w:szCs w:val="20"/>
        </w:rPr>
        <w:t xml:space="preserve">processo de avaliação institucional da </w:t>
      </w:r>
      <w:r w:rsidR="004B74CC">
        <w:rPr>
          <w:rFonts w:ascii="Times New Roman" w:eastAsia="Times New Roman" w:hAnsi="Times New Roman" w:cs="Times New Roman"/>
          <w:b/>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w:t>
      </w:r>
    </w:p>
    <w:p w14:paraId="00000297" w14:textId="77777777" w:rsidR="00203447" w:rsidRPr="0034364F" w:rsidRDefault="008D640B">
      <w:pPr>
        <w:numPr>
          <w:ilvl w:val="0"/>
          <w:numId w:val="38"/>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Relação com a CPA</w:t>
      </w:r>
    </w:p>
    <w:p w14:paraId="00000298" w14:textId="167E967E" w:rsidR="00203447" w:rsidRPr="0034364F" w:rsidRDefault="008D640B">
      <w:pPr>
        <w:numPr>
          <w:ilvl w:val="1"/>
          <w:numId w:val="38"/>
        </w:numPr>
        <w:tabs>
          <w:tab w:val="left" w:pos="0"/>
        </w:tabs>
        <w:spacing w:after="120"/>
        <w:ind w:hanging="283"/>
        <w:jc w:val="both"/>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Explicar que a Avaliação Institucional é conduzida pela </w:t>
      </w:r>
      <w:r w:rsidRPr="0034364F">
        <w:rPr>
          <w:rFonts w:ascii="Times New Roman" w:eastAsia="Times New Roman" w:hAnsi="Times New Roman" w:cs="Times New Roman"/>
          <w:b/>
          <w:i/>
          <w:iCs/>
          <w:color w:val="595959" w:themeColor="text1" w:themeTint="A6"/>
          <w:sz w:val="20"/>
          <w:szCs w:val="20"/>
        </w:rPr>
        <w:t>Comissão Própria de Avaliação (CPA/</w:t>
      </w:r>
      <w:r w:rsidR="004B74CC">
        <w:rPr>
          <w:rFonts w:ascii="Times New Roman" w:eastAsia="Times New Roman" w:hAnsi="Times New Roman" w:cs="Times New Roman"/>
          <w:b/>
          <w:i/>
          <w:iCs/>
          <w:color w:val="595959" w:themeColor="text1" w:themeTint="A6"/>
          <w:sz w:val="20"/>
          <w:szCs w:val="20"/>
        </w:rPr>
        <w:t>UFAL</w:t>
      </w:r>
      <w:r w:rsidRPr="0034364F">
        <w:rPr>
          <w:rFonts w:ascii="Times New Roman" w:eastAsia="Times New Roman" w:hAnsi="Times New Roman" w:cs="Times New Roman"/>
          <w:b/>
          <w:i/>
          <w:iCs/>
          <w:color w:val="595959" w:themeColor="text1" w:themeTint="A6"/>
          <w:sz w:val="20"/>
          <w:szCs w:val="20"/>
        </w:rPr>
        <w:t>)</w:t>
      </w:r>
      <w:r w:rsidRPr="0034364F">
        <w:rPr>
          <w:rFonts w:ascii="Times New Roman" w:eastAsia="Times New Roman" w:hAnsi="Times New Roman" w:cs="Times New Roman"/>
          <w:i/>
          <w:iCs/>
          <w:color w:val="595959" w:themeColor="text1" w:themeTint="A6"/>
          <w:sz w:val="20"/>
          <w:szCs w:val="20"/>
        </w:rPr>
        <w:t>.</w:t>
      </w:r>
    </w:p>
    <w:p w14:paraId="00000299" w14:textId="77777777" w:rsidR="00203447" w:rsidRPr="0034364F" w:rsidRDefault="008D640B">
      <w:pPr>
        <w:numPr>
          <w:ilvl w:val="1"/>
          <w:numId w:val="3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Ressaltar que o curso participa ativamente do processo, respondendo questionários e fornecendo informações.</w:t>
      </w:r>
    </w:p>
    <w:p w14:paraId="0000029A" w14:textId="77777777" w:rsidR="00203447" w:rsidRPr="0034364F" w:rsidRDefault="008D640B">
      <w:pPr>
        <w:numPr>
          <w:ilvl w:val="0"/>
          <w:numId w:val="3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Abrangência da avaliação</w:t>
      </w:r>
    </w:p>
    <w:p w14:paraId="0000029B" w14:textId="77777777" w:rsidR="00203447" w:rsidRPr="0034364F" w:rsidRDefault="008D640B">
      <w:pPr>
        <w:numPr>
          <w:ilvl w:val="1"/>
          <w:numId w:val="3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Informar que a avaliação institucional envolve dimensões como:</w:t>
      </w:r>
    </w:p>
    <w:p w14:paraId="0000029C" w14:textId="77777777" w:rsidR="00203447" w:rsidRPr="0034364F" w:rsidRDefault="008D640B">
      <w:pPr>
        <w:numPr>
          <w:ilvl w:val="2"/>
          <w:numId w:val="38"/>
        </w:num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políticas acadêmicas (ensino, pesquisa, extensão, responsabilidade social);</w:t>
      </w:r>
    </w:p>
    <w:p w14:paraId="0000029D" w14:textId="77777777" w:rsidR="00203447" w:rsidRPr="0034364F" w:rsidRDefault="008D640B">
      <w:pPr>
        <w:numPr>
          <w:ilvl w:val="2"/>
          <w:numId w:val="38"/>
        </w:num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políticas de gestão (planejamento, PDI, infraestrutura, comunicação);</w:t>
      </w:r>
    </w:p>
    <w:p w14:paraId="0000029E" w14:textId="77777777" w:rsidR="00203447" w:rsidRPr="0034364F" w:rsidRDefault="008D640B">
      <w:pPr>
        <w:numPr>
          <w:ilvl w:val="2"/>
          <w:numId w:val="38"/>
        </w:num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lastRenderedPageBreak/>
        <w:t>corpo docente e técnico-administrativo;</w:t>
      </w:r>
    </w:p>
    <w:p w14:paraId="0000029F" w14:textId="77777777" w:rsidR="00203447" w:rsidRPr="0034364F" w:rsidRDefault="008D640B">
      <w:pPr>
        <w:numPr>
          <w:ilvl w:val="2"/>
          <w:numId w:val="38"/>
        </w:numPr>
        <w:tabs>
          <w:tab w:val="left" w:pos="0"/>
        </w:tabs>
        <w:spacing w:after="120"/>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políticas de inclusão e acessibilidade.</w:t>
      </w:r>
    </w:p>
    <w:p w14:paraId="000002A0" w14:textId="77777777" w:rsidR="00203447" w:rsidRPr="0034364F" w:rsidRDefault="008D640B">
      <w:pPr>
        <w:numPr>
          <w:ilvl w:val="0"/>
          <w:numId w:val="3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Integração com o curso</w:t>
      </w:r>
    </w:p>
    <w:p w14:paraId="000002A1" w14:textId="77777777" w:rsidR="00203447" w:rsidRPr="0034364F" w:rsidRDefault="008D640B">
      <w:pPr>
        <w:numPr>
          <w:ilvl w:val="1"/>
          <w:numId w:val="3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Destacar que os resultados da Avaliação Institucional são utilizados pelo colegiado e pelo NDE para revisão do PPC e melhorias na gestão.</w:t>
      </w:r>
    </w:p>
    <w:p w14:paraId="000002A2" w14:textId="77777777" w:rsidR="00203447" w:rsidRPr="0034364F" w:rsidRDefault="008D640B">
      <w:pPr>
        <w:numPr>
          <w:ilvl w:val="1"/>
          <w:numId w:val="3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que há devolutiva para a comunidade acadêmica, garantindo transparência.</w:t>
      </w:r>
    </w:p>
    <w:p w14:paraId="000002A3" w14:textId="77777777" w:rsidR="00203447" w:rsidRPr="0034364F" w:rsidRDefault="008D640B">
      <w:pPr>
        <w:numPr>
          <w:ilvl w:val="0"/>
          <w:numId w:val="38"/>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Periodicidade</w:t>
      </w:r>
    </w:p>
    <w:p w14:paraId="000002A4" w14:textId="77777777" w:rsidR="00203447" w:rsidRPr="0034364F" w:rsidRDefault="008D640B">
      <w:pPr>
        <w:numPr>
          <w:ilvl w:val="1"/>
          <w:numId w:val="38"/>
        </w:numPr>
        <w:tabs>
          <w:tab w:val="left" w:pos="0"/>
        </w:tabs>
        <w:spacing w:after="120"/>
        <w:ind w:hanging="283"/>
        <w:jc w:val="both"/>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Indicar que a Avaliação Institucional é </w:t>
      </w:r>
      <w:r w:rsidRPr="0034364F">
        <w:rPr>
          <w:rFonts w:ascii="Times New Roman" w:eastAsia="Times New Roman" w:hAnsi="Times New Roman" w:cs="Times New Roman"/>
          <w:b/>
          <w:i/>
          <w:iCs/>
          <w:color w:val="595959" w:themeColor="text1" w:themeTint="A6"/>
          <w:sz w:val="20"/>
          <w:szCs w:val="20"/>
        </w:rPr>
        <w:t>contínua</w:t>
      </w:r>
      <w:r w:rsidRPr="0034364F">
        <w:rPr>
          <w:rFonts w:ascii="Times New Roman" w:eastAsia="Times New Roman" w:hAnsi="Times New Roman" w:cs="Times New Roman"/>
          <w:i/>
          <w:iCs/>
          <w:color w:val="595959" w:themeColor="text1" w:themeTint="A6"/>
          <w:sz w:val="20"/>
          <w:szCs w:val="20"/>
        </w:rPr>
        <w:t xml:space="preserve"> e seus relatórios são elaborados em ciclos definidos.</w:t>
      </w:r>
    </w:p>
    <w:p w14:paraId="000002A5" w14:textId="03D3E2DF" w:rsidR="00203447" w:rsidRPr="0034364F" w:rsidRDefault="008D640B">
      <w:pPr>
        <w:numPr>
          <w:ilvl w:val="1"/>
          <w:numId w:val="38"/>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Informar que os resultados detalhados são disponibilizados em relatórios próprios da CPA e do PDI e PDU, servindo como referência para ajustes no curso.</w:t>
      </w:r>
      <w:r w:rsidR="00240F67">
        <w:rPr>
          <w:rFonts w:ascii="Times New Roman" w:eastAsia="Times New Roman" w:hAnsi="Times New Roman" w:cs="Times New Roman"/>
          <w:i/>
          <w:iCs/>
          <w:color w:val="EE0000"/>
          <w:sz w:val="20"/>
          <w:szCs w:val="20"/>
        </w:rPr>
        <w:t>]</w:t>
      </w:r>
    </w:p>
    <w:p w14:paraId="783AEA89" w14:textId="77777777" w:rsidR="004A1971" w:rsidRPr="0034364F" w:rsidRDefault="004A1971" w:rsidP="004A1971">
      <w:pPr>
        <w:rPr>
          <w:rFonts w:ascii="Times New Roman" w:eastAsia="Times New Roman" w:hAnsi="Times New Roman" w:cs="Times New Roman"/>
          <w:b/>
          <w:i/>
          <w:iCs/>
          <w:color w:val="595959" w:themeColor="text1" w:themeTint="A6"/>
          <w:sz w:val="20"/>
          <w:szCs w:val="20"/>
        </w:rPr>
      </w:pPr>
    </w:p>
    <w:p w14:paraId="000002A6" w14:textId="28B18EFB" w:rsidR="00203447" w:rsidRDefault="004A1971" w:rsidP="004A1971">
      <w:pPr>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2</w:t>
      </w:r>
      <w:r w:rsidRPr="00DB609B">
        <w:rPr>
          <w:rFonts w:ascii="Times New Roman" w:eastAsia="Times New Roman" w:hAnsi="Times New Roman" w:cs="Times New Roman"/>
          <w:b/>
          <w:sz w:val="24"/>
          <w:szCs w:val="24"/>
        </w:rPr>
        <w:t>. POLÍTICAS DE APOIO AO DISCENTE</w:t>
      </w:r>
    </w:p>
    <w:p w14:paraId="7CC04989" w14:textId="72B32D9F" w:rsidR="0034364F" w:rsidRPr="00D047AF" w:rsidRDefault="00240F67" w:rsidP="0034364F">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b/>
          <w:i/>
          <w:iCs/>
          <w:color w:val="EE0000"/>
          <w:sz w:val="20"/>
          <w:szCs w:val="20"/>
        </w:rPr>
        <w:t>[</w:t>
      </w:r>
      <w:r w:rsidR="0034364F" w:rsidRPr="00D047AF">
        <w:rPr>
          <w:rFonts w:ascii="Times New Roman" w:eastAsia="Times New Roman" w:hAnsi="Times New Roman" w:cs="Times New Roman"/>
          <w:b/>
          <w:i/>
          <w:iCs/>
          <w:color w:val="595959" w:themeColor="text1" w:themeTint="A6"/>
          <w:sz w:val="20"/>
          <w:szCs w:val="20"/>
        </w:rPr>
        <w:t>O texto sobre este tópico deve conter:</w:t>
      </w:r>
    </w:p>
    <w:p w14:paraId="000002A7" w14:textId="2D9B9240" w:rsidR="00203447" w:rsidRPr="0034364F" w:rsidRDefault="008D640B">
      <w:pPr>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Este item deve apresentar as políticas e ações de apoio aos estudantes do curso. Será incluído um </w:t>
      </w:r>
      <w:r w:rsidRPr="0034364F">
        <w:rPr>
          <w:rFonts w:ascii="Times New Roman" w:eastAsia="Times New Roman" w:hAnsi="Times New Roman" w:cs="Times New Roman"/>
          <w:b/>
          <w:i/>
          <w:iCs/>
          <w:color w:val="595959" w:themeColor="text1" w:themeTint="A6"/>
          <w:sz w:val="20"/>
          <w:szCs w:val="20"/>
        </w:rPr>
        <w:t>texto institucional único</w:t>
      </w:r>
      <w:r w:rsidRPr="0034364F">
        <w:rPr>
          <w:rFonts w:ascii="Times New Roman" w:eastAsia="Times New Roman" w:hAnsi="Times New Roman" w:cs="Times New Roman"/>
          <w:i/>
          <w:iCs/>
          <w:color w:val="595959" w:themeColor="text1" w:themeTint="A6"/>
          <w:sz w:val="20"/>
          <w:szCs w:val="20"/>
        </w:rPr>
        <w:t xml:space="preserve">, elaborado pelas Pró-Reitorias competentes (PROEST, PROGRAD, ASI, etc.), apresentando as políticas </w:t>
      </w:r>
      <w:r w:rsidRPr="0034364F">
        <w:rPr>
          <w:rFonts w:ascii="Times New Roman" w:eastAsia="Times New Roman" w:hAnsi="Times New Roman" w:cs="Times New Roman"/>
          <w:b/>
          <w:i/>
          <w:iCs/>
          <w:color w:val="595959" w:themeColor="text1" w:themeTint="A6"/>
          <w:sz w:val="20"/>
          <w:szCs w:val="20"/>
        </w:rPr>
        <w:t xml:space="preserve">gerais da </w:t>
      </w:r>
      <w:r w:rsidR="004B74CC">
        <w:rPr>
          <w:rFonts w:ascii="Times New Roman" w:eastAsia="Times New Roman" w:hAnsi="Times New Roman" w:cs="Times New Roman"/>
          <w:b/>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de assistência, inclusão, acessibilidade e apoio pedagógico.</w:t>
      </w:r>
    </w:p>
    <w:p w14:paraId="000002A8" w14:textId="5E79F833" w:rsidR="00203447" w:rsidRPr="0034364F" w:rsidRDefault="008D640B">
      <w:pPr>
        <w:spacing w:before="240" w:line="360" w:lineRule="auto"/>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 acordo com o PDI/</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as políticas discentes da instituição vão além do PNAES, pois trabalham também com a perspectiva de universalidade no atendimento dos estudantes que frequentam o espaço universitário. Assim, podem ser identificadas:</w:t>
      </w:r>
    </w:p>
    <w:p w14:paraId="000002A9" w14:textId="77777777" w:rsidR="00203447" w:rsidRPr="0034364F" w:rsidRDefault="008D640B">
      <w:pPr>
        <w:spacing w:before="240" w:line="360" w:lineRule="auto"/>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Apoio acadêmico e pedagógico específico</w:t>
      </w:r>
    </w:p>
    <w:p w14:paraId="000002AA" w14:textId="0BA93A8D" w:rsidR="00203447" w:rsidRPr="0034364F" w:rsidRDefault="008D640B">
      <w:pPr>
        <w:tabs>
          <w:tab w:val="left" w:pos="0"/>
        </w:tabs>
        <w:spacing w:before="24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O PPC deve detalhar as iniciativas voltadas ao apoio acadêmico e pedagógico, com o objetivo de fortalecer o processo de ensino-aprendizagem. Entre essas iniciativas, incluem-se: </w:t>
      </w:r>
    </w:p>
    <w:p w14:paraId="000002AB" w14:textId="77777777" w:rsidR="00203447" w:rsidRPr="0034364F" w:rsidRDefault="008D640B">
      <w:pPr>
        <w:keepNext/>
        <w:keepLines/>
        <w:numPr>
          <w:ilvl w:val="0"/>
          <w:numId w:val="39"/>
        </w:numPr>
        <w:tabs>
          <w:tab w:val="left" w:pos="0"/>
        </w:tabs>
        <w:spacing w:before="20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Atividades de monitoria oferecidas no âmbito do próprio curso;</w:t>
      </w:r>
    </w:p>
    <w:p w14:paraId="000002AC" w14:textId="77777777" w:rsidR="00203447" w:rsidRPr="0034364F" w:rsidRDefault="008D640B">
      <w:pPr>
        <w:keepNext/>
        <w:keepLines/>
        <w:numPr>
          <w:ilvl w:val="0"/>
          <w:numId w:val="39"/>
        </w:numPr>
        <w:tabs>
          <w:tab w:val="left" w:pos="0"/>
        </w:tabs>
        <w:spacing w:before="200" w:after="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Ações de nivelamento voltadas, principalmente, para áreas que apresentam maiores dificuldades de aprendizagem, como Matemática, Língua Portuguesa, Redação Acadêmica, Química, Estatística, entre outras;</w:t>
      </w:r>
    </w:p>
    <w:p w14:paraId="000002AD" w14:textId="77777777" w:rsidR="00203447" w:rsidRPr="0034364F" w:rsidRDefault="008D640B">
      <w:pPr>
        <w:keepNext/>
        <w:keepLines/>
        <w:numPr>
          <w:ilvl w:val="0"/>
          <w:numId w:val="39"/>
        </w:numPr>
        <w:tabs>
          <w:tab w:val="left" w:pos="0"/>
        </w:tabs>
        <w:spacing w:before="200" w:after="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Participação dos estudantes em programas institucionais, como PET, PIBID e o Programa Pé-de-Meia;</w:t>
      </w:r>
    </w:p>
    <w:p w14:paraId="000002AE" w14:textId="77777777" w:rsidR="00203447" w:rsidRPr="0034364F" w:rsidRDefault="008D640B">
      <w:pPr>
        <w:keepNext/>
        <w:keepLines/>
        <w:numPr>
          <w:ilvl w:val="0"/>
          <w:numId w:val="39"/>
        </w:numPr>
        <w:tabs>
          <w:tab w:val="left" w:pos="0"/>
        </w:tabs>
        <w:spacing w:before="20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Implementação de estratégias específicas para acompanhar disciplinas com altos índices de reprovação.</w:t>
      </w:r>
    </w:p>
    <w:p w14:paraId="000002AF" w14:textId="77777777" w:rsidR="00203447" w:rsidRPr="0034364F" w:rsidRDefault="008D640B">
      <w:pPr>
        <w:tabs>
          <w:tab w:val="left" w:pos="0"/>
        </w:tabs>
        <w:spacing w:before="240" w:after="240"/>
        <w:ind w:left="425"/>
        <w:jc w:val="both"/>
        <w:rPr>
          <w:rFonts w:ascii="Times New Roman" w:eastAsia="Times New Roman" w:hAnsi="Times New Roman" w:cs="Times New Roman"/>
          <w:i/>
          <w:iCs/>
          <w:color w:val="595959" w:themeColor="text1" w:themeTint="A6"/>
          <w:sz w:val="20"/>
          <w:szCs w:val="20"/>
          <w:highlight w:val="yellow"/>
        </w:rPr>
      </w:pPr>
      <w:r w:rsidRPr="0034364F">
        <w:rPr>
          <w:rFonts w:ascii="Times New Roman" w:eastAsia="Times New Roman" w:hAnsi="Times New Roman" w:cs="Times New Roman"/>
          <w:i/>
          <w:iCs/>
          <w:color w:val="595959" w:themeColor="text1" w:themeTint="A6"/>
          <w:sz w:val="20"/>
          <w:szCs w:val="20"/>
        </w:rPr>
        <w:t>É importante ressaltar como essas ações contribuem para a redução da reprovação, a adaptação dos estudantes ao curso e a prevenção da evasão.</w:t>
      </w:r>
    </w:p>
    <w:p w14:paraId="000002B0" w14:textId="77777777" w:rsidR="00203447" w:rsidRPr="0034364F" w:rsidRDefault="008D640B">
      <w:pPr>
        <w:tabs>
          <w:tab w:val="left" w:pos="0"/>
        </w:tabs>
        <w:spacing w:before="240" w:after="240"/>
        <w:ind w:left="720" w:hanging="294"/>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Ações de Inclusão</w:t>
      </w:r>
      <w:r w:rsidRPr="0034364F">
        <w:rPr>
          <w:rFonts w:ascii="Times New Roman" w:eastAsia="Times New Roman" w:hAnsi="Times New Roman" w:cs="Times New Roman"/>
          <w:i/>
          <w:iCs/>
          <w:color w:val="595959" w:themeColor="text1" w:themeTint="A6"/>
          <w:sz w:val="20"/>
          <w:szCs w:val="20"/>
        </w:rPr>
        <w:t xml:space="preserve"> </w:t>
      </w:r>
    </w:p>
    <w:p w14:paraId="000002B1" w14:textId="77777777" w:rsidR="00203447" w:rsidRPr="0034364F" w:rsidRDefault="008D640B">
      <w:pPr>
        <w:tabs>
          <w:tab w:val="left" w:pos="0"/>
        </w:tabs>
        <w:spacing w:before="240" w:after="240"/>
        <w:ind w:left="425"/>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lastRenderedPageBreak/>
        <w:t>O PPC deve incorporar diretrizes e práticas inclusivas voltadas a estudantes com deficiência ou necessidades educacionais específicas, garantindo equidade no processo de ensino-aprendizagem. Entre as ações que devem ser previstas, destacam-se:</w:t>
      </w:r>
    </w:p>
    <w:p w14:paraId="000002B2" w14:textId="77777777" w:rsidR="00203447" w:rsidRPr="0034364F" w:rsidRDefault="008D640B">
      <w:pPr>
        <w:numPr>
          <w:ilvl w:val="0"/>
          <w:numId w:val="40"/>
        </w:numPr>
        <w:tabs>
          <w:tab w:val="left" w:pos="0"/>
        </w:tabs>
        <w:spacing w:before="240" w:after="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Adaptações curriculares adequadas às necessidades dos estudantes;</w:t>
      </w:r>
      <w:r w:rsidRPr="0034364F">
        <w:rPr>
          <w:rFonts w:ascii="Times New Roman" w:eastAsia="Times New Roman" w:hAnsi="Times New Roman" w:cs="Times New Roman"/>
          <w:i/>
          <w:iCs/>
          <w:color w:val="595959" w:themeColor="text1" w:themeTint="A6"/>
          <w:sz w:val="20"/>
          <w:szCs w:val="20"/>
        </w:rPr>
        <w:br/>
      </w:r>
    </w:p>
    <w:p w14:paraId="000002B3" w14:textId="77777777" w:rsidR="00203447" w:rsidRPr="0034364F" w:rsidRDefault="008D640B">
      <w:pPr>
        <w:numPr>
          <w:ilvl w:val="0"/>
          <w:numId w:val="40"/>
        </w:numPr>
        <w:tabs>
          <w:tab w:val="left" w:pos="0"/>
        </w:tabs>
        <w:spacing w:after="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Acessibilidade nos materiais didáticos, incluindo recursos como Libras, legendas, audiodescrição, braile e formatos digitais acessíveis;</w:t>
      </w:r>
      <w:r w:rsidRPr="0034364F">
        <w:rPr>
          <w:rFonts w:ascii="Times New Roman" w:eastAsia="Times New Roman" w:hAnsi="Times New Roman" w:cs="Times New Roman"/>
          <w:i/>
          <w:iCs/>
          <w:color w:val="595959" w:themeColor="text1" w:themeTint="A6"/>
          <w:sz w:val="20"/>
          <w:szCs w:val="20"/>
        </w:rPr>
        <w:br/>
      </w:r>
    </w:p>
    <w:p w14:paraId="000002B4" w14:textId="77777777" w:rsidR="00203447" w:rsidRPr="0034364F" w:rsidRDefault="008D640B">
      <w:pPr>
        <w:numPr>
          <w:ilvl w:val="0"/>
          <w:numId w:val="40"/>
        </w:numPr>
        <w:tabs>
          <w:tab w:val="left" w:pos="0"/>
        </w:tabs>
        <w:spacing w:after="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Flexibilização de prazos e avaliações, conforme regulamentação vigente;</w:t>
      </w:r>
      <w:r w:rsidRPr="0034364F">
        <w:rPr>
          <w:rFonts w:ascii="Times New Roman" w:eastAsia="Times New Roman" w:hAnsi="Times New Roman" w:cs="Times New Roman"/>
          <w:i/>
          <w:iCs/>
          <w:color w:val="595959" w:themeColor="text1" w:themeTint="A6"/>
          <w:sz w:val="20"/>
          <w:szCs w:val="20"/>
        </w:rPr>
        <w:br/>
      </w:r>
    </w:p>
    <w:p w14:paraId="000002B5" w14:textId="3FC012F0" w:rsidR="00203447" w:rsidRPr="0034364F" w:rsidRDefault="008D640B">
      <w:pPr>
        <w:numPr>
          <w:ilvl w:val="0"/>
          <w:numId w:val="40"/>
        </w:numPr>
        <w:tabs>
          <w:tab w:val="left" w:pos="0"/>
        </w:tabs>
        <w:spacing w:after="24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Articulação com o Núcleo de Acessibilidade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e outros setores institucionais de apoio.</w:t>
      </w:r>
    </w:p>
    <w:p w14:paraId="000002B6" w14:textId="77777777" w:rsidR="00203447" w:rsidRPr="0034364F" w:rsidRDefault="008D640B">
      <w:pPr>
        <w:tabs>
          <w:tab w:val="left" w:pos="0"/>
        </w:tabs>
        <w:spacing w:before="240" w:after="240"/>
        <w:ind w:left="425"/>
        <w:jc w:val="both"/>
        <w:rPr>
          <w:rFonts w:ascii="Times New Roman" w:eastAsia="Times New Roman" w:hAnsi="Times New Roman" w:cs="Times New Roman"/>
          <w:b/>
          <w:i/>
          <w:iCs/>
          <w:color w:val="595959" w:themeColor="text1" w:themeTint="A6"/>
          <w:sz w:val="20"/>
          <w:szCs w:val="20"/>
          <w:highlight w:val="yellow"/>
        </w:rPr>
      </w:pPr>
      <w:r w:rsidRPr="0034364F">
        <w:rPr>
          <w:rFonts w:ascii="Times New Roman" w:eastAsia="Times New Roman" w:hAnsi="Times New Roman" w:cs="Times New Roman"/>
          <w:i/>
          <w:iCs/>
          <w:color w:val="595959" w:themeColor="text1" w:themeTint="A6"/>
          <w:sz w:val="20"/>
          <w:szCs w:val="20"/>
        </w:rPr>
        <w:t>Além disso, o curso deve manter um diálogo constante entre docentes, discentes e equipe pedagógica, possibilitando ajustes necessários à plena participação de todos os estudantes.</w:t>
      </w:r>
      <w:r w:rsidRPr="0034364F">
        <w:rPr>
          <w:rFonts w:ascii="Times New Roman" w:eastAsia="Times New Roman" w:hAnsi="Times New Roman" w:cs="Times New Roman"/>
          <w:b/>
          <w:i/>
          <w:iCs/>
          <w:color w:val="595959" w:themeColor="text1" w:themeTint="A6"/>
          <w:sz w:val="20"/>
          <w:szCs w:val="20"/>
          <w:highlight w:val="yellow"/>
        </w:rPr>
        <w:br/>
      </w:r>
    </w:p>
    <w:p w14:paraId="000002B7" w14:textId="77777777" w:rsidR="00203447" w:rsidRPr="0034364F" w:rsidRDefault="008D640B">
      <w:pPr>
        <w:tabs>
          <w:tab w:val="left" w:pos="0"/>
        </w:tabs>
        <w:spacing w:before="240" w:after="240"/>
        <w:ind w:left="425"/>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Estímulo à permanência</w:t>
      </w:r>
      <w:r w:rsidRPr="0034364F">
        <w:rPr>
          <w:rFonts w:ascii="Times New Roman" w:eastAsia="Times New Roman" w:hAnsi="Times New Roman" w:cs="Times New Roman"/>
          <w:i/>
          <w:iCs/>
          <w:color w:val="595959" w:themeColor="text1" w:themeTint="A6"/>
          <w:sz w:val="20"/>
          <w:szCs w:val="20"/>
        </w:rPr>
        <w:t xml:space="preserve"> </w:t>
      </w:r>
    </w:p>
    <w:p w14:paraId="000002B8" w14:textId="77777777" w:rsidR="00203447" w:rsidRDefault="008D640B">
      <w:pPr>
        <w:tabs>
          <w:tab w:val="left" w:pos="0"/>
        </w:tabs>
        <w:spacing w:before="240" w:after="240"/>
        <w:ind w:left="425"/>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O PPC deverá explicitar os principais mecanismos adotados pelo curso com vistas a assegurar a permanência dos estudantes. Para tanto, poderão ser mencionadas, a título de exemplificação, ações vinculadas à assistência estudantil que tenham como finalidade estimular e garantir essa permanência, tais como:</w:t>
      </w:r>
    </w:p>
    <w:p w14:paraId="43D3430F" w14:textId="77777777" w:rsidR="0034364F" w:rsidRPr="0034364F" w:rsidRDefault="0034364F" w:rsidP="0034364F">
      <w:pPr>
        <w:numPr>
          <w:ilvl w:val="0"/>
          <w:numId w:val="1"/>
        </w:numPr>
        <w:spacing w:before="40" w:after="120"/>
        <w:ind w:right="3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Apoio Emergencial: O Apoio Emergencial tem por objetivo ampliar as condições de frequência, permanência e êxito de estudantes que apresentam dificuldades socioeconômicas de caráter emergencial e eventual, que agravam a situação de vulnerabilidade e colocam em risco a sua permanência na Universidade.</w:t>
      </w:r>
    </w:p>
    <w:p w14:paraId="1AC0778F" w14:textId="77777777" w:rsidR="0034364F" w:rsidRPr="0034364F" w:rsidRDefault="0034364F" w:rsidP="0034364F">
      <w:pPr>
        <w:keepLines/>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Programa de Apoio e Acompanhamento Pedagógico ao Estudante (PAAPE): Tem como objetivo ampliar as condições de permanência e contribuir para a melhoria do desempenho acadêmico. O PAAPE tem como finalidade agir, preventivamente, nas situações de retenção e evasão de estudantes matriculados/as em cursos de graduação presencial e em situação de vulnerabilidade socioeconômica, priorizando ações para estudantes contemplados com apoio estudantil, nas diversas modalidades da política de assistência estudantil.</w:t>
      </w:r>
    </w:p>
    <w:p w14:paraId="64B76C02" w14:textId="05A8590B" w:rsidR="0034364F" w:rsidRPr="0034364F" w:rsidRDefault="0034364F" w:rsidP="0034364F">
      <w:pPr>
        <w:keepLines/>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Auxílio-Creche: auxílio financeiro mensal destinado a contribuir com o custeio de despesas com creche ou similar de crianças de até 05 (cinco) anos e 11 (onze) meses de idade, filhas de estudantes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w:t>
      </w:r>
    </w:p>
    <w:p w14:paraId="6BB7785E" w14:textId="7D8323E3" w:rsidR="0034364F" w:rsidRPr="0034364F" w:rsidRDefault="0034364F" w:rsidP="0034364F">
      <w:pPr>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Restaurantes Universitários (RUs)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atendem a toda a comunidade universitária e tem por objetivo oferecer almoço e jantar por preços acessíveis. Atualmente existem cinco Restaurantes Universitários instalados na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sendo um deles no Campus A.C. Simões (Maceió), um no Centro de Ciências Agrárias (CECA), um na Unidade de Ensino de Viçosa, um no Campus Arapiraca e um no Campus Sertão. Os Restaurantes Universitários oferecem, ainda, gratuidade para estudantes em situação de vulnerabilidade socioeconômica, dentro dos critérios do PNAES. A seleção desses estudantes é realizada através dos processos de Cadastramento Socioeconômico.</w:t>
      </w:r>
    </w:p>
    <w:p w14:paraId="7891A0B6" w14:textId="77777777" w:rsidR="0034364F" w:rsidRPr="0034364F" w:rsidRDefault="0034364F" w:rsidP="0034364F">
      <w:pPr>
        <w:keepNext/>
        <w:keepLines/>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lastRenderedPageBreak/>
        <w:t>Residência Universitária Alagoana (RUA): oferta de moradia estudantil em Maceió, com capacidade para abrigar estudantes oriundos do interior do estado e de outros locais, cuja permanência depende do acolhimento institucional.</w:t>
      </w:r>
    </w:p>
    <w:p w14:paraId="05CF5BFC" w14:textId="77777777" w:rsidR="0034364F" w:rsidRPr="0034364F" w:rsidRDefault="0034364F" w:rsidP="0034364F">
      <w:pPr>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Auxílio Moradia: auxílio financeiro mensal destinado a contribuir com o custeio de despesas com moradia de estudantes que são procedentes de estados, municípios e povoados distintos da unidade a qual se encontra vinculado.</w:t>
      </w:r>
    </w:p>
    <w:p w14:paraId="7F087B61" w14:textId="77777777" w:rsidR="0034364F" w:rsidRPr="0034364F" w:rsidRDefault="0034364F" w:rsidP="0034364F">
      <w:pPr>
        <w:numPr>
          <w:ilvl w:val="0"/>
          <w:numId w:val="1"/>
        </w:numPr>
        <w:spacing w:before="40" w:after="120"/>
        <w:ind w:right="199"/>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Acolhimento Psicológico: Consiste no acolhimento visando escuta psicológica, orientação e encaminhamento para a Rede de Atenção Psicossocial (RAPs), quando necessário.</w:t>
      </w:r>
    </w:p>
    <w:p w14:paraId="03723838" w14:textId="6E7B2E0E" w:rsidR="0034364F" w:rsidRPr="0034364F" w:rsidRDefault="0034364F" w:rsidP="0034364F">
      <w:pPr>
        <w:keepNext/>
        <w:keepLines/>
        <w:spacing w:before="40"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      Fonte: </w:t>
      </w:r>
      <w:hyperlink r:id="rId15">
        <w:r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.br/estudante/assistencia-estudantil</w:t>
        </w:r>
      </w:hyperlink>
      <w:r w:rsidRPr="0034364F">
        <w:rPr>
          <w:rFonts w:ascii="Times New Roman" w:eastAsia="Times New Roman" w:hAnsi="Times New Roman" w:cs="Times New Roman"/>
          <w:i/>
          <w:iCs/>
          <w:color w:val="595959" w:themeColor="text1" w:themeTint="A6"/>
          <w:sz w:val="20"/>
          <w:szCs w:val="20"/>
        </w:rPr>
        <w:t xml:space="preserve"> </w:t>
      </w:r>
    </w:p>
    <w:p w14:paraId="3CAFEAE6" w14:textId="4FE3791C" w:rsidR="0034364F" w:rsidRPr="0034364F" w:rsidRDefault="0034364F" w:rsidP="0034364F">
      <w:pPr>
        <w:tabs>
          <w:tab w:val="left" w:pos="0"/>
        </w:tabs>
        <w:spacing w:before="240" w:after="240"/>
        <w:ind w:left="425"/>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Acesso em: 09/09/2025</w:t>
      </w:r>
    </w:p>
    <w:p w14:paraId="000002C5" w14:textId="77777777" w:rsidR="00203447" w:rsidRPr="0034364F" w:rsidRDefault="008D640B">
      <w:pPr>
        <w:spacing w:before="240" w:after="240"/>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Integração com programas institucionais</w:t>
      </w:r>
    </w:p>
    <w:p w14:paraId="000002C6" w14:textId="77777777" w:rsidR="00203447" w:rsidRPr="0034364F" w:rsidRDefault="008D640B">
      <w:pPr>
        <w:spacing w:before="24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O PPC deve evidenciar de que forma o curso articula os programas institucionais — como bolsas de iniciação científica, extensão, monitoria e estágios — às suas demandas formativas. É importante demonstrar como essas oportunidades complementam a formação dos estudantes, fortalecem o vínculo com o curso e contribuem para o desenvolvimento acadêmico, profissional e social dos discentes.</w:t>
      </w:r>
    </w:p>
    <w:p w14:paraId="000002C7" w14:textId="77777777" w:rsidR="00203447" w:rsidRPr="0034364F" w:rsidRDefault="008D640B">
      <w:pPr>
        <w:tabs>
          <w:tab w:val="left" w:pos="0"/>
        </w:tabs>
        <w:spacing w:after="12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 xml:space="preserve">Acolhimento de ingressantes </w:t>
      </w:r>
      <w:r w:rsidRPr="0034364F">
        <w:rPr>
          <w:rFonts w:ascii="Times New Roman" w:eastAsia="Times New Roman" w:hAnsi="Times New Roman" w:cs="Times New Roman"/>
          <w:i/>
          <w:iCs/>
          <w:color w:val="595959" w:themeColor="text1" w:themeTint="A6"/>
          <w:sz w:val="20"/>
          <w:szCs w:val="20"/>
        </w:rPr>
        <w:t xml:space="preserve"> </w:t>
      </w:r>
    </w:p>
    <w:p w14:paraId="000002C8"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O PPC deve incluir ações sistemáticas de acolhimento aos ingressantes, com foco na adaptação e integração à vida acadêmica. Entre as principais atividades estão:</w:t>
      </w:r>
    </w:p>
    <w:p w14:paraId="000002C9" w14:textId="77777777" w:rsidR="00203447" w:rsidRPr="0034364F" w:rsidRDefault="008D640B">
      <w:pPr>
        <w:numPr>
          <w:ilvl w:val="0"/>
          <w:numId w:val="41"/>
        </w:numPr>
        <w:spacing w:before="240" w:after="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Semana de recepção;</w:t>
      </w:r>
      <w:r w:rsidRPr="0034364F">
        <w:rPr>
          <w:rFonts w:ascii="Times New Roman" w:eastAsia="Times New Roman" w:hAnsi="Times New Roman" w:cs="Times New Roman"/>
          <w:i/>
          <w:iCs/>
          <w:color w:val="595959" w:themeColor="text1" w:themeTint="A6"/>
          <w:sz w:val="20"/>
          <w:szCs w:val="20"/>
        </w:rPr>
        <w:br/>
      </w:r>
    </w:p>
    <w:p w14:paraId="000002CA" w14:textId="77777777" w:rsidR="00203447" w:rsidRPr="0034364F" w:rsidRDefault="008D640B">
      <w:pPr>
        <w:numPr>
          <w:ilvl w:val="0"/>
          <w:numId w:val="41"/>
        </w:numPr>
        <w:spacing w:after="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Integração com veteranos, Centro Acadêmico e entidades estudantis;</w:t>
      </w:r>
      <w:r w:rsidRPr="0034364F">
        <w:rPr>
          <w:rFonts w:ascii="Times New Roman" w:eastAsia="Times New Roman" w:hAnsi="Times New Roman" w:cs="Times New Roman"/>
          <w:i/>
          <w:iCs/>
          <w:color w:val="595959" w:themeColor="text1" w:themeTint="A6"/>
          <w:sz w:val="20"/>
          <w:szCs w:val="20"/>
        </w:rPr>
        <w:br/>
      </w:r>
    </w:p>
    <w:p w14:paraId="000002CB" w14:textId="77777777" w:rsidR="00203447" w:rsidRPr="0034364F" w:rsidRDefault="008D640B">
      <w:pPr>
        <w:numPr>
          <w:ilvl w:val="0"/>
          <w:numId w:val="41"/>
        </w:numPr>
        <w:spacing w:after="240"/>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Palestras sobre o curso, PPC, matriz curricular, direitos e deveres acadêmicos.</w:t>
      </w:r>
    </w:p>
    <w:p w14:paraId="000002CC" w14:textId="77777777" w:rsidR="00203447" w:rsidRPr="0034364F" w:rsidRDefault="008D640B">
      <w:pPr>
        <w:spacing w:before="240" w:after="24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Essas ações fortalecem o vínculo dos ingressantes com o curso e contribuem para sua permanência.</w:t>
      </w:r>
    </w:p>
    <w:p w14:paraId="000002CD" w14:textId="62957AD4" w:rsidR="00203447" w:rsidRPr="0034364F" w:rsidRDefault="008D640B">
      <w:pPr>
        <w:spacing w:before="240" w:line="360" w:lineRule="auto"/>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 xml:space="preserve">Organização estudantil </w:t>
      </w:r>
    </w:p>
    <w:p w14:paraId="000002CE" w14:textId="77777777" w:rsidR="00203447" w:rsidRPr="0034364F" w:rsidRDefault="008D640B">
      <w:pPr>
        <w:spacing w:before="240" w:line="240" w:lineRule="auto"/>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 organização estudantil representa um importante espaço de formação complementar, sendo promovida por meio de projetos e ações esportivas, culturais e acadêmico-científicas, desenvolvidas tanto pela universidade quanto pelos próprios estudantes. A instituição disponibiliza espaços físicos específicos para as atividades dos Centros Acadêmicos (CAs), o que contribui para ampliar os ambientes de diálogo, debate e construção coletiva, fortalecendo a formação cidadã e política dos discentes.</w:t>
      </w:r>
    </w:p>
    <w:p w14:paraId="000002CF" w14:textId="3B426941"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O PPC deve apresentar estratégias de incentivo à participação dos estudantes em diferentes instâncias e atividades acadêmicas, tais como:</w:t>
      </w:r>
    </w:p>
    <w:p w14:paraId="000002D0"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Centros Acadêmicos (explicar como a atuação em CAs contribui para desenvolver competências de liderança, gestão, trabalho em equipe e exercício democrático);</w:t>
      </w:r>
    </w:p>
    <w:p w14:paraId="000002D1"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Colegiado do curso;</w:t>
      </w:r>
    </w:p>
    <w:p w14:paraId="000002D2"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Eventos científicos e culturais;</w:t>
      </w:r>
    </w:p>
    <w:p w14:paraId="000002D3" w14:textId="2FB1F326"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Intercâmbios nacionais e internacionais. Indicar se há participação em iniciativas como o Programa de Mobilidade Acadêmica da ANDIFES, descrever convênios da </w:t>
      </w:r>
      <w:r w:rsidR="004B74CC">
        <w:rPr>
          <w:rFonts w:ascii="Times New Roman" w:eastAsia="Times New Roman" w:hAnsi="Times New Roman" w:cs="Times New Roman"/>
          <w:i/>
          <w:iCs/>
          <w:color w:val="595959" w:themeColor="text1" w:themeTint="A6"/>
          <w:sz w:val="20"/>
          <w:szCs w:val="20"/>
        </w:rPr>
        <w:t>UFAL</w:t>
      </w:r>
      <w:r w:rsidRPr="0034364F">
        <w:rPr>
          <w:rFonts w:ascii="Times New Roman" w:eastAsia="Times New Roman" w:hAnsi="Times New Roman" w:cs="Times New Roman"/>
          <w:i/>
          <w:iCs/>
          <w:color w:val="595959" w:themeColor="text1" w:themeTint="A6"/>
          <w:sz w:val="20"/>
          <w:szCs w:val="20"/>
        </w:rPr>
        <w:t xml:space="preserve"> ou do próprio curso com instituições estrangeiras.</w:t>
      </w:r>
    </w:p>
    <w:p w14:paraId="000002D5" w14:textId="7BA87381" w:rsidR="00203447" w:rsidRPr="0034364F" w:rsidRDefault="008D640B">
      <w:pPr>
        <w:tabs>
          <w:tab w:val="left" w:pos="0"/>
        </w:tabs>
        <w:spacing w:after="120" w:line="360" w:lineRule="auto"/>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lastRenderedPageBreak/>
        <w:t xml:space="preserve">Acompanhamento de estágios não obrigatórios remunerados </w:t>
      </w:r>
    </w:p>
    <w:p w14:paraId="000002D6" w14:textId="7B1CC939" w:rsidR="00203447" w:rsidRPr="0034364F" w:rsidRDefault="008D640B">
      <w:pPr>
        <w:tabs>
          <w:tab w:val="left" w:pos="0"/>
        </w:tabs>
        <w:spacing w:after="120" w:line="240" w:lineRule="auto"/>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Ainda que não sejam componentes curriculares obrigatórios, os estágios não obrigatórios devem ser reconhecidos pelo curso como importantes para a formação dos estudantes. O PPC pode prever formas de acompanhamento e valorização dessas experiências, em consonância com o perfil do egresso e as competências do curso.</w:t>
      </w:r>
    </w:p>
    <w:p w14:paraId="000002D7" w14:textId="77777777" w:rsidR="00203447" w:rsidRPr="0034364F" w:rsidRDefault="008D640B">
      <w:pPr>
        <w:tabs>
          <w:tab w:val="left" w:pos="0"/>
        </w:tabs>
        <w:spacing w:after="120" w:line="240" w:lineRule="auto"/>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Apoio psicopedagógico</w:t>
      </w:r>
    </w:p>
    <w:p w14:paraId="000002D8" w14:textId="5EEA17D5" w:rsidR="00203447" w:rsidRPr="00240F67" w:rsidRDefault="008D640B">
      <w:pPr>
        <w:spacing w:line="240" w:lineRule="auto"/>
        <w:jc w:val="both"/>
        <w:rPr>
          <w:rFonts w:ascii="Times New Roman" w:eastAsia="Times New Roman" w:hAnsi="Times New Roman" w:cs="Times New Roman"/>
          <w:i/>
          <w:iCs/>
          <w:color w:val="EE0000"/>
          <w:sz w:val="20"/>
          <w:szCs w:val="20"/>
        </w:rPr>
      </w:pPr>
      <w:r w:rsidRPr="0034364F">
        <w:rPr>
          <w:rFonts w:ascii="Times New Roman" w:eastAsia="Times New Roman" w:hAnsi="Times New Roman" w:cs="Times New Roman"/>
          <w:i/>
          <w:iCs/>
          <w:color w:val="595959" w:themeColor="text1" w:themeTint="A6"/>
          <w:sz w:val="20"/>
          <w:szCs w:val="20"/>
        </w:rPr>
        <w:t xml:space="preserve">O curso quando identificar ou tomar conhecimento </w:t>
      </w:r>
      <w:r w:rsidR="00A11BE6" w:rsidRPr="0034364F">
        <w:rPr>
          <w:rFonts w:ascii="Times New Roman" w:eastAsia="Times New Roman" w:hAnsi="Times New Roman" w:cs="Times New Roman"/>
          <w:i/>
          <w:iCs/>
          <w:color w:val="595959" w:themeColor="text1" w:themeTint="A6"/>
          <w:sz w:val="20"/>
          <w:szCs w:val="20"/>
        </w:rPr>
        <w:t>de estudantes</w:t>
      </w:r>
      <w:r w:rsidRPr="0034364F">
        <w:rPr>
          <w:rFonts w:ascii="Times New Roman" w:eastAsia="Times New Roman" w:hAnsi="Times New Roman" w:cs="Times New Roman"/>
          <w:i/>
          <w:iCs/>
          <w:color w:val="595959" w:themeColor="text1" w:themeTint="A6"/>
          <w:sz w:val="20"/>
          <w:szCs w:val="20"/>
        </w:rPr>
        <w:t xml:space="preserve"> em dificuldades acadêmicas, emocionais ou sociais, deverá encaminhar aos serviços da PROEST, como psicologia, serviço social e acessibilidade. E explicar como essas ações contribuem para permanência, prevenção da evasão e melhoria do desempenho acadêmico.</w:t>
      </w:r>
      <w:r w:rsidR="00240F67">
        <w:rPr>
          <w:rFonts w:ascii="Times New Roman" w:eastAsia="Times New Roman" w:hAnsi="Times New Roman" w:cs="Times New Roman"/>
          <w:i/>
          <w:iCs/>
          <w:color w:val="EE0000"/>
          <w:sz w:val="20"/>
          <w:szCs w:val="20"/>
        </w:rPr>
        <w:t>]</w:t>
      </w:r>
    </w:p>
    <w:p w14:paraId="249F7083" w14:textId="77777777" w:rsidR="00240F67" w:rsidRDefault="00240F67" w:rsidP="004A1971">
      <w:pPr>
        <w:pStyle w:val="Ttulo2"/>
        <w:rPr>
          <w:rFonts w:ascii="Times New Roman" w:eastAsia="Times New Roman" w:hAnsi="Times New Roman" w:cs="Times New Roman"/>
          <w:color w:val="auto"/>
          <w:sz w:val="24"/>
          <w:szCs w:val="24"/>
        </w:rPr>
      </w:pPr>
    </w:p>
    <w:p w14:paraId="000002D9" w14:textId="71351FEC" w:rsidR="00203447" w:rsidRPr="00DB609B" w:rsidRDefault="004A1971" w:rsidP="004A1971">
      <w:pPr>
        <w:pStyle w:val="Ttulo2"/>
        <w:rPr>
          <w:rFonts w:ascii="Times New Roman" w:eastAsia="Times New Roman" w:hAnsi="Times New Roman" w:cs="Times New Roman"/>
          <w:color w:val="auto"/>
          <w:sz w:val="24"/>
          <w:szCs w:val="24"/>
        </w:rPr>
      </w:pPr>
      <w:bookmarkStart w:id="99" w:name="_Toc227870333"/>
      <w:bookmarkStart w:id="100" w:name="_Toc227870762"/>
      <w:r w:rsidRPr="00DB609B">
        <w:rPr>
          <w:rFonts w:ascii="Times New Roman" w:eastAsia="Times New Roman" w:hAnsi="Times New Roman" w:cs="Times New Roman"/>
          <w:color w:val="auto"/>
          <w:sz w:val="24"/>
          <w:szCs w:val="24"/>
        </w:rPr>
        <w:t>3</w:t>
      </w:r>
      <w:r w:rsidR="00523BD4">
        <w:rPr>
          <w:rFonts w:ascii="Times New Roman" w:eastAsia="Times New Roman" w:hAnsi="Times New Roman" w:cs="Times New Roman"/>
          <w:color w:val="auto"/>
          <w:sz w:val="24"/>
          <w:szCs w:val="24"/>
        </w:rPr>
        <w:t>3</w:t>
      </w:r>
      <w:r w:rsidRPr="00DB609B">
        <w:rPr>
          <w:rFonts w:ascii="Times New Roman" w:eastAsia="Times New Roman" w:hAnsi="Times New Roman" w:cs="Times New Roman"/>
          <w:color w:val="auto"/>
          <w:sz w:val="24"/>
          <w:szCs w:val="24"/>
        </w:rPr>
        <w:t>. ADMINISTRAÇÃO ACADÊMICA</w:t>
      </w:r>
      <w:bookmarkEnd w:id="99"/>
      <w:bookmarkEnd w:id="100"/>
    </w:p>
    <w:p w14:paraId="000002DA" w14:textId="13AC2523" w:rsidR="00203447" w:rsidRPr="0034364F" w:rsidRDefault="00240F67" w:rsidP="0080050E">
      <w:pPr>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 xml:space="preserve">Este item deve explicitar a </w:t>
      </w:r>
      <w:r w:rsidR="008D640B" w:rsidRPr="0034364F">
        <w:rPr>
          <w:rFonts w:ascii="Times New Roman" w:eastAsia="Times New Roman" w:hAnsi="Times New Roman" w:cs="Times New Roman"/>
          <w:b/>
          <w:i/>
          <w:iCs/>
          <w:color w:val="595959" w:themeColor="text1" w:themeTint="A6"/>
          <w:sz w:val="20"/>
          <w:szCs w:val="20"/>
        </w:rPr>
        <w:t>estrutura de gestão acadêmica do curso</w:t>
      </w:r>
      <w:r w:rsidR="008D640B" w:rsidRPr="0034364F">
        <w:rPr>
          <w:rFonts w:ascii="Times New Roman" w:eastAsia="Times New Roman" w:hAnsi="Times New Roman" w:cs="Times New Roman"/>
          <w:i/>
          <w:iCs/>
          <w:color w:val="595959" w:themeColor="text1" w:themeTint="A6"/>
          <w:sz w:val="20"/>
          <w:szCs w:val="20"/>
        </w:rPr>
        <w:t>, em conformidade com as normativas vigentes.</w:t>
      </w:r>
    </w:p>
    <w:p w14:paraId="000002DB" w14:textId="77777777" w:rsidR="00203447" w:rsidRPr="0034364F" w:rsidRDefault="008D640B" w:rsidP="0080050E">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Estrutura administrativa: coordenação, colegiado de curso e Núcleo Docente Estruturante (NDE), coordenação de estágio, tcc, extensão.</w:t>
      </w:r>
    </w:p>
    <w:p w14:paraId="000002DC" w14:textId="77777777" w:rsidR="00203447" w:rsidRPr="0034364F" w:rsidRDefault="008D640B" w:rsidP="0080050E">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Competências: planejamento pedagógico, atualização do PPC, gestão da oferta de disciplinas, acompanhamento de estágios, TCC e extensão.</w:t>
      </w:r>
    </w:p>
    <w:p w14:paraId="000002DD" w14:textId="4E19777F" w:rsidR="00203447" w:rsidRPr="00240F67" w:rsidRDefault="008D640B" w:rsidP="0080050E">
      <w:pPr>
        <w:tabs>
          <w:tab w:val="left" w:pos="0"/>
        </w:tabs>
        <w:spacing w:after="120"/>
        <w:jc w:val="both"/>
        <w:rPr>
          <w:rFonts w:ascii="Times New Roman" w:eastAsia="Times New Roman" w:hAnsi="Times New Roman" w:cs="Times New Roman"/>
          <w:i/>
          <w:iCs/>
          <w:color w:val="EE0000"/>
          <w:sz w:val="20"/>
          <w:szCs w:val="20"/>
        </w:rPr>
      </w:pPr>
      <w:r w:rsidRPr="0034364F">
        <w:rPr>
          <w:rFonts w:ascii="Times New Roman" w:eastAsia="Times New Roman" w:hAnsi="Times New Roman" w:cs="Times New Roman"/>
          <w:i/>
          <w:iCs/>
          <w:color w:val="595959" w:themeColor="text1" w:themeTint="A6"/>
          <w:sz w:val="20"/>
          <w:szCs w:val="20"/>
        </w:rPr>
        <w:t>Mecanismos de participação docente e discente (assembleias, reuniões, comissões).</w:t>
      </w:r>
      <w:r w:rsidR="00240F67">
        <w:rPr>
          <w:rFonts w:ascii="Times New Roman" w:eastAsia="Times New Roman" w:hAnsi="Times New Roman" w:cs="Times New Roman"/>
          <w:i/>
          <w:iCs/>
          <w:color w:val="EE0000"/>
          <w:sz w:val="20"/>
          <w:szCs w:val="20"/>
        </w:rPr>
        <w:t>]</w:t>
      </w:r>
    </w:p>
    <w:p w14:paraId="1917B3B8" w14:textId="77777777" w:rsidR="00240F67" w:rsidRPr="0034364F" w:rsidRDefault="00240F67">
      <w:pPr>
        <w:tabs>
          <w:tab w:val="left" w:pos="0"/>
        </w:tabs>
        <w:spacing w:after="120"/>
        <w:rPr>
          <w:rFonts w:ascii="Times New Roman" w:eastAsia="Times New Roman" w:hAnsi="Times New Roman" w:cs="Times New Roman"/>
          <w:i/>
          <w:iCs/>
          <w:color w:val="595959" w:themeColor="text1" w:themeTint="A6"/>
          <w:sz w:val="20"/>
          <w:szCs w:val="20"/>
          <w:highlight w:val="yellow"/>
        </w:rPr>
      </w:pPr>
    </w:p>
    <w:p w14:paraId="000002DF" w14:textId="65AD22FC" w:rsidR="00203447" w:rsidRPr="00DB609B" w:rsidRDefault="004A1971">
      <w:pPr>
        <w:tabs>
          <w:tab w:val="left" w:pos="0"/>
        </w:tabs>
        <w:spacing w:after="120"/>
        <w:rPr>
          <w:rFonts w:ascii="Times New Roman" w:eastAsia="Times New Roman" w:hAnsi="Times New Roman" w:cs="Times New Roman"/>
          <w:b/>
          <w:sz w:val="24"/>
          <w:szCs w:val="24"/>
        </w:rPr>
      </w:pPr>
      <w:r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3</w:t>
      </w:r>
      <w:r w:rsidRPr="00DB609B">
        <w:rPr>
          <w:rFonts w:ascii="Times New Roman" w:eastAsia="Times New Roman" w:hAnsi="Times New Roman" w:cs="Times New Roman"/>
          <w:b/>
          <w:sz w:val="24"/>
          <w:szCs w:val="24"/>
        </w:rPr>
        <w:t>.1 Colegiado de curso</w:t>
      </w:r>
    </w:p>
    <w:p w14:paraId="000002E0" w14:textId="3D565A82" w:rsidR="00203447" w:rsidRPr="0034364F" w:rsidRDefault="00240F67">
      <w:pPr>
        <w:tabs>
          <w:tab w:val="left" w:pos="0"/>
        </w:tabs>
        <w:spacing w:after="120"/>
        <w:jc w:val="both"/>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Apresentar descrição conceitual do colegiado.</w:t>
      </w:r>
    </w:p>
    <w:p w14:paraId="000002E1"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 Descrever a composição do colegiado.</w:t>
      </w:r>
    </w:p>
    <w:p w14:paraId="000002E2" w14:textId="77777777" w:rsidR="00203447" w:rsidRPr="0034364F" w:rsidRDefault="008D640B">
      <w:pPr>
        <w:tabs>
          <w:tab w:val="left" w:pos="0"/>
        </w:tabs>
        <w:spacing w:after="120"/>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 Especificar as atribuições do colegiado e a periodicidade de reuniões. </w:t>
      </w:r>
    </w:p>
    <w:p w14:paraId="000002E3" w14:textId="77777777" w:rsidR="00203447" w:rsidRPr="0034364F" w:rsidRDefault="008D640B">
      <w:pPr>
        <w:tabs>
          <w:tab w:val="left" w:pos="0"/>
        </w:tabs>
        <w:spacing w:after="120"/>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NORMATIVAS:</w:t>
      </w:r>
    </w:p>
    <w:p w14:paraId="000002E4" w14:textId="77777777" w:rsidR="00203447" w:rsidRPr="0034364F" w:rsidRDefault="008D640B">
      <w:pPr>
        <w:tabs>
          <w:tab w:val="left" w:pos="0"/>
        </w:tabs>
        <w:spacing w:after="120"/>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Segue link da resolução</w:t>
      </w:r>
    </w:p>
    <w:p w14:paraId="000002E5" w14:textId="51AB7539" w:rsidR="00203447" w:rsidRPr="0034364F" w:rsidRDefault="00203447">
      <w:pPr>
        <w:tabs>
          <w:tab w:val="left" w:pos="0"/>
        </w:tabs>
        <w:spacing w:after="120"/>
        <w:ind w:left="709"/>
        <w:rPr>
          <w:rFonts w:ascii="Times New Roman" w:eastAsia="Times New Roman" w:hAnsi="Times New Roman" w:cs="Times New Roman"/>
          <w:i/>
          <w:iCs/>
          <w:color w:val="595959" w:themeColor="text1" w:themeTint="A6"/>
          <w:sz w:val="20"/>
          <w:szCs w:val="20"/>
        </w:rPr>
      </w:pPr>
      <w:hyperlink r:id="rId16">
        <w:r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.br/estudante/graduacao/coordenacoes/instrucoes-normativas/instrucao_normativa_01_assinado.pdf/view</w:t>
        </w:r>
      </w:hyperlink>
    </w:p>
    <w:p w14:paraId="000002E6" w14:textId="77777777" w:rsidR="00203447" w:rsidRPr="0034364F" w:rsidRDefault="008D640B">
      <w:pPr>
        <w:tabs>
          <w:tab w:val="left" w:pos="0"/>
        </w:tabs>
        <w:spacing w:after="120"/>
        <w:ind w:left="709"/>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 xml:space="preserve">Link do instrumento de avaliação do INEP: </w:t>
      </w:r>
    </w:p>
    <w:p w14:paraId="000002E7" w14:textId="77777777" w:rsidR="00203447" w:rsidRPr="0034364F" w:rsidRDefault="00203447">
      <w:pPr>
        <w:tabs>
          <w:tab w:val="left" w:pos="0"/>
        </w:tabs>
        <w:spacing w:after="120"/>
        <w:ind w:left="709"/>
        <w:rPr>
          <w:rFonts w:ascii="Times New Roman" w:eastAsia="Times New Roman" w:hAnsi="Times New Roman" w:cs="Times New Roman"/>
          <w:i/>
          <w:iCs/>
          <w:color w:val="595959" w:themeColor="text1" w:themeTint="A6"/>
          <w:sz w:val="20"/>
          <w:szCs w:val="20"/>
        </w:rPr>
      </w:pPr>
      <w:hyperlink r:id="rId17">
        <w:r w:rsidRPr="0034364F">
          <w:rPr>
            <w:rFonts w:ascii="Times New Roman" w:eastAsia="Times New Roman" w:hAnsi="Times New Roman" w:cs="Times New Roman"/>
            <w:i/>
            <w:iCs/>
            <w:color w:val="595959" w:themeColor="text1" w:themeTint="A6"/>
            <w:sz w:val="20"/>
            <w:szCs w:val="20"/>
            <w:u w:val="single"/>
          </w:rPr>
          <w:t>https://download.inep.gov.br/educacao_superior/avaliacao_cursos_graduacao/instrumentos/2017/curso_reconhecimento.pdf</w:t>
        </w:r>
      </w:hyperlink>
    </w:p>
    <w:p w14:paraId="000002E8" w14:textId="77777777" w:rsidR="00203447" w:rsidRPr="0034364F" w:rsidRDefault="008D640B">
      <w:pPr>
        <w:tabs>
          <w:tab w:val="left" w:pos="0"/>
        </w:tabs>
        <w:spacing w:after="120"/>
        <w:ind w:left="709"/>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Link do Regimento Geral:</w:t>
      </w:r>
    </w:p>
    <w:p w14:paraId="000002E9" w14:textId="313DEC7B" w:rsidR="00203447" w:rsidRPr="0034364F" w:rsidRDefault="00203447">
      <w:pPr>
        <w:tabs>
          <w:tab w:val="left" w:pos="0"/>
        </w:tabs>
        <w:spacing w:after="120"/>
        <w:ind w:left="709"/>
        <w:rPr>
          <w:rFonts w:ascii="Times New Roman" w:eastAsia="Times New Roman" w:hAnsi="Times New Roman" w:cs="Times New Roman"/>
          <w:i/>
          <w:iCs/>
          <w:color w:val="595959" w:themeColor="text1" w:themeTint="A6"/>
          <w:sz w:val="20"/>
          <w:szCs w:val="20"/>
        </w:rPr>
      </w:pPr>
      <w:hyperlink r:id="rId18">
        <w:r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.br/transparencia/institucional/Estatuto_Regimento_</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.pdf</w:t>
        </w:r>
      </w:hyperlink>
    </w:p>
    <w:p w14:paraId="000002EA" w14:textId="77777777" w:rsidR="00203447" w:rsidRPr="0034364F" w:rsidRDefault="00203447">
      <w:pPr>
        <w:tabs>
          <w:tab w:val="left" w:pos="0"/>
        </w:tabs>
        <w:spacing w:after="120"/>
        <w:ind w:left="709"/>
        <w:rPr>
          <w:rFonts w:ascii="Times New Roman" w:eastAsia="Times New Roman" w:hAnsi="Times New Roman" w:cs="Times New Roman"/>
          <w:i/>
          <w:iCs/>
          <w:color w:val="595959" w:themeColor="text1" w:themeTint="A6"/>
          <w:sz w:val="20"/>
          <w:szCs w:val="20"/>
        </w:rPr>
      </w:pPr>
    </w:p>
    <w:p w14:paraId="000002EB" w14:textId="77777777" w:rsidR="00203447" w:rsidRPr="0034364F" w:rsidRDefault="008D640B">
      <w:pPr>
        <w:tabs>
          <w:tab w:val="left" w:pos="0"/>
        </w:tabs>
        <w:spacing w:after="120"/>
        <w:ind w:left="709"/>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Observação:</w:t>
      </w:r>
    </w:p>
    <w:p w14:paraId="000002EC" w14:textId="34DAFDB3" w:rsidR="00203447" w:rsidRPr="0034364F" w:rsidRDefault="008D640B">
      <w:pPr>
        <w:numPr>
          <w:ilvl w:val="1"/>
          <w:numId w:val="42"/>
        </w:numPr>
        <w:tabs>
          <w:tab w:val="left" w:pos="0"/>
        </w:tabs>
        <w:spacing w:after="120"/>
        <w:ind w:hanging="283"/>
        <w:rPr>
          <w:rFonts w:ascii="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Indicar que poderá existir um </w:t>
      </w:r>
      <w:r w:rsidRPr="0034364F">
        <w:rPr>
          <w:rFonts w:ascii="Times New Roman" w:eastAsia="Times New Roman" w:hAnsi="Times New Roman" w:cs="Times New Roman"/>
          <w:b/>
          <w:i/>
          <w:iCs/>
          <w:color w:val="595959" w:themeColor="text1" w:themeTint="A6"/>
          <w:sz w:val="20"/>
          <w:szCs w:val="20"/>
        </w:rPr>
        <w:t>Regimento Interno do Colegiado</w:t>
      </w:r>
      <w:r w:rsidRPr="0034364F">
        <w:rPr>
          <w:rFonts w:ascii="Times New Roman" w:eastAsia="Times New Roman" w:hAnsi="Times New Roman" w:cs="Times New Roman"/>
          <w:i/>
          <w:iCs/>
          <w:color w:val="595959" w:themeColor="text1" w:themeTint="A6"/>
          <w:sz w:val="20"/>
          <w:szCs w:val="20"/>
        </w:rPr>
        <w:t>, aprovado em plenária, com regras detalhadas de funcionamento (convocação, quórum, deliberação, registros).</w:t>
      </w:r>
      <w:r w:rsidR="00240F67">
        <w:rPr>
          <w:rFonts w:ascii="Times New Roman" w:eastAsia="Times New Roman" w:hAnsi="Times New Roman" w:cs="Times New Roman"/>
          <w:i/>
          <w:iCs/>
          <w:color w:val="EE0000"/>
          <w:sz w:val="20"/>
          <w:szCs w:val="20"/>
        </w:rPr>
        <w:t>]</w:t>
      </w:r>
    </w:p>
    <w:p w14:paraId="000002ED" w14:textId="77777777" w:rsidR="00203447" w:rsidRPr="00DB609B" w:rsidRDefault="00203447">
      <w:pPr>
        <w:rPr>
          <w:rFonts w:ascii="Times New Roman" w:eastAsia="Times New Roman" w:hAnsi="Times New Roman" w:cs="Times New Roman"/>
          <w:sz w:val="24"/>
          <w:szCs w:val="24"/>
        </w:rPr>
      </w:pPr>
    </w:p>
    <w:p w14:paraId="000002EE" w14:textId="0626B382" w:rsidR="00203447" w:rsidRPr="00DB609B" w:rsidRDefault="00806B70">
      <w:pPr>
        <w:pStyle w:val="Ttulo2"/>
        <w:rPr>
          <w:rFonts w:ascii="Times New Roman" w:eastAsia="Times New Roman" w:hAnsi="Times New Roman" w:cs="Times New Roman"/>
          <w:color w:val="auto"/>
          <w:sz w:val="24"/>
          <w:szCs w:val="24"/>
        </w:rPr>
      </w:pPr>
      <w:bookmarkStart w:id="101" w:name="_Toc227870334"/>
      <w:bookmarkStart w:id="102" w:name="_Toc227870763"/>
      <w:r w:rsidRPr="00DB609B">
        <w:rPr>
          <w:rFonts w:ascii="Times New Roman" w:eastAsia="Times New Roman" w:hAnsi="Times New Roman" w:cs="Times New Roman"/>
          <w:color w:val="auto"/>
          <w:sz w:val="24"/>
          <w:szCs w:val="24"/>
        </w:rPr>
        <w:lastRenderedPageBreak/>
        <w:t>3</w:t>
      </w:r>
      <w:r w:rsidR="00523BD4">
        <w:rPr>
          <w:rFonts w:ascii="Times New Roman" w:eastAsia="Times New Roman" w:hAnsi="Times New Roman" w:cs="Times New Roman"/>
          <w:color w:val="auto"/>
          <w:sz w:val="24"/>
          <w:szCs w:val="24"/>
        </w:rPr>
        <w:t>3</w:t>
      </w:r>
      <w:r w:rsidRPr="00DB609B">
        <w:rPr>
          <w:rFonts w:ascii="Times New Roman" w:eastAsia="Times New Roman" w:hAnsi="Times New Roman" w:cs="Times New Roman"/>
          <w:color w:val="auto"/>
          <w:sz w:val="24"/>
          <w:szCs w:val="24"/>
        </w:rPr>
        <w:t>.2 Núcleo Docente Estruturante (NDE)</w:t>
      </w:r>
      <w:bookmarkEnd w:id="101"/>
      <w:bookmarkEnd w:id="102"/>
    </w:p>
    <w:p w14:paraId="000002EF" w14:textId="0F268CAC" w:rsidR="00203447" w:rsidRPr="0034364F" w:rsidRDefault="00240F67">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 xml:space="preserve">Este subitem deve explicitar a </w:t>
      </w:r>
      <w:r w:rsidR="008D640B" w:rsidRPr="0034364F">
        <w:rPr>
          <w:rFonts w:ascii="Times New Roman" w:eastAsia="Times New Roman" w:hAnsi="Times New Roman" w:cs="Times New Roman"/>
          <w:b/>
          <w:i/>
          <w:iCs/>
          <w:color w:val="595959" w:themeColor="text1" w:themeTint="A6"/>
          <w:sz w:val="20"/>
          <w:szCs w:val="20"/>
        </w:rPr>
        <w:t>composição, atribuições e funcionamento do NDE em conformidade com a Resolução CONSUNI/</w:t>
      </w:r>
      <w:r w:rsidR="004B74CC">
        <w:rPr>
          <w:rFonts w:ascii="Times New Roman" w:eastAsia="Times New Roman" w:hAnsi="Times New Roman" w:cs="Times New Roman"/>
          <w:b/>
          <w:i/>
          <w:iCs/>
          <w:color w:val="595959" w:themeColor="text1" w:themeTint="A6"/>
          <w:sz w:val="20"/>
          <w:szCs w:val="20"/>
        </w:rPr>
        <w:t>UFAL</w:t>
      </w:r>
      <w:r w:rsidR="008D640B" w:rsidRPr="0034364F">
        <w:rPr>
          <w:rFonts w:ascii="Times New Roman" w:eastAsia="Times New Roman" w:hAnsi="Times New Roman" w:cs="Times New Roman"/>
          <w:b/>
          <w:i/>
          <w:iCs/>
          <w:color w:val="595959" w:themeColor="text1" w:themeTint="A6"/>
          <w:sz w:val="20"/>
          <w:szCs w:val="20"/>
        </w:rPr>
        <w:t xml:space="preserve"> nº 52/2012 e Regimento da </w:t>
      </w:r>
      <w:r w:rsidR="004B74CC">
        <w:rPr>
          <w:rFonts w:ascii="Times New Roman" w:eastAsia="Times New Roman" w:hAnsi="Times New Roman" w:cs="Times New Roman"/>
          <w:b/>
          <w:i/>
          <w:iCs/>
          <w:color w:val="595959" w:themeColor="text1" w:themeTint="A6"/>
          <w:sz w:val="20"/>
          <w:szCs w:val="20"/>
        </w:rPr>
        <w:t>UFAL</w:t>
      </w:r>
    </w:p>
    <w:p w14:paraId="000002F1" w14:textId="77777777" w:rsidR="00203447" w:rsidRPr="0034364F" w:rsidRDefault="008D640B">
      <w:pPr>
        <w:numPr>
          <w:ilvl w:val="1"/>
          <w:numId w:val="43"/>
        </w:numPr>
        <w:tabs>
          <w:tab w:val="left" w:pos="0"/>
        </w:tabs>
        <w:spacing w:after="120"/>
        <w:ind w:hanging="283"/>
        <w:jc w:val="both"/>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O NDE deve ter </w:t>
      </w:r>
      <w:r w:rsidRPr="0034364F">
        <w:rPr>
          <w:rFonts w:ascii="Times New Roman" w:eastAsia="Times New Roman" w:hAnsi="Times New Roman" w:cs="Times New Roman"/>
          <w:b/>
          <w:i/>
          <w:iCs/>
          <w:color w:val="595959" w:themeColor="text1" w:themeTint="A6"/>
          <w:sz w:val="20"/>
          <w:szCs w:val="20"/>
        </w:rPr>
        <w:t>mínimo de 5 docentes efetivos</w:t>
      </w:r>
      <w:r w:rsidRPr="0034364F">
        <w:rPr>
          <w:rFonts w:ascii="Times New Roman" w:eastAsia="Times New Roman" w:hAnsi="Times New Roman" w:cs="Times New Roman"/>
          <w:i/>
          <w:iCs/>
          <w:color w:val="595959" w:themeColor="text1" w:themeTint="A6"/>
          <w:sz w:val="20"/>
          <w:szCs w:val="20"/>
        </w:rPr>
        <w:t xml:space="preserve"> do curso, em regime de tempo parcial ou integral, conforme a legislação.</w:t>
      </w:r>
    </w:p>
    <w:p w14:paraId="000002F2" w14:textId="77777777" w:rsidR="00203447" w:rsidRPr="0034364F" w:rsidRDefault="008D640B">
      <w:pPr>
        <w:numPr>
          <w:ilvl w:val="1"/>
          <w:numId w:val="43"/>
        </w:numPr>
        <w:tabs>
          <w:tab w:val="left" w:pos="0"/>
        </w:tabs>
        <w:spacing w:after="120"/>
        <w:ind w:hanging="283"/>
        <w:jc w:val="both"/>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A maioria dos membros deve possuir </w:t>
      </w:r>
      <w:r w:rsidRPr="0034364F">
        <w:rPr>
          <w:rFonts w:ascii="Times New Roman" w:eastAsia="Times New Roman" w:hAnsi="Times New Roman" w:cs="Times New Roman"/>
          <w:b/>
          <w:i/>
          <w:iCs/>
          <w:color w:val="595959" w:themeColor="text1" w:themeTint="A6"/>
          <w:sz w:val="20"/>
          <w:szCs w:val="20"/>
        </w:rPr>
        <w:t>título de mestre ou doutor</w:t>
      </w:r>
      <w:r w:rsidRPr="0034364F">
        <w:rPr>
          <w:rFonts w:ascii="Times New Roman" w:eastAsia="Times New Roman" w:hAnsi="Times New Roman" w:cs="Times New Roman"/>
          <w:i/>
          <w:iCs/>
          <w:color w:val="595959" w:themeColor="text1" w:themeTint="A6"/>
          <w:sz w:val="20"/>
          <w:szCs w:val="20"/>
        </w:rPr>
        <w:t>.</w:t>
      </w:r>
    </w:p>
    <w:p w14:paraId="000002F3" w14:textId="77777777" w:rsidR="00203447" w:rsidRPr="0034364F" w:rsidRDefault="008D640B">
      <w:pPr>
        <w:numPr>
          <w:ilvl w:val="1"/>
          <w:numId w:val="43"/>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 presidência do NDE deve ser exercida por docente do curso, indicado pelo colegiado.</w:t>
      </w:r>
    </w:p>
    <w:p w14:paraId="000002F4" w14:textId="77777777" w:rsidR="00203447" w:rsidRPr="0034364F" w:rsidRDefault="008D640B">
      <w:pPr>
        <w:numPr>
          <w:ilvl w:val="1"/>
          <w:numId w:val="43"/>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como o NDE se articula com o Colegiado do Curso, coordenação e comissões de autoavaliação.</w:t>
      </w:r>
    </w:p>
    <w:p w14:paraId="000002F5" w14:textId="77777777" w:rsidR="00203447" w:rsidRPr="0034364F" w:rsidRDefault="008D640B">
      <w:pPr>
        <w:tabs>
          <w:tab w:val="left" w:pos="0"/>
        </w:tabs>
        <w:spacing w:after="120"/>
        <w:ind w:left="709"/>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NORMATIVAS:</w:t>
      </w:r>
    </w:p>
    <w:p w14:paraId="000002F6" w14:textId="7D70E826" w:rsidR="00203447" w:rsidRPr="0034364F" w:rsidRDefault="008D640B">
      <w:pPr>
        <w:tabs>
          <w:tab w:val="left" w:pos="0"/>
        </w:tabs>
        <w:spacing w:after="120"/>
        <w:ind w:left="709"/>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 xml:space="preserve">Segue link da resolução </w:t>
      </w:r>
      <w:hyperlink r:id="rId19">
        <w:r w:rsidR="00203447"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00203447" w:rsidRPr="0034364F">
          <w:rPr>
            <w:rFonts w:ascii="Times New Roman" w:eastAsia="Times New Roman" w:hAnsi="Times New Roman" w:cs="Times New Roman"/>
            <w:i/>
            <w:iCs/>
            <w:color w:val="595959" w:themeColor="text1" w:themeTint="A6"/>
            <w:sz w:val="20"/>
            <w:szCs w:val="20"/>
            <w:u w:val="single"/>
          </w:rPr>
          <w:t>.br/resolucoes/2012/resolucao-no-52-2012-de-05-11-2012/view</w:t>
        </w:r>
      </w:hyperlink>
    </w:p>
    <w:p w14:paraId="000002F8" w14:textId="77777777" w:rsidR="00203447" w:rsidRPr="0034364F" w:rsidRDefault="008D640B">
      <w:pPr>
        <w:tabs>
          <w:tab w:val="left" w:pos="0"/>
        </w:tabs>
        <w:spacing w:after="120"/>
        <w:ind w:left="709"/>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 xml:space="preserve">Link do instrumento de avaliação do INEP: </w:t>
      </w:r>
    </w:p>
    <w:p w14:paraId="000002F9" w14:textId="77777777" w:rsidR="00203447" w:rsidRPr="0034364F" w:rsidRDefault="00203447">
      <w:pPr>
        <w:tabs>
          <w:tab w:val="left" w:pos="0"/>
        </w:tabs>
        <w:spacing w:after="120"/>
        <w:ind w:left="709"/>
        <w:rPr>
          <w:rFonts w:ascii="Times New Roman" w:eastAsia="Times New Roman" w:hAnsi="Times New Roman" w:cs="Times New Roman"/>
          <w:i/>
          <w:iCs/>
          <w:color w:val="595959" w:themeColor="text1" w:themeTint="A6"/>
          <w:sz w:val="20"/>
          <w:szCs w:val="20"/>
        </w:rPr>
      </w:pPr>
      <w:hyperlink r:id="rId20">
        <w:r w:rsidRPr="0034364F">
          <w:rPr>
            <w:rFonts w:ascii="Times New Roman" w:eastAsia="Times New Roman" w:hAnsi="Times New Roman" w:cs="Times New Roman"/>
            <w:i/>
            <w:iCs/>
            <w:color w:val="595959" w:themeColor="text1" w:themeTint="A6"/>
            <w:sz w:val="20"/>
            <w:szCs w:val="20"/>
            <w:u w:val="single"/>
          </w:rPr>
          <w:t>https://download.inep.gov.br/educacao_superior/avaliacao_cursos_graduacao/instrumentos/2017/curso_reconhecimento.pdf</w:t>
        </w:r>
      </w:hyperlink>
    </w:p>
    <w:p w14:paraId="000002FA" w14:textId="77777777" w:rsidR="00203447" w:rsidRPr="0034364F" w:rsidRDefault="008D640B">
      <w:pPr>
        <w:tabs>
          <w:tab w:val="left" w:pos="0"/>
        </w:tabs>
        <w:spacing w:after="120"/>
        <w:ind w:left="709"/>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Link do Regimento Geral:</w:t>
      </w:r>
    </w:p>
    <w:p w14:paraId="000002FB" w14:textId="4230D6B1" w:rsidR="00203447" w:rsidRPr="00240F67" w:rsidRDefault="00203447">
      <w:pPr>
        <w:tabs>
          <w:tab w:val="left" w:pos="0"/>
        </w:tabs>
        <w:spacing w:after="120"/>
        <w:ind w:left="709"/>
        <w:rPr>
          <w:rFonts w:ascii="Times New Roman" w:eastAsia="Times New Roman" w:hAnsi="Times New Roman" w:cs="Times New Roman"/>
          <w:i/>
          <w:iCs/>
          <w:color w:val="EE0000"/>
          <w:sz w:val="20"/>
          <w:szCs w:val="20"/>
        </w:rPr>
      </w:pPr>
      <w:hyperlink r:id="rId21">
        <w:r w:rsidRPr="0034364F">
          <w:rPr>
            <w:rFonts w:ascii="Times New Roman" w:eastAsia="Times New Roman" w:hAnsi="Times New Roman" w:cs="Times New Roman"/>
            <w:i/>
            <w:iCs/>
            <w:color w:val="595959" w:themeColor="text1" w:themeTint="A6"/>
            <w:sz w:val="20"/>
            <w:szCs w:val="20"/>
            <w:u w:val="single"/>
          </w:rPr>
          <w:t>https://</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.br/transparencia/institucional/Estatuto_Regimento_</w:t>
        </w:r>
        <w:r w:rsidR="004B74CC">
          <w:rPr>
            <w:rFonts w:ascii="Times New Roman" w:eastAsia="Times New Roman" w:hAnsi="Times New Roman" w:cs="Times New Roman"/>
            <w:i/>
            <w:iCs/>
            <w:color w:val="595959" w:themeColor="text1" w:themeTint="A6"/>
            <w:sz w:val="20"/>
            <w:szCs w:val="20"/>
            <w:u w:val="single"/>
          </w:rPr>
          <w:t>Ufal</w:t>
        </w:r>
        <w:r w:rsidRPr="0034364F">
          <w:rPr>
            <w:rFonts w:ascii="Times New Roman" w:eastAsia="Times New Roman" w:hAnsi="Times New Roman" w:cs="Times New Roman"/>
            <w:i/>
            <w:iCs/>
            <w:color w:val="595959" w:themeColor="text1" w:themeTint="A6"/>
            <w:sz w:val="20"/>
            <w:szCs w:val="20"/>
            <w:u w:val="single"/>
          </w:rPr>
          <w:t>.pdf</w:t>
        </w:r>
      </w:hyperlink>
      <w:r w:rsidR="00240F67">
        <w:rPr>
          <w:rFonts w:ascii="Times New Roman" w:hAnsi="Times New Roman" w:cs="Times New Roman"/>
          <w:i/>
          <w:iCs/>
          <w:color w:val="EE0000"/>
          <w:sz w:val="20"/>
          <w:szCs w:val="20"/>
        </w:rPr>
        <w:t>]</w:t>
      </w:r>
    </w:p>
    <w:p w14:paraId="000002FD" w14:textId="32A01042" w:rsidR="00203447" w:rsidRPr="00DB609B" w:rsidRDefault="004A1971">
      <w:pPr>
        <w:pStyle w:val="Ttulo2"/>
        <w:rPr>
          <w:rFonts w:ascii="Times New Roman" w:eastAsia="Times New Roman" w:hAnsi="Times New Roman" w:cs="Times New Roman"/>
          <w:color w:val="auto"/>
          <w:sz w:val="24"/>
          <w:szCs w:val="24"/>
        </w:rPr>
      </w:pPr>
      <w:bookmarkStart w:id="103" w:name="_Toc227870335"/>
      <w:bookmarkStart w:id="104" w:name="_Toc227870764"/>
      <w:r w:rsidRPr="00DB609B">
        <w:rPr>
          <w:rFonts w:ascii="Times New Roman" w:eastAsia="Times New Roman" w:hAnsi="Times New Roman" w:cs="Times New Roman"/>
          <w:color w:val="auto"/>
          <w:sz w:val="24"/>
          <w:szCs w:val="24"/>
        </w:rPr>
        <w:t>3</w:t>
      </w:r>
      <w:r w:rsidR="00523BD4">
        <w:rPr>
          <w:rFonts w:ascii="Times New Roman" w:eastAsia="Times New Roman" w:hAnsi="Times New Roman" w:cs="Times New Roman"/>
          <w:color w:val="auto"/>
          <w:sz w:val="24"/>
          <w:szCs w:val="24"/>
        </w:rPr>
        <w:t>3</w:t>
      </w:r>
      <w:r w:rsidRPr="00DB609B">
        <w:rPr>
          <w:rFonts w:ascii="Times New Roman" w:eastAsia="Times New Roman" w:hAnsi="Times New Roman" w:cs="Times New Roman"/>
          <w:color w:val="auto"/>
          <w:sz w:val="24"/>
          <w:szCs w:val="24"/>
        </w:rPr>
        <w:t>.3 Quadro docente e técnico</w:t>
      </w:r>
      <w:bookmarkEnd w:id="103"/>
      <w:bookmarkEnd w:id="104"/>
    </w:p>
    <w:p w14:paraId="000002FE" w14:textId="7EB97D95" w:rsidR="00203447" w:rsidRPr="0034364F" w:rsidRDefault="00240F67">
      <w:pPr>
        <w:rPr>
          <w:rFonts w:ascii="Times New Roman" w:eastAsia="Times New Roman" w:hAnsi="Times New Roman" w:cs="Times New Roman"/>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Este subitem deve apresentar a composição do corpo docente e técnico-administrativo do curso.</w:t>
      </w:r>
    </w:p>
    <w:p w14:paraId="000002FF" w14:textId="77777777" w:rsidR="00203447" w:rsidRPr="0034364F" w:rsidRDefault="008D640B">
      <w:pPr>
        <w:numPr>
          <w:ilvl w:val="0"/>
          <w:numId w:val="4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Quadro docente</w:t>
      </w:r>
    </w:p>
    <w:p w14:paraId="00000300" w14:textId="77777777" w:rsidR="00203447" w:rsidRPr="0034364F" w:rsidRDefault="008D640B">
      <w:pPr>
        <w:numPr>
          <w:ilvl w:val="1"/>
          <w:numId w:val="44"/>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Indicar </w:t>
      </w:r>
      <w:r w:rsidRPr="0034364F">
        <w:rPr>
          <w:rFonts w:ascii="Times New Roman" w:eastAsia="Times New Roman" w:hAnsi="Times New Roman" w:cs="Times New Roman"/>
          <w:b/>
          <w:i/>
          <w:iCs/>
          <w:color w:val="595959" w:themeColor="text1" w:themeTint="A6"/>
          <w:sz w:val="20"/>
          <w:szCs w:val="20"/>
        </w:rPr>
        <w:t>quantidade de docentes permanentes e colaboradores</w:t>
      </w:r>
      <w:r w:rsidRPr="0034364F">
        <w:rPr>
          <w:rFonts w:ascii="Times New Roman" w:eastAsia="Times New Roman" w:hAnsi="Times New Roman" w:cs="Times New Roman"/>
          <w:i/>
          <w:iCs/>
          <w:color w:val="595959" w:themeColor="text1" w:themeTint="A6"/>
          <w:sz w:val="20"/>
          <w:szCs w:val="20"/>
        </w:rPr>
        <w:t>.</w:t>
      </w:r>
    </w:p>
    <w:p w14:paraId="00000301" w14:textId="77777777" w:rsidR="00203447" w:rsidRPr="0034364F" w:rsidRDefault="008D640B">
      <w:pPr>
        <w:numPr>
          <w:ilvl w:val="1"/>
          <w:numId w:val="44"/>
        </w:numPr>
        <w:tabs>
          <w:tab w:val="left" w:pos="0"/>
        </w:tabs>
        <w:spacing w:after="120"/>
        <w:ind w:hanging="283"/>
        <w:rPr>
          <w:rFonts w:ascii="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Informar </w:t>
      </w:r>
      <w:r w:rsidRPr="0034364F">
        <w:rPr>
          <w:rFonts w:ascii="Times New Roman" w:eastAsia="Times New Roman" w:hAnsi="Times New Roman" w:cs="Times New Roman"/>
          <w:b/>
          <w:i/>
          <w:iCs/>
          <w:color w:val="595959" w:themeColor="text1" w:themeTint="A6"/>
          <w:sz w:val="20"/>
          <w:szCs w:val="20"/>
        </w:rPr>
        <w:t>titulação</w:t>
      </w:r>
      <w:r w:rsidRPr="0034364F">
        <w:rPr>
          <w:rFonts w:ascii="Times New Roman" w:eastAsia="Times New Roman" w:hAnsi="Times New Roman" w:cs="Times New Roman"/>
          <w:i/>
          <w:iCs/>
          <w:color w:val="595959" w:themeColor="text1" w:themeTint="A6"/>
          <w:sz w:val="20"/>
          <w:szCs w:val="20"/>
        </w:rPr>
        <w:t xml:space="preserve"> (doutores, mestres, especialistas), regime de trabalho (DE, 40h, 20h) e vínculo com o curso.</w:t>
      </w:r>
    </w:p>
    <w:p w14:paraId="00000302" w14:textId="77777777" w:rsidR="00203447" w:rsidRPr="0034364F" w:rsidRDefault="008D640B">
      <w:pPr>
        <w:numPr>
          <w:ilvl w:val="0"/>
          <w:numId w:val="44"/>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Quadro técnico-administrativo</w:t>
      </w:r>
    </w:p>
    <w:p w14:paraId="00000303" w14:textId="77777777" w:rsidR="00203447" w:rsidRPr="0034364F" w:rsidRDefault="008D640B">
      <w:pPr>
        <w:numPr>
          <w:ilvl w:val="1"/>
          <w:numId w:val="44"/>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Indicar os profissionais de apoio vinculados ao curso (secretaria, laboratórios, núcleos de prática, clínicas-escola).</w:t>
      </w:r>
    </w:p>
    <w:p w14:paraId="00000304" w14:textId="77777777" w:rsidR="00203447" w:rsidRPr="0034364F" w:rsidRDefault="008D640B">
      <w:pPr>
        <w:numPr>
          <w:ilvl w:val="1"/>
          <w:numId w:val="44"/>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Informar suas funções de suporte pedagógico, administrativo e técnico.</w:t>
      </w:r>
    </w:p>
    <w:p w14:paraId="00000305" w14:textId="1A607A55" w:rsidR="00203447" w:rsidRPr="0034364F" w:rsidRDefault="008D640B">
      <w:pPr>
        <w:numPr>
          <w:ilvl w:val="1"/>
          <w:numId w:val="44"/>
        </w:numPr>
        <w:tabs>
          <w:tab w:val="left" w:pos="0"/>
        </w:tabs>
        <w:spacing w:after="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Explicar como os técnicos colaboram com a coordenação, com o colegiado e com o corpo docente para garantir o bom funcionamento do curso.</w:t>
      </w:r>
    </w:p>
    <w:p w14:paraId="00000306" w14:textId="2D13C174" w:rsidR="00203447" w:rsidRPr="0034364F" w:rsidRDefault="008D640B">
      <w:pPr>
        <w:numPr>
          <w:ilvl w:val="1"/>
          <w:numId w:val="44"/>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Destacar sua relevância para a qualidade da formação discente.</w:t>
      </w:r>
      <w:r w:rsidR="00240F67">
        <w:rPr>
          <w:rFonts w:ascii="Times New Roman" w:eastAsia="Times New Roman" w:hAnsi="Times New Roman" w:cs="Times New Roman"/>
          <w:i/>
          <w:iCs/>
          <w:color w:val="EE0000"/>
          <w:sz w:val="20"/>
          <w:szCs w:val="20"/>
        </w:rPr>
        <w:t>]</w:t>
      </w:r>
    </w:p>
    <w:p w14:paraId="00000308" w14:textId="2D5B43B6" w:rsidR="00203447" w:rsidRPr="00DB609B" w:rsidRDefault="008D640B">
      <w:pPr>
        <w:rPr>
          <w:rFonts w:ascii="Times New Roman" w:eastAsia="Times New Roman" w:hAnsi="Times New Roman" w:cs="Times New Roman"/>
          <w:b/>
          <w:sz w:val="24"/>
          <w:szCs w:val="24"/>
        </w:rPr>
      </w:pPr>
      <w:r w:rsidRPr="00DB609B">
        <w:rPr>
          <w:rFonts w:ascii="Times New Roman" w:eastAsia="Times New Roman" w:hAnsi="Times New Roman" w:cs="Times New Roman"/>
          <w:sz w:val="24"/>
          <w:szCs w:val="24"/>
        </w:rPr>
        <w:br/>
      </w:r>
      <w:r w:rsidR="00982F1F" w:rsidRPr="00DB609B">
        <w:rPr>
          <w:rFonts w:ascii="Times New Roman" w:eastAsia="Times New Roman" w:hAnsi="Times New Roman" w:cs="Times New Roman"/>
          <w:b/>
          <w:sz w:val="24"/>
          <w:szCs w:val="24"/>
        </w:rPr>
        <w:t>3</w:t>
      </w:r>
      <w:r w:rsidR="00523BD4">
        <w:rPr>
          <w:rFonts w:ascii="Times New Roman" w:eastAsia="Times New Roman" w:hAnsi="Times New Roman" w:cs="Times New Roman"/>
          <w:b/>
          <w:sz w:val="24"/>
          <w:szCs w:val="24"/>
        </w:rPr>
        <w:t>4</w:t>
      </w:r>
      <w:r w:rsidRPr="00DB609B">
        <w:rPr>
          <w:rFonts w:ascii="Times New Roman" w:eastAsia="Times New Roman" w:hAnsi="Times New Roman" w:cs="Times New Roman"/>
          <w:b/>
          <w:sz w:val="24"/>
          <w:szCs w:val="24"/>
        </w:rPr>
        <w:t>. INFRAESTRUTURA</w:t>
      </w:r>
    </w:p>
    <w:p w14:paraId="00000309" w14:textId="69F15096" w:rsidR="00203447" w:rsidRPr="0034364F" w:rsidRDefault="00240F67">
      <w:pPr>
        <w:rPr>
          <w:rFonts w:ascii="Times New Roman" w:eastAsia="Times New Roman" w:hAnsi="Times New Roman" w:cs="Times New Roman"/>
          <w:b/>
          <w:i/>
          <w:iCs/>
          <w:color w:val="595959" w:themeColor="text1" w:themeTint="A6"/>
          <w:sz w:val="20"/>
          <w:szCs w:val="20"/>
        </w:rPr>
      </w:pPr>
      <w:r>
        <w:rPr>
          <w:rFonts w:ascii="Times New Roman" w:eastAsia="Times New Roman" w:hAnsi="Times New Roman" w:cs="Times New Roman"/>
          <w:i/>
          <w:iCs/>
          <w:color w:val="EE0000"/>
          <w:sz w:val="20"/>
          <w:szCs w:val="20"/>
        </w:rPr>
        <w:t>[</w:t>
      </w:r>
      <w:r w:rsidR="008D640B" w:rsidRPr="0034364F">
        <w:rPr>
          <w:rFonts w:ascii="Times New Roman" w:eastAsia="Times New Roman" w:hAnsi="Times New Roman" w:cs="Times New Roman"/>
          <w:i/>
          <w:iCs/>
          <w:color w:val="595959" w:themeColor="text1" w:themeTint="A6"/>
          <w:sz w:val="20"/>
          <w:szCs w:val="20"/>
        </w:rPr>
        <w:t xml:space="preserve">Este item deve descrever as condições </w:t>
      </w:r>
      <w:r w:rsidR="008D640B" w:rsidRPr="0034364F">
        <w:rPr>
          <w:rFonts w:ascii="Times New Roman" w:eastAsia="Times New Roman" w:hAnsi="Times New Roman" w:cs="Times New Roman"/>
          <w:b/>
          <w:i/>
          <w:iCs/>
          <w:color w:val="595959" w:themeColor="text1" w:themeTint="A6"/>
          <w:sz w:val="20"/>
          <w:szCs w:val="20"/>
        </w:rPr>
        <w:t>físicas, tecnológicas e de serviços</w:t>
      </w:r>
      <w:r w:rsidR="008D640B" w:rsidRPr="0034364F">
        <w:rPr>
          <w:rFonts w:ascii="Times New Roman" w:eastAsia="Times New Roman" w:hAnsi="Times New Roman" w:cs="Times New Roman"/>
          <w:i/>
          <w:iCs/>
          <w:color w:val="595959" w:themeColor="text1" w:themeTint="A6"/>
          <w:sz w:val="20"/>
          <w:szCs w:val="20"/>
        </w:rPr>
        <w:t xml:space="preserve"> que dão suporte ao desenvolvimento do curso</w:t>
      </w:r>
    </w:p>
    <w:p w14:paraId="0000030B" w14:textId="77777777" w:rsidR="00203447" w:rsidRPr="0034364F" w:rsidRDefault="008D640B">
      <w:pPr>
        <w:numPr>
          <w:ilvl w:val="0"/>
          <w:numId w:val="4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Salas de aula</w:t>
      </w:r>
    </w:p>
    <w:p w14:paraId="0000030C"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lastRenderedPageBreak/>
        <w:t xml:space="preserve">Quantidade disponível, capacidade média, equipamentos (projetores, computadores, internet, climatização). </w:t>
      </w:r>
    </w:p>
    <w:p w14:paraId="0000030D" w14:textId="77777777" w:rsidR="00203447" w:rsidRPr="0034364F" w:rsidRDefault="008D640B">
      <w:pPr>
        <w:numPr>
          <w:ilvl w:val="0"/>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Biblioteca</w:t>
      </w:r>
    </w:p>
    <w:p w14:paraId="0000030E"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Biblioteca setorial e/ou central acessível aos estudantes.</w:t>
      </w:r>
    </w:p>
    <w:p w14:paraId="0000030F"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Acervo atualizado, físico e digital, compatível com as disciplinas obrigatórias e optativas.</w:t>
      </w:r>
    </w:p>
    <w:p w14:paraId="00000310"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Serviços: consulta local, empréstimo, bases de dados online, acessibilidade digital.</w:t>
      </w:r>
    </w:p>
    <w:p w14:paraId="00000311" w14:textId="77777777" w:rsidR="00203447" w:rsidRPr="0034364F" w:rsidRDefault="008D640B">
      <w:pPr>
        <w:numPr>
          <w:ilvl w:val="0"/>
          <w:numId w:val="4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Laboratórios de ensino</w:t>
      </w:r>
    </w:p>
    <w:p w14:paraId="00000312"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Listar laboratórios didáticos e específicos da área. E Indicar equipamentos principais, capacidade de atendimento e uso em práticas obrigatórias.</w:t>
      </w:r>
    </w:p>
    <w:p w14:paraId="00000313" w14:textId="77777777" w:rsidR="00203447" w:rsidRPr="0034364F" w:rsidRDefault="008D640B">
      <w:pPr>
        <w:numPr>
          <w:ilvl w:val="0"/>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Laboratórios de pesquisa e extensão</w:t>
      </w:r>
    </w:p>
    <w:p w14:paraId="00000314"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Quando aplicável, indicar laboratórios vinculados a grupos de pesquisa e projetos de extensão utilizados pelos discentes.</w:t>
      </w:r>
    </w:p>
    <w:p w14:paraId="00000315" w14:textId="77777777" w:rsidR="00203447" w:rsidRPr="0034364F" w:rsidRDefault="008D640B">
      <w:pPr>
        <w:numPr>
          <w:ilvl w:val="0"/>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Espaços específicos de formação</w:t>
      </w:r>
    </w:p>
    <w:p w14:paraId="00000316"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Clínicas-escola, núcleos de prática, estúdios, ateliês ou oficinas específicas da área do curso.</w:t>
      </w:r>
    </w:p>
    <w:p w14:paraId="00000317"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Indicar condições de uso pelos estudantes.</w:t>
      </w:r>
    </w:p>
    <w:p w14:paraId="00000318" w14:textId="77777777" w:rsidR="00203447" w:rsidRPr="0034364F" w:rsidRDefault="008D640B">
      <w:pPr>
        <w:numPr>
          <w:ilvl w:val="0"/>
          <w:numId w:val="45"/>
        </w:numPr>
        <w:tabs>
          <w:tab w:val="left" w:pos="0"/>
        </w:tabs>
        <w:spacing w:after="120"/>
        <w:ind w:hanging="283"/>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Acessibilidade</w:t>
      </w:r>
    </w:p>
    <w:p w14:paraId="00000319"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Descrever condições de acessibilidade arquitetônica (rampas, elevadores, banheiros adaptados).</w:t>
      </w:r>
    </w:p>
    <w:p w14:paraId="0000031A" w14:textId="77777777"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Recursos tecnológicos inclusivos (leitores de tela, audiodescrição, Libras).</w:t>
      </w:r>
    </w:p>
    <w:p w14:paraId="0000031B" w14:textId="77777777" w:rsidR="00203447" w:rsidRPr="0034364F" w:rsidRDefault="008D640B">
      <w:pPr>
        <w:numPr>
          <w:ilvl w:val="0"/>
          <w:numId w:val="45"/>
        </w:numPr>
        <w:tabs>
          <w:tab w:val="left" w:pos="0"/>
        </w:tabs>
        <w:spacing w:after="120"/>
        <w:ind w:hanging="283"/>
        <w:jc w:val="both"/>
        <w:rPr>
          <w:rFonts w:ascii="Times New Roman" w:eastAsia="Times New Roman" w:hAnsi="Times New Roman" w:cs="Times New Roman"/>
          <w:i/>
          <w:iCs/>
          <w:color w:val="595959" w:themeColor="text1" w:themeTint="A6"/>
          <w:sz w:val="20"/>
          <w:szCs w:val="20"/>
        </w:rPr>
      </w:pPr>
      <w:r w:rsidRPr="0034364F">
        <w:rPr>
          <w:rFonts w:ascii="Times New Roman" w:eastAsia="Times New Roman" w:hAnsi="Times New Roman" w:cs="Times New Roman"/>
          <w:b/>
          <w:i/>
          <w:iCs/>
          <w:color w:val="595959" w:themeColor="text1" w:themeTint="A6"/>
          <w:sz w:val="20"/>
          <w:szCs w:val="20"/>
        </w:rPr>
        <w:t>Tecnologias de informação e comunicação</w:t>
      </w:r>
    </w:p>
    <w:p w14:paraId="0000031C" w14:textId="69AD7556" w:rsidR="00203447" w:rsidRPr="0034364F" w:rsidRDefault="008D640B">
      <w:pPr>
        <w:numPr>
          <w:ilvl w:val="1"/>
          <w:numId w:val="45"/>
        </w:numPr>
        <w:tabs>
          <w:tab w:val="left" w:pos="0"/>
        </w:tabs>
        <w:spacing w:after="120"/>
        <w:ind w:hanging="283"/>
        <w:jc w:val="both"/>
        <w:rPr>
          <w:rFonts w:ascii="Times New Roman" w:eastAsia="Times New Roman" w:hAnsi="Times New Roman" w:cs="Times New Roman"/>
          <w:b/>
          <w:i/>
          <w:iCs/>
          <w:color w:val="595959" w:themeColor="text1" w:themeTint="A6"/>
          <w:sz w:val="20"/>
          <w:szCs w:val="20"/>
        </w:rPr>
      </w:pPr>
      <w:r w:rsidRPr="0034364F">
        <w:rPr>
          <w:rFonts w:ascii="Times New Roman" w:eastAsia="Times New Roman" w:hAnsi="Times New Roman" w:cs="Times New Roman"/>
          <w:i/>
          <w:iCs/>
          <w:color w:val="595959" w:themeColor="text1" w:themeTint="A6"/>
          <w:sz w:val="20"/>
          <w:szCs w:val="20"/>
        </w:rPr>
        <w:t xml:space="preserve">Recursos de TIC disponíveis para ensino presencial e </w:t>
      </w:r>
      <w:r w:rsidR="00F82B52" w:rsidRPr="0034364F">
        <w:rPr>
          <w:rFonts w:ascii="Times New Roman" w:eastAsia="Times New Roman" w:hAnsi="Times New Roman" w:cs="Times New Roman"/>
          <w:i/>
          <w:iCs/>
          <w:color w:val="595959" w:themeColor="text1" w:themeTint="A6"/>
          <w:sz w:val="20"/>
          <w:szCs w:val="20"/>
        </w:rPr>
        <w:t>EaD</w:t>
      </w:r>
      <w:r w:rsidRPr="0034364F">
        <w:rPr>
          <w:rFonts w:ascii="Times New Roman" w:eastAsia="Times New Roman" w:hAnsi="Times New Roman" w:cs="Times New Roman"/>
          <w:i/>
          <w:iCs/>
          <w:color w:val="595959" w:themeColor="text1" w:themeTint="A6"/>
          <w:sz w:val="20"/>
          <w:szCs w:val="20"/>
        </w:rPr>
        <w:t xml:space="preserve"> (laboratórios de informática, AVA, softwares institucionais).</w:t>
      </w:r>
      <w:r w:rsidR="00240F67">
        <w:rPr>
          <w:rFonts w:ascii="Times New Roman" w:eastAsia="Times New Roman" w:hAnsi="Times New Roman" w:cs="Times New Roman"/>
          <w:i/>
          <w:iCs/>
          <w:color w:val="EE0000"/>
          <w:sz w:val="20"/>
          <w:szCs w:val="20"/>
        </w:rPr>
        <w:t>]</w:t>
      </w:r>
    </w:p>
    <w:p w14:paraId="0000031D" w14:textId="77777777" w:rsidR="00203447" w:rsidRPr="00DB609B" w:rsidRDefault="00203447">
      <w:pPr>
        <w:rPr>
          <w:rFonts w:ascii="Times New Roman" w:eastAsia="Times New Roman" w:hAnsi="Times New Roman" w:cs="Times New Roman"/>
          <w:sz w:val="24"/>
          <w:szCs w:val="24"/>
        </w:rPr>
      </w:pPr>
    </w:p>
    <w:p w14:paraId="0000031E" w14:textId="7A865BA3" w:rsidR="00203447" w:rsidRPr="00DB609B" w:rsidRDefault="00982F1F">
      <w:pPr>
        <w:pStyle w:val="Ttulo2"/>
        <w:rPr>
          <w:rFonts w:ascii="Times New Roman" w:eastAsia="Times New Roman" w:hAnsi="Times New Roman" w:cs="Times New Roman"/>
          <w:color w:val="auto"/>
          <w:sz w:val="24"/>
          <w:szCs w:val="24"/>
        </w:rPr>
      </w:pPr>
      <w:bookmarkStart w:id="105" w:name="_Toc227870336"/>
      <w:bookmarkStart w:id="106" w:name="_Toc227870765"/>
      <w:r w:rsidRPr="00DB609B">
        <w:rPr>
          <w:rFonts w:ascii="Times New Roman" w:eastAsia="Times New Roman" w:hAnsi="Times New Roman" w:cs="Times New Roman"/>
          <w:color w:val="auto"/>
          <w:sz w:val="24"/>
          <w:szCs w:val="24"/>
        </w:rPr>
        <w:lastRenderedPageBreak/>
        <w:t>3</w:t>
      </w:r>
      <w:r w:rsidR="00523BD4">
        <w:rPr>
          <w:rFonts w:ascii="Times New Roman" w:eastAsia="Times New Roman" w:hAnsi="Times New Roman" w:cs="Times New Roman"/>
          <w:color w:val="auto"/>
          <w:sz w:val="24"/>
          <w:szCs w:val="24"/>
        </w:rPr>
        <w:t>5</w:t>
      </w:r>
      <w:r w:rsidRPr="00DB609B">
        <w:rPr>
          <w:rFonts w:ascii="Times New Roman" w:eastAsia="Times New Roman" w:hAnsi="Times New Roman" w:cs="Times New Roman"/>
          <w:color w:val="auto"/>
          <w:sz w:val="24"/>
          <w:szCs w:val="24"/>
        </w:rPr>
        <w:t>. REFERÊNCIAS</w:t>
      </w:r>
      <w:bookmarkEnd w:id="105"/>
      <w:bookmarkEnd w:id="106"/>
    </w:p>
    <w:p w14:paraId="061A2E90" w14:textId="77777777"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Constituição (1988). Constituição da República Federativa do Brasil.</w:t>
      </w:r>
    </w:p>
    <w:p w14:paraId="3579061B" w14:textId="77777777"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Lei nº 9.394/1996. Estabelece as diretrizes e bases da educação nacional.</w:t>
      </w:r>
    </w:p>
    <w:p w14:paraId="7EEC11B2" w14:textId="77777777"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Decreto nº 9.057/2017. Regulamenta o art. 80 da LDB.</w:t>
      </w:r>
    </w:p>
    <w:p w14:paraId="7B64C70D" w14:textId="38735C08"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Decreto nº 12.456/2025. Dispõe sobre a oferta de educação a distância no ensino</w:t>
      </w:r>
      <w:r>
        <w:rPr>
          <w:rFonts w:ascii="Times New Roman" w:eastAsia="Times New Roman" w:hAnsi="Times New Roman" w:cs="Times New Roman"/>
          <w:b w:val="0"/>
          <w:bCs/>
          <w:color w:val="auto"/>
          <w:sz w:val="24"/>
          <w:szCs w:val="24"/>
        </w:rPr>
        <w:t xml:space="preserve"> </w:t>
      </w:r>
      <w:r w:rsidRPr="00D45F6D">
        <w:rPr>
          <w:rFonts w:ascii="Times New Roman" w:eastAsia="Times New Roman" w:hAnsi="Times New Roman" w:cs="Times New Roman"/>
          <w:b w:val="0"/>
          <w:bCs/>
          <w:color w:val="auto"/>
          <w:sz w:val="24"/>
          <w:szCs w:val="24"/>
        </w:rPr>
        <w:t>superior.</w:t>
      </w:r>
    </w:p>
    <w:p w14:paraId="666243C6" w14:textId="1B50D356"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Resolução CNE/CES nº 1/2016. Estabelece diretrizes para a oferta de educação</w:t>
      </w:r>
      <w:r>
        <w:rPr>
          <w:rFonts w:ascii="Times New Roman" w:eastAsia="Times New Roman" w:hAnsi="Times New Roman" w:cs="Times New Roman"/>
          <w:b w:val="0"/>
          <w:bCs/>
          <w:color w:val="auto"/>
          <w:sz w:val="24"/>
          <w:szCs w:val="24"/>
        </w:rPr>
        <w:t xml:space="preserve"> </w:t>
      </w:r>
      <w:r w:rsidRPr="00D45F6D">
        <w:rPr>
          <w:rFonts w:ascii="Times New Roman" w:eastAsia="Times New Roman" w:hAnsi="Times New Roman" w:cs="Times New Roman"/>
          <w:b w:val="0"/>
          <w:bCs/>
          <w:color w:val="auto"/>
          <w:sz w:val="24"/>
          <w:szCs w:val="24"/>
        </w:rPr>
        <w:t>superior a distância.</w:t>
      </w:r>
    </w:p>
    <w:p w14:paraId="62CF01DB" w14:textId="77777777"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Portaria MEC nº 506/2025. Dispõe sobre a organização e funcionamento da EaD.</w:t>
      </w:r>
    </w:p>
    <w:p w14:paraId="3A872339" w14:textId="77777777"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Portaria MEC nº 381/2025. Complementa a regulamentação da EaD.</w:t>
      </w:r>
    </w:p>
    <w:p w14:paraId="739F87D0" w14:textId="694A7A9F"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BRASIL. Decreto nº 5.800, de 8 de junho de 2006. Institui o Sistema Universidade Aberta do</w:t>
      </w:r>
      <w:r>
        <w:rPr>
          <w:rFonts w:ascii="Times New Roman" w:eastAsia="Times New Roman" w:hAnsi="Times New Roman" w:cs="Times New Roman"/>
          <w:b w:val="0"/>
          <w:bCs/>
          <w:color w:val="auto"/>
          <w:sz w:val="24"/>
          <w:szCs w:val="24"/>
        </w:rPr>
        <w:t xml:space="preserve"> </w:t>
      </w:r>
      <w:r w:rsidRPr="00D45F6D">
        <w:rPr>
          <w:rFonts w:ascii="Times New Roman" w:eastAsia="Times New Roman" w:hAnsi="Times New Roman" w:cs="Times New Roman"/>
          <w:b w:val="0"/>
          <w:bCs/>
          <w:color w:val="auto"/>
          <w:sz w:val="24"/>
          <w:szCs w:val="24"/>
        </w:rPr>
        <w:t>Brasil (UAB).</w:t>
      </w:r>
    </w:p>
    <w:p w14:paraId="51A34204" w14:textId="0CCDC428" w:rsidR="00D45F6D"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UNIVERSIDADE FEDERAL DE ALAGOAS. Educação a distância. Disponível em:</w:t>
      </w:r>
      <w:r>
        <w:rPr>
          <w:rFonts w:ascii="Times New Roman" w:eastAsia="Times New Roman" w:hAnsi="Times New Roman" w:cs="Times New Roman"/>
          <w:b w:val="0"/>
          <w:bCs/>
          <w:color w:val="auto"/>
          <w:sz w:val="24"/>
          <w:szCs w:val="24"/>
        </w:rPr>
        <w:t xml:space="preserve"> </w:t>
      </w:r>
      <w:r w:rsidRPr="00D45F6D">
        <w:rPr>
          <w:rFonts w:ascii="Times New Roman" w:eastAsia="Times New Roman" w:hAnsi="Times New Roman" w:cs="Times New Roman"/>
          <w:b w:val="0"/>
          <w:bCs/>
          <w:color w:val="auto"/>
          <w:sz w:val="24"/>
          <w:szCs w:val="24"/>
        </w:rPr>
        <w:t>https://ufal.br. Acesso em: 22 abr. 2026.</w:t>
      </w:r>
    </w:p>
    <w:p w14:paraId="120A47C2" w14:textId="52767257" w:rsidR="00D047AF" w:rsidRPr="00D45F6D" w:rsidRDefault="00D45F6D" w:rsidP="00D45F6D">
      <w:pPr>
        <w:pStyle w:val="Ttulo2"/>
        <w:rPr>
          <w:rFonts w:ascii="Times New Roman" w:eastAsia="Times New Roman" w:hAnsi="Times New Roman" w:cs="Times New Roman"/>
          <w:b w:val="0"/>
          <w:bCs/>
          <w:color w:val="auto"/>
          <w:sz w:val="24"/>
          <w:szCs w:val="24"/>
        </w:rPr>
      </w:pPr>
      <w:r w:rsidRPr="00D45F6D">
        <w:rPr>
          <w:rFonts w:ascii="Times New Roman" w:eastAsia="Times New Roman" w:hAnsi="Times New Roman" w:cs="Times New Roman"/>
          <w:b w:val="0"/>
          <w:bCs/>
          <w:color w:val="auto"/>
          <w:sz w:val="24"/>
          <w:szCs w:val="24"/>
        </w:rPr>
        <w:t>UNIVERSIDADE FEDERAL DE ALAGOAS. Pedagogia a distância. Disponível em:</w:t>
      </w:r>
      <w:r>
        <w:rPr>
          <w:rFonts w:ascii="Times New Roman" w:eastAsia="Times New Roman" w:hAnsi="Times New Roman" w:cs="Times New Roman"/>
          <w:b w:val="0"/>
          <w:bCs/>
          <w:color w:val="auto"/>
          <w:sz w:val="24"/>
          <w:szCs w:val="24"/>
        </w:rPr>
        <w:t xml:space="preserve"> </w:t>
      </w:r>
      <w:r w:rsidRPr="00D45F6D">
        <w:rPr>
          <w:rFonts w:ascii="Times New Roman" w:eastAsia="Times New Roman" w:hAnsi="Times New Roman" w:cs="Times New Roman"/>
          <w:b w:val="0"/>
          <w:bCs/>
          <w:color w:val="auto"/>
          <w:sz w:val="24"/>
          <w:szCs w:val="24"/>
        </w:rPr>
        <w:t>https://cedu.ufal.br. Acesso em: 22 abr. 2026.</w:t>
      </w:r>
    </w:p>
    <w:p w14:paraId="2285F75C" w14:textId="77777777" w:rsidR="00D45F6D" w:rsidRDefault="00D45F6D">
      <w:pPr>
        <w:pStyle w:val="Ttulo2"/>
        <w:rPr>
          <w:rFonts w:ascii="Times New Roman" w:eastAsia="Times New Roman" w:hAnsi="Times New Roman" w:cs="Times New Roman"/>
          <w:color w:val="auto"/>
          <w:sz w:val="24"/>
          <w:szCs w:val="24"/>
        </w:rPr>
      </w:pPr>
      <w:bookmarkStart w:id="107" w:name="_Toc227870337"/>
      <w:bookmarkStart w:id="108" w:name="_Toc227870766"/>
    </w:p>
    <w:p w14:paraId="00000321" w14:textId="3C9E5DEC" w:rsidR="00203447" w:rsidRPr="00DB609B" w:rsidRDefault="00982F1F">
      <w:pPr>
        <w:pStyle w:val="Ttulo2"/>
        <w:rPr>
          <w:rFonts w:ascii="Times New Roman" w:eastAsia="Times New Roman" w:hAnsi="Times New Roman" w:cs="Times New Roman"/>
          <w:color w:val="auto"/>
          <w:sz w:val="24"/>
          <w:szCs w:val="24"/>
        </w:rPr>
      </w:pPr>
      <w:r w:rsidRPr="00DB609B">
        <w:rPr>
          <w:rFonts w:ascii="Times New Roman" w:eastAsia="Times New Roman" w:hAnsi="Times New Roman" w:cs="Times New Roman"/>
          <w:color w:val="auto"/>
          <w:sz w:val="24"/>
          <w:szCs w:val="24"/>
        </w:rPr>
        <w:t>3</w:t>
      </w:r>
      <w:r w:rsidR="00523BD4">
        <w:rPr>
          <w:rFonts w:ascii="Times New Roman" w:eastAsia="Times New Roman" w:hAnsi="Times New Roman" w:cs="Times New Roman"/>
          <w:color w:val="auto"/>
          <w:sz w:val="24"/>
          <w:szCs w:val="24"/>
        </w:rPr>
        <w:t>6</w:t>
      </w:r>
      <w:r w:rsidRPr="00DB609B">
        <w:rPr>
          <w:rFonts w:ascii="Times New Roman" w:eastAsia="Times New Roman" w:hAnsi="Times New Roman" w:cs="Times New Roman"/>
          <w:color w:val="auto"/>
          <w:sz w:val="24"/>
          <w:szCs w:val="24"/>
        </w:rPr>
        <w:t>. ANEXOS</w:t>
      </w:r>
      <w:bookmarkEnd w:id="107"/>
      <w:bookmarkEnd w:id="108"/>
    </w:p>
    <w:p w14:paraId="00000322" w14:textId="0241D4A4" w:rsidR="00203447" w:rsidRPr="00DB609B" w:rsidRDefault="008D640B">
      <w:pPr>
        <w:rPr>
          <w:rFonts w:ascii="Times New Roman" w:eastAsia="Times New Roman" w:hAnsi="Times New Roman" w:cs="Times New Roman"/>
          <w:sz w:val="24"/>
          <w:szCs w:val="24"/>
        </w:rPr>
      </w:pPr>
      <w:r w:rsidRPr="00DB609B">
        <w:rPr>
          <w:rFonts w:ascii="Times New Roman" w:eastAsia="Times New Roman" w:hAnsi="Times New Roman" w:cs="Times New Roman"/>
          <w:sz w:val="24"/>
          <w:szCs w:val="24"/>
        </w:rPr>
        <w:t>Inclua documentos complementares, como matriz curricular, quadros etc.</w:t>
      </w:r>
    </w:p>
    <w:p w14:paraId="304FA6BE" w14:textId="77777777" w:rsidR="00D45F6D" w:rsidRDefault="00D45F6D" w:rsidP="00A11BE6">
      <w:pPr>
        <w:rPr>
          <w:rFonts w:ascii="Times New Roman" w:eastAsia="Times New Roman" w:hAnsi="Times New Roman" w:cs="Times New Roman"/>
          <w:b/>
          <w:bCs/>
          <w:sz w:val="24"/>
          <w:szCs w:val="24"/>
        </w:rPr>
      </w:pPr>
    </w:p>
    <w:p w14:paraId="00000324" w14:textId="086F48FC" w:rsidR="00203447" w:rsidRPr="00DB609B" w:rsidRDefault="00982F1F" w:rsidP="00A11BE6">
      <w:pPr>
        <w:rPr>
          <w:rFonts w:ascii="Times New Roman" w:eastAsia="Times New Roman" w:hAnsi="Times New Roman" w:cs="Times New Roman"/>
          <w:b/>
          <w:bCs/>
          <w:sz w:val="24"/>
          <w:szCs w:val="24"/>
        </w:rPr>
      </w:pPr>
      <w:r w:rsidRPr="00DB609B">
        <w:rPr>
          <w:rFonts w:ascii="Times New Roman" w:eastAsia="Times New Roman" w:hAnsi="Times New Roman" w:cs="Times New Roman"/>
          <w:b/>
          <w:bCs/>
          <w:sz w:val="24"/>
          <w:szCs w:val="24"/>
        </w:rPr>
        <w:t>3</w:t>
      </w:r>
      <w:r w:rsidR="00523BD4">
        <w:rPr>
          <w:rFonts w:ascii="Times New Roman" w:eastAsia="Times New Roman" w:hAnsi="Times New Roman" w:cs="Times New Roman"/>
          <w:b/>
          <w:bCs/>
          <w:sz w:val="24"/>
          <w:szCs w:val="24"/>
        </w:rPr>
        <w:t>7</w:t>
      </w:r>
      <w:r w:rsidRPr="00DB609B">
        <w:rPr>
          <w:rFonts w:ascii="Times New Roman" w:eastAsia="Times New Roman" w:hAnsi="Times New Roman" w:cs="Times New Roman"/>
          <w:b/>
          <w:bCs/>
          <w:sz w:val="24"/>
          <w:szCs w:val="24"/>
        </w:rPr>
        <w:t>. APÊNDICES</w:t>
      </w:r>
    </w:p>
    <w:p w14:paraId="00000325" w14:textId="77777777" w:rsidR="00203447" w:rsidRPr="00DB609B" w:rsidRDefault="008D640B">
      <w:pPr>
        <w:rPr>
          <w:rFonts w:ascii="Times New Roman" w:eastAsia="Times New Roman" w:hAnsi="Times New Roman" w:cs="Times New Roman"/>
          <w:sz w:val="24"/>
          <w:szCs w:val="24"/>
        </w:rPr>
      </w:pPr>
      <w:r w:rsidRPr="00DB609B">
        <w:rPr>
          <w:rFonts w:ascii="Times New Roman" w:eastAsia="Times New Roman" w:hAnsi="Times New Roman" w:cs="Times New Roman"/>
          <w:sz w:val="24"/>
          <w:szCs w:val="24"/>
        </w:rPr>
        <w:t>Acrescente instrumentos ou formulários produzidos pelo curso.</w:t>
      </w:r>
    </w:p>
    <w:p w14:paraId="00000326" w14:textId="57DADB80" w:rsidR="00203447" w:rsidRPr="00DB609B" w:rsidRDefault="00203447">
      <w:pPr>
        <w:rPr>
          <w:rFonts w:ascii="Times New Roman" w:eastAsia="Times New Roman" w:hAnsi="Times New Roman" w:cs="Times New Roman"/>
          <w:sz w:val="24"/>
          <w:szCs w:val="24"/>
        </w:rPr>
      </w:pPr>
    </w:p>
    <w:p w14:paraId="0000032C" w14:textId="629B34D6" w:rsidR="00203447" w:rsidRPr="00DB609B" w:rsidRDefault="008D640B">
      <w:pPr>
        <w:rPr>
          <w:rFonts w:ascii="Times New Roman" w:eastAsia="Times New Roman" w:hAnsi="Times New Roman" w:cs="Times New Roman"/>
          <w:sz w:val="24"/>
          <w:szCs w:val="24"/>
        </w:rPr>
      </w:pPr>
      <w:r w:rsidRPr="00DB609B">
        <w:rPr>
          <w:rFonts w:ascii="Times New Roman" w:eastAsia="Times New Roman" w:hAnsi="Times New Roman" w:cs="Times New Roman"/>
          <w:sz w:val="24"/>
          <w:szCs w:val="24"/>
        </w:rPr>
        <w:br/>
      </w:r>
      <w:r w:rsidRPr="00DB609B">
        <w:rPr>
          <w:rFonts w:ascii="Times New Roman" w:eastAsia="Times New Roman" w:hAnsi="Times New Roman" w:cs="Times New Roman"/>
          <w:sz w:val="24"/>
          <w:szCs w:val="24"/>
        </w:rPr>
        <w:br/>
      </w:r>
    </w:p>
    <w:sectPr w:rsidR="00203447" w:rsidRPr="00DB609B" w:rsidSect="00830C0C">
      <w:pgSz w:w="12240" w:h="15840"/>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2222" w14:textId="77777777" w:rsidR="00953870" w:rsidRDefault="00953870">
      <w:pPr>
        <w:spacing w:line="240" w:lineRule="auto"/>
      </w:pPr>
      <w:r>
        <w:separator/>
      </w:r>
    </w:p>
  </w:endnote>
  <w:endnote w:type="continuationSeparator" w:id="0">
    <w:p w14:paraId="63AA93B2" w14:textId="77777777" w:rsidR="00953870" w:rsidRDefault="009538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Noto San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Courier New">
    <w:altName w:val="Courier New"/>
    <w:charset w:val="00"/>
    <w:family w:val="auto"/>
    <w:pitch w:val="default"/>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ans;Arial">
    <w:altName w:val="Arial"/>
    <w:charset w:val="00"/>
    <w:family w:val="auto"/>
    <w:pitch w:val="default"/>
  </w:font>
  <w:font w:name="Noto Sans CJK SC">
    <w:charset w:val="00"/>
    <w:family w:val="auto"/>
    <w:pitch w:val="default"/>
  </w:font>
  <w:font w:name="Lohit Devanagari">
    <w:charset w:val="00"/>
    <w:family w:val="auto"/>
    <w:pitch w:val="default"/>
  </w:font>
  <w:font w:name="Lucida Sans">
    <w:panose1 w:val="020B0602030504020204"/>
    <w:charset w:val="00"/>
    <w:family w:val="swiss"/>
    <w:pitch w:val="variable"/>
    <w:sig w:usb0="00000003" w:usb1="00000000" w:usb2="00000000" w:usb3="00000000" w:csb0="00000001" w:csb1="00000000"/>
  </w:font>
  <w:font w:name="OpenSymbol;Arial Unicode MS">
    <w:altName w:val="Calibri"/>
    <w:charset w:val="00"/>
    <w:family w:val="auto"/>
    <w:pitch w:val="default"/>
  </w:font>
  <w:font w:name="DejaVu Sans">
    <w:panose1 w:val="00000000000000000000"/>
    <w:charset w:val="00"/>
    <w:family w:val="roman"/>
    <w:notTrueType/>
    <w:pitch w:val="default"/>
  </w:font>
  <w:font w:name="Cardo">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193A3" w14:textId="77777777" w:rsidR="00953870" w:rsidRDefault="00953870">
      <w:pPr>
        <w:spacing w:after="0"/>
      </w:pPr>
      <w:r>
        <w:separator/>
      </w:r>
    </w:p>
  </w:footnote>
  <w:footnote w:type="continuationSeparator" w:id="0">
    <w:p w14:paraId="050341FB" w14:textId="77777777" w:rsidR="00953870" w:rsidRDefault="0095387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6BBCF4"/>
    <w:multiLevelType w:val="multilevel"/>
    <w:tmpl w:val="B1348578"/>
    <w:lvl w:ilvl="0">
      <w:start w:val="1"/>
      <w:numFmt w:val="decimal"/>
      <w:lvlText w:val="%1."/>
      <w:lvlJc w:val="left"/>
      <w:pPr>
        <w:ind w:left="709" w:hanging="282"/>
      </w:pPr>
      <w:rPr>
        <w:rFonts w:ascii="Times New Roman" w:eastAsia="Arial" w:hAnsi="Times New Roman" w:cs="Times New Roman" w:hint="default"/>
        <w:b/>
      </w:r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 w15:restartNumberingAfterBreak="0">
    <w:nsid w:val="81DF2538"/>
    <w:multiLevelType w:val="multilevel"/>
    <w:tmpl w:val="1D406682"/>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2" w15:restartNumberingAfterBreak="0">
    <w:nsid w:val="841F842B"/>
    <w:multiLevelType w:val="multilevel"/>
    <w:tmpl w:val="841F842B"/>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3" w15:restartNumberingAfterBreak="0">
    <w:nsid w:val="8525D62F"/>
    <w:multiLevelType w:val="multilevel"/>
    <w:tmpl w:val="8525D62F"/>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4" w15:restartNumberingAfterBreak="0">
    <w:nsid w:val="8A625E6B"/>
    <w:multiLevelType w:val="singleLevel"/>
    <w:tmpl w:val="8A625E6B"/>
    <w:lvl w:ilvl="0">
      <w:start w:val="7"/>
      <w:numFmt w:val="decimal"/>
      <w:suff w:val="space"/>
      <w:lvlText w:val="%1."/>
      <w:lvlJc w:val="left"/>
      <w:pPr>
        <w:ind w:left="0" w:firstLine="0"/>
      </w:pPr>
      <w:rPr>
        <w:rFonts w:hint="default"/>
        <w:b/>
        <w:bCs/>
        <w:color w:val="auto"/>
      </w:rPr>
    </w:lvl>
  </w:abstractNum>
  <w:abstractNum w:abstractNumId="5" w15:restartNumberingAfterBreak="0">
    <w:nsid w:val="9239341B"/>
    <w:multiLevelType w:val="multilevel"/>
    <w:tmpl w:val="9239341B"/>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sz w:val="22"/>
        <w:szCs w:val="22"/>
      </w:rPr>
    </w:lvl>
    <w:lvl w:ilvl="2">
      <w:start w:val="1"/>
      <w:numFmt w:val="bullet"/>
      <w:lvlText w:val="●"/>
      <w:lvlJc w:val="left"/>
      <w:pPr>
        <w:ind w:left="2127" w:hanging="283"/>
      </w:pPr>
      <w:rPr>
        <w:rFonts w:ascii="Noto Sans Symbols" w:eastAsia="Noto Sans Symbols" w:hAnsi="Noto Sans Symbols" w:cs="Noto Sans Symbols"/>
      </w:rPr>
    </w:lvl>
    <w:lvl w:ilvl="3">
      <w:start w:val="1"/>
      <w:numFmt w:val="bullet"/>
      <w:lvlText w:val="●"/>
      <w:lvlJc w:val="left"/>
      <w:pPr>
        <w:ind w:left="2836" w:hanging="283"/>
      </w:pPr>
      <w:rPr>
        <w:rFonts w:ascii="Noto Sans Symbols" w:eastAsia="Noto Sans Symbols" w:hAnsi="Noto Sans Symbols" w:cs="Noto Sans Symbols"/>
      </w:rPr>
    </w:lvl>
    <w:lvl w:ilvl="4">
      <w:start w:val="1"/>
      <w:numFmt w:val="bullet"/>
      <w:lvlText w:val="●"/>
      <w:lvlJc w:val="left"/>
      <w:pPr>
        <w:ind w:left="3545" w:hanging="283"/>
      </w:pPr>
      <w:rPr>
        <w:rFonts w:ascii="Noto Sans Symbols" w:eastAsia="Noto Sans Symbols" w:hAnsi="Noto Sans Symbols" w:cs="Noto Sans Symbols"/>
      </w:rPr>
    </w:lvl>
    <w:lvl w:ilvl="5">
      <w:start w:val="1"/>
      <w:numFmt w:val="bullet"/>
      <w:lvlText w:val="●"/>
      <w:lvlJc w:val="left"/>
      <w:pPr>
        <w:ind w:left="4254" w:hanging="283"/>
      </w:pPr>
      <w:rPr>
        <w:rFonts w:ascii="Noto Sans Symbols" w:eastAsia="Noto Sans Symbols" w:hAnsi="Noto Sans Symbols" w:cs="Noto Sans Symbols"/>
      </w:rPr>
    </w:lvl>
    <w:lvl w:ilvl="6">
      <w:start w:val="1"/>
      <w:numFmt w:val="bullet"/>
      <w:lvlText w:val="●"/>
      <w:lvlJc w:val="left"/>
      <w:pPr>
        <w:ind w:left="4963" w:hanging="283"/>
      </w:pPr>
      <w:rPr>
        <w:rFonts w:ascii="Noto Sans Symbols" w:eastAsia="Noto Sans Symbols" w:hAnsi="Noto Sans Symbols" w:cs="Noto Sans Symbols"/>
      </w:rPr>
    </w:lvl>
    <w:lvl w:ilvl="7">
      <w:start w:val="1"/>
      <w:numFmt w:val="bullet"/>
      <w:lvlText w:val="●"/>
      <w:lvlJc w:val="left"/>
      <w:pPr>
        <w:ind w:left="5672" w:hanging="282"/>
      </w:pPr>
      <w:rPr>
        <w:rFonts w:ascii="Noto Sans Symbols" w:eastAsia="Noto Sans Symbols" w:hAnsi="Noto Sans Symbols" w:cs="Noto Sans Symbols"/>
      </w:rPr>
    </w:lvl>
    <w:lvl w:ilvl="8">
      <w:start w:val="1"/>
      <w:numFmt w:val="bullet"/>
      <w:lvlText w:val="●"/>
      <w:lvlJc w:val="left"/>
      <w:pPr>
        <w:ind w:left="6381" w:hanging="282"/>
      </w:pPr>
      <w:rPr>
        <w:rFonts w:ascii="Noto Sans Symbols" w:eastAsia="Noto Sans Symbols" w:hAnsi="Noto Sans Symbols" w:cs="Noto Sans Symbols"/>
      </w:rPr>
    </w:lvl>
  </w:abstractNum>
  <w:abstractNum w:abstractNumId="6" w15:restartNumberingAfterBreak="0">
    <w:nsid w:val="A602FFFA"/>
    <w:multiLevelType w:val="multilevel"/>
    <w:tmpl w:val="A602FFFA"/>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7" w15:restartNumberingAfterBreak="0">
    <w:nsid w:val="A9A68811"/>
    <w:multiLevelType w:val="multilevel"/>
    <w:tmpl w:val="A9A688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B0EC6812"/>
    <w:multiLevelType w:val="multilevel"/>
    <w:tmpl w:val="B0EC6812"/>
    <w:lvl w:ilvl="0">
      <w:start w:val="1"/>
      <w:numFmt w:val="decimal"/>
      <w:lvlText w:val="%1."/>
      <w:lvlJc w:val="left"/>
      <w:pPr>
        <w:ind w:left="709" w:hanging="282"/>
      </w:pPr>
      <w:rPr>
        <w:rFonts w:hint="default"/>
        <w:b/>
        <w:bCs/>
        <w:color w:val="auto"/>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9" w15:restartNumberingAfterBreak="0">
    <w:nsid w:val="B2868105"/>
    <w:multiLevelType w:val="multilevel"/>
    <w:tmpl w:val="57F25238"/>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0" w15:restartNumberingAfterBreak="0">
    <w:nsid w:val="B33CE2E1"/>
    <w:multiLevelType w:val="multilevel"/>
    <w:tmpl w:val="507E557E"/>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1" w15:restartNumberingAfterBreak="0">
    <w:nsid w:val="B5E306ED"/>
    <w:multiLevelType w:val="multilevel"/>
    <w:tmpl w:val="B5E306ED"/>
    <w:lvl w:ilvl="0">
      <w:start w:val="1"/>
      <w:numFmt w:val="decimal"/>
      <w:lvlText w:val="%1."/>
      <w:lvlJc w:val="left"/>
      <w:pPr>
        <w:ind w:left="709" w:hanging="282"/>
      </w:pPr>
    </w:lvl>
    <w:lvl w:ilvl="1">
      <w:start w:val="1"/>
      <w:numFmt w:val="decimal"/>
      <w:lvlText w:val="%2."/>
      <w:lvlJc w:val="left"/>
      <w:pPr>
        <w:ind w:left="1418" w:hanging="282"/>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2"/>
      </w:pPr>
    </w:lvl>
    <w:lvl w:ilvl="8">
      <w:start w:val="1"/>
      <w:numFmt w:val="decimal"/>
      <w:lvlText w:val="%9."/>
      <w:lvlJc w:val="left"/>
      <w:pPr>
        <w:ind w:left="6381" w:hanging="282"/>
      </w:pPr>
    </w:lvl>
  </w:abstractNum>
  <w:abstractNum w:abstractNumId="12" w15:restartNumberingAfterBreak="0">
    <w:nsid w:val="BF205925"/>
    <w:multiLevelType w:val="multilevel"/>
    <w:tmpl w:val="0922BF94"/>
    <w:lvl w:ilvl="0">
      <w:start w:val="1"/>
      <w:numFmt w:val="bullet"/>
      <w:lvlText w:val="●"/>
      <w:lvlJc w:val="left"/>
      <w:pPr>
        <w:ind w:left="709" w:hanging="282"/>
      </w:pPr>
      <w:rPr>
        <w:rFonts w:ascii="Noto Sans Symbols" w:eastAsia="Noto Sans Symbols" w:hAnsi="Noto Sans Symbols" w:cs="Noto Sans Symbols"/>
        <w:color w:val="auto"/>
      </w:rPr>
    </w:lvl>
    <w:lvl w:ilvl="1">
      <w:start w:val="1"/>
      <w:numFmt w:val="bullet"/>
      <w:lvlText w:val="●"/>
      <w:lvlJc w:val="left"/>
      <w:pPr>
        <w:ind w:left="1418" w:hanging="282"/>
      </w:pPr>
      <w:rPr>
        <w:rFonts w:ascii="Noto Sans Symbols" w:eastAsia="Noto Sans Symbols" w:hAnsi="Noto Sans Symbols" w:cs="Noto Sans Symbols"/>
        <w:color w:val="C9211E"/>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3" w15:restartNumberingAfterBreak="0">
    <w:nsid w:val="C45DB7E3"/>
    <w:multiLevelType w:val="multilevel"/>
    <w:tmpl w:val="93AA65CC"/>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204" w:hanging="360"/>
      </w:pPr>
      <w:rPr>
        <w:rFonts w:ascii="Wingdings" w:hAnsi="Wingdings" w:hint="default"/>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4" w15:restartNumberingAfterBreak="0">
    <w:nsid w:val="CB6490D7"/>
    <w:multiLevelType w:val="multilevel"/>
    <w:tmpl w:val="14AEC6F8"/>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5" w15:restartNumberingAfterBreak="0">
    <w:nsid w:val="CCE54F7B"/>
    <w:multiLevelType w:val="multilevel"/>
    <w:tmpl w:val="CCE54F7B"/>
    <w:lvl w:ilvl="0">
      <w:start w:val="1"/>
      <w:numFmt w:val="decimal"/>
      <w:lvlText w:val="%1."/>
      <w:lvlJc w:val="left"/>
      <w:pPr>
        <w:ind w:left="709" w:hanging="282"/>
      </w:pPr>
      <w:rPr>
        <w:rFonts w:hint="default"/>
        <w:b/>
        <w:bCs/>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6" w15:restartNumberingAfterBreak="0">
    <w:nsid w:val="CF092B84"/>
    <w:multiLevelType w:val="multilevel"/>
    <w:tmpl w:val="CF092B84"/>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rPr>
    </w:lvl>
    <w:lvl w:ilvl="2">
      <w:start w:val="1"/>
      <w:numFmt w:val="bullet"/>
      <w:lvlText w:val="●"/>
      <w:lvlJc w:val="left"/>
      <w:pPr>
        <w:ind w:left="2127" w:hanging="283"/>
      </w:pPr>
      <w:rPr>
        <w:rFonts w:ascii="Noto Sans Symbols" w:eastAsia="Noto Sans Symbols" w:hAnsi="Noto Sans Symbols" w:cs="Noto Sans Symbols"/>
      </w:rPr>
    </w:lvl>
    <w:lvl w:ilvl="3">
      <w:start w:val="1"/>
      <w:numFmt w:val="bullet"/>
      <w:lvlText w:val="●"/>
      <w:lvlJc w:val="left"/>
      <w:pPr>
        <w:ind w:left="2836" w:hanging="283"/>
      </w:pPr>
      <w:rPr>
        <w:rFonts w:ascii="Noto Sans Symbols" w:eastAsia="Noto Sans Symbols" w:hAnsi="Noto Sans Symbols" w:cs="Noto Sans Symbols"/>
      </w:rPr>
    </w:lvl>
    <w:lvl w:ilvl="4">
      <w:start w:val="1"/>
      <w:numFmt w:val="bullet"/>
      <w:lvlText w:val="●"/>
      <w:lvlJc w:val="left"/>
      <w:pPr>
        <w:ind w:left="3545" w:hanging="283"/>
      </w:pPr>
      <w:rPr>
        <w:rFonts w:ascii="Noto Sans Symbols" w:eastAsia="Noto Sans Symbols" w:hAnsi="Noto Sans Symbols" w:cs="Noto Sans Symbols"/>
      </w:rPr>
    </w:lvl>
    <w:lvl w:ilvl="5">
      <w:start w:val="1"/>
      <w:numFmt w:val="bullet"/>
      <w:lvlText w:val="●"/>
      <w:lvlJc w:val="left"/>
      <w:pPr>
        <w:ind w:left="4254" w:hanging="283"/>
      </w:pPr>
      <w:rPr>
        <w:rFonts w:ascii="Noto Sans Symbols" w:eastAsia="Noto Sans Symbols" w:hAnsi="Noto Sans Symbols" w:cs="Noto Sans Symbols"/>
      </w:rPr>
    </w:lvl>
    <w:lvl w:ilvl="6">
      <w:start w:val="1"/>
      <w:numFmt w:val="bullet"/>
      <w:lvlText w:val="●"/>
      <w:lvlJc w:val="left"/>
      <w:pPr>
        <w:ind w:left="4963" w:hanging="283"/>
      </w:pPr>
      <w:rPr>
        <w:rFonts w:ascii="Noto Sans Symbols" w:eastAsia="Noto Sans Symbols" w:hAnsi="Noto Sans Symbols" w:cs="Noto Sans Symbols"/>
      </w:rPr>
    </w:lvl>
    <w:lvl w:ilvl="7">
      <w:start w:val="1"/>
      <w:numFmt w:val="bullet"/>
      <w:lvlText w:val="●"/>
      <w:lvlJc w:val="left"/>
      <w:pPr>
        <w:ind w:left="5672" w:hanging="282"/>
      </w:pPr>
      <w:rPr>
        <w:rFonts w:ascii="Noto Sans Symbols" w:eastAsia="Noto Sans Symbols" w:hAnsi="Noto Sans Symbols" w:cs="Noto Sans Symbols"/>
      </w:rPr>
    </w:lvl>
    <w:lvl w:ilvl="8">
      <w:start w:val="1"/>
      <w:numFmt w:val="bullet"/>
      <w:lvlText w:val="●"/>
      <w:lvlJc w:val="left"/>
      <w:pPr>
        <w:ind w:left="6381" w:hanging="282"/>
      </w:pPr>
      <w:rPr>
        <w:rFonts w:ascii="Noto Sans Symbols" w:eastAsia="Noto Sans Symbols" w:hAnsi="Noto Sans Symbols" w:cs="Noto Sans Symbols"/>
      </w:rPr>
    </w:lvl>
  </w:abstractNum>
  <w:abstractNum w:abstractNumId="17" w15:restartNumberingAfterBreak="0">
    <w:nsid w:val="D51CDB76"/>
    <w:multiLevelType w:val="multilevel"/>
    <w:tmpl w:val="D51CD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DB3AF9B9"/>
    <w:multiLevelType w:val="multilevel"/>
    <w:tmpl w:val="DB3AF9B9"/>
    <w:lvl w:ilvl="0">
      <w:start w:val="1"/>
      <w:numFmt w:val="bullet"/>
      <w:lvlText w:val="●"/>
      <w:lvlJc w:val="left"/>
      <w:pPr>
        <w:ind w:left="709" w:hanging="282"/>
      </w:pPr>
      <w:rPr>
        <w:rFonts w:ascii="Noto Sans Symbols" w:eastAsia="Noto Sans Symbols" w:hAnsi="Noto Sans Symbols" w:cs="Noto Sans Symbols" w:hint="default"/>
        <w:color w:val="auto"/>
        <w:sz w:val="16"/>
        <w:szCs w:val="16"/>
      </w:rPr>
    </w:lvl>
    <w:lvl w:ilvl="1">
      <w:start w:val="1"/>
      <w:numFmt w:val="bullet"/>
      <w:lvlText w:val="●"/>
      <w:lvlJc w:val="left"/>
      <w:pPr>
        <w:ind w:left="1418" w:hanging="282"/>
      </w:pPr>
      <w:rPr>
        <w:rFonts w:ascii="Noto Sans Symbols" w:eastAsia="Noto Sans Symbols" w:hAnsi="Noto Sans Symbols" w:cs="Noto Sans Symbols"/>
        <w:color w:val="C9211E"/>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19" w15:restartNumberingAfterBreak="0">
    <w:nsid w:val="E6C5D755"/>
    <w:multiLevelType w:val="multilevel"/>
    <w:tmpl w:val="E6C5D755"/>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sz w:val="16"/>
        <w:szCs w:val="16"/>
      </w:rPr>
    </w:lvl>
    <w:lvl w:ilvl="2">
      <w:start w:val="1"/>
      <w:numFmt w:val="bullet"/>
      <w:lvlText w:val="●"/>
      <w:lvlJc w:val="left"/>
      <w:pPr>
        <w:ind w:left="2127" w:hanging="283"/>
      </w:pPr>
      <w:rPr>
        <w:rFonts w:ascii="Noto Sans Symbols" w:eastAsia="Noto Sans Symbols" w:hAnsi="Noto Sans Symbols" w:cs="Noto Sans Symbols"/>
      </w:rPr>
    </w:lvl>
    <w:lvl w:ilvl="3">
      <w:start w:val="1"/>
      <w:numFmt w:val="bullet"/>
      <w:lvlText w:val="●"/>
      <w:lvlJc w:val="left"/>
      <w:pPr>
        <w:ind w:left="2836" w:hanging="283"/>
      </w:pPr>
      <w:rPr>
        <w:rFonts w:ascii="Noto Sans Symbols" w:eastAsia="Noto Sans Symbols" w:hAnsi="Noto Sans Symbols" w:cs="Noto Sans Symbols"/>
      </w:rPr>
    </w:lvl>
    <w:lvl w:ilvl="4">
      <w:start w:val="1"/>
      <w:numFmt w:val="bullet"/>
      <w:lvlText w:val="●"/>
      <w:lvlJc w:val="left"/>
      <w:pPr>
        <w:ind w:left="3545" w:hanging="283"/>
      </w:pPr>
      <w:rPr>
        <w:rFonts w:ascii="Noto Sans Symbols" w:eastAsia="Noto Sans Symbols" w:hAnsi="Noto Sans Symbols" w:cs="Noto Sans Symbols"/>
      </w:rPr>
    </w:lvl>
    <w:lvl w:ilvl="5">
      <w:start w:val="1"/>
      <w:numFmt w:val="bullet"/>
      <w:lvlText w:val="●"/>
      <w:lvlJc w:val="left"/>
      <w:pPr>
        <w:ind w:left="4254" w:hanging="283"/>
      </w:pPr>
      <w:rPr>
        <w:rFonts w:ascii="Noto Sans Symbols" w:eastAsia="Noto Sans Symbols" w:hAnsi="Noto Sans Symbols" w:cs="Noto Sans Symbols"/>
      </w:rPr>
    </w:lvl>
    <w:lvl w:ilvl="6">
      <w:start w:val="1"/>
      <w:numFmt w:val="bullet"/>
      <w:lvlText w:val="●"/>
      <w:lvlJc w:val="left"/>
      <w:pPr>
        <w:ind w:left="4963" w:hanging="283"/>
      </w:pPr>
      <w:rPr>
        <w:rFonts w:ascii="Noto Sans Symbols" w:eastAsia="Noto Sans Symbols" w:hAnsi="Noto Sans Symbols" w:cs="Noto Sans Symbols"/>
      </w:rPr>
    </w:lvl>
    <w:lvl w:ilvl="7">
      <w:start w:val="1"/>
      <w:numFmt w:val="bullet"/>
      <w:lvlText w:val="●"/>
      <w:lvlJc w:val="left"/>
      <w:pPr>
        <w:ind w:left="5672" w:hanging="282"/>
      </w:pPr>
      <w:rPr>
        <w:rFonts w:ascii="Noto Sans Symbols" w:eastAsia="Noto Sans Symbols" w:hAnsi="Noto Sans Symbols" w:cs="Noto Sans Symbols"/>
      </w:rPr>
    </w:lvl>
    <w:lvl w:ilvl="8">
      <w:start w:val="1"/>
      <w:numFmt w:val="bullet"/>
      <w:lvlText w:val="●"/>
      <w:lvlJc w:val="left"/>
      <w:pPr>
        <w:ind w:left="6381" w:hanging="282"/>
      </w:pPr>
      <w:rPr>
        <w:rFonts w:ascii="Noto Sans Symbols" w:eastAsia="Noto Sans Symbols" w:hAnsi="Noto Sans Symbols" w:cs="Noto Sans Symbols"/>
      </w:rPr>
    </w:lvl>
  </w:abstractNum>
  <w:abstractNum w:abstractNumId="20" w15:restartNumberingAfterBreak="0">
    <w:nsid w:val="EE4C4962"/>
    <w:multiLevelType w:val="multilevel"/>
    <w:tmpl w:val="9DB808DC"/>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21" w15:restartNumberingAfterBreak="0">
    <w:nsid w:val="EEA2C2B2"/>
    <w:multiLevelType w:val="multilevel"/>
    <w:tmpl w:val="EEA2C2B2"/>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EE0000"/>
      </w:rPr>
    </w:lvl>
    <w:lvl w:ilvl="2">
      <w:start w:val="1"/>
      <w:numFmt w:val="bullet"/>
      <w:lvlText w:val="●"/>
      <w:lvlJc w:val="left"/>
      <w:pPr>
        <w:ind w:left="2127" w:hanging="283"/>
      </w:pPr>
      <w:rPr>
        <w:rFonts w:ascii="Noto Sans Symbols" w:eastAsia="Noto Sans Symbols" w:hAnsi="Noto Sans Symbols" w:cs="Noto Sans Symbols"/>
      </w:rPr>
    </w:lvl>
    <w:lvl w:ilvl="3">
      <w:start w:val="1"/>
      <w:numFmt w:val="bullet"/>
      <w:lvlText w:val="●"/>
      <w:lvlJc w:val="left"/>
      <w:pPr>
        <w:ind w:left="2836" w:hanging="283"/>
      </w:pPr>
      <w:rPr>
        <w:rFonts w:ascii="Noto Sans Symbols" w:eastAsia="Noto Sans Symbols" w:hAnsi="Noto Sans Symbols" w:cs="Noto Sans Symbols"/>
      </w:rPr>
    </w:lvl>
    <w:lvl w:ilvl="4">
      <w:start w:val="1"/>
      <w:numFmt w:val="bullet"/>
      <w:lvlText w:val="●"/>
      <w:lvlJc w:val="left"/>
      <w:pPr>
        <w:ind w:left="3545" w:hanging="283"/>
      </w:pPr>
      <w:rPr>
        <w:rFonts w:ascii="Noto Sans Symbols" w:eastAsia="Noto Sans Symbols" w:hAnsi="Noto Sans Symbols" w:cs="Noto Sans Symbols"/>
      </w:rPr>
    </w:lvl>
    <w:lvl w:ilvl="5">
      <w:start w:val="1"/>
      <w:numFmt w:val="bullet"/>
      <w:lvlText w:val="●"/>
      <w:lvlJc w:val="left"/>
      <w:pPr>
        <w:ind w:left="4254" w:hanging="283"/>
      </w:pPr>
      <w:rPr>
        <w:rFonts w:ascii="Noto Sans Symbols" w:eastAsia="Noto Sans Symbols" w:hAnsi="Noto Sans Symbols" w:cs="Noto Sans Symbols"/>
      </w:rPr>
    </w:lvl>
    <w:lvl w:ilvl="6">
      <w:start w:val="1"/>
      <w:numFmt w:val="bullet"/>
      <w:lvlText w:val="●"/>
      <w:lvlJc w:val="left"/>
      <w:pPr>
        <w:ind w:left="4963" w:hanging="283"/>
      </w:pPr>
      <w:rPr>
        <w:rFonts w:ascii="Noto Sans Symbols" w:eastAsia="Noto Sans Symbols" w:hAnsi="Noto Sans Symbols" w:cs="Noto Sans Symbols"/>
      </w:rPr>
    </w:lvl>
    <w:lvl w:ilvl="7">
      <w:start w:val="1"/>
      <w:numFmt w:val="bullet"/>
      <w:lvlText w:val="●"/>
      <w:lvlJc w:val="left"/>
      <w:pPr>
        <w:ind w:left="5672" w:hanging="282"/>
      </w:pPr>
      <w:rPr>
        <w:rFonts w:ascii="Noto Sans Symbols" w:eastAsia="Noto Sans Symbols" w:hAnsi="Noto Sans Symbols" w:cs="Noto Sans Symbols"/>
      </w:rPr>
    </w:lvl>
    <w:lvl w:ilvl="8">
      <w:start w:val="1"/>
      <w:numFmt w:val="bullet"/>
      <w:lvlText w:val="●"/>
      <w:lvlJc w:val="left"/>
      <w:pPr>
        <w:ind w:left="6381" w:hanging="282"/>
      </w:pPr>
      <w:rPr>
        <w:rFonts w:ascii="Noto Sans Symbols" w:eastAsia="Noto Sans Symbols" w:hAnsi="Noto Sans Symbols" w:cs="Noto Sans Symbols"/>
      </w:rPr>
    </w:lvl>
  </w:abstractNum>
  <w:abstractNum w:abstractNumId="22" w15:restartNumberingAfterBreak="0">
    <w:nsid w:val="F1DEA710"/>
    <w:multiLevelType w:val="multilevel"/>
    <w:tmpl w:val="1114A16E"/>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23" w15:restartNumberingAfterBreak="0">
    <w:nsid w:val="0053208E"/>
    <w:multiLevelType w:val="multilevel"/>
    <w:tmpl w:val="0053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4" w15:restartNumberingAfterBreak="0">
    <w:nsid w:val="012E6C3B"/>
    <w:multiLevelType w:val="hybridMultilevel"/>
    <w:tmpl w:val="ABD0D8B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0618F4D7"/>
    <w:multiLevelType w:val="multilevel"/>
    <w:tmpl w:val="0618F4D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6" w15:restartNumberingAfterBreak="0">
    <w:nsid w:val="069B2221"/>
    <w:multiLevelType w:val="multilevel"/>
    <w:tmpl w:val="3C7C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641348"/>
    <w:multiLevelType w:val="multilevel"/>
    <w:tmpl w:val="D6D0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7EAEF9"/>
    <w:multiLevelType w:val="multilevel"/>
    <w:tmpl w:val="88E061B2"/>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29" w15:restartNumberingAfterBreak="0">
    <w:nsid w:val="0DD315AB"/>
    <w:multiLevelType w:val="multilevel"/>
    <w:tmpl w:val="D096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3D1F17"/>
    <w:multiLevelType w:val="multilevel"/>
    <w:tmpl w:val="103D1F17"/>
    <w:lvl w:ilvl="0">
      <w:start w:val="1"/>
      <w:numFmt w:val="decimal"/>
      <w:lvlText w:val="%1."/>
      <w:lvlJc w:val="left"/>
      <w:pPr>
        <w:ind w:left="709" w:hanging="282"/>
      </w:pPr>
      <w:rPr>
        <w:rFonts w:hint="default"/>
        <w:b/>
        <w:bCs/>
      </w:rPr>
    </w:lvl>
    <w:lvl w:ilvl="1">
      <w:start w:val="1"/>
      <w:numFmt w:val="bullet"/>
      <w:lvlText w:val="●"/>
      <w:lvlJc w:val="left"/>
      <w:pPr>
        <w:ind w:left="1418" w:hanging="282"/>
      </w:pPr>
      <w:rPr>
        <w:rFonts w:ascii="Noto Sans Symbols" w:eastAsia="Noto Sans Symbols" w:hAnsi="Noto Sans Symbols" w:cs="Noto Sans Symbols" w:hint="default"/>
        <w:sz w:val="16"/>
        <w:szCs w:val="16"/>
      </w:rPr>
    </w:lvl>
    <w:lvl w:ilvl="2">
      <w:start w:val="1"/>
      <w:numFmt w:val="bullet"/>
      <w:lvlText w:val="●"/>
      <w:lvlJc w:val="left"/>
      <w:pPr>
        <w:ind w:left="2127" w:hanging="283"/>
      </w:pPr>
      <w:rPr>
        <w:rFonts w:ascii="Noto Sans Symbols" w:eastAsia="Noto Sans Symbols" w:hAnsi="Noto Sans Symbols" w:cs="Noto Sans Symbols"/>
      </w:rPr>
    </w:lvl>
    <w:lvl w:ilvl="3">
      <w:start w:val="1"/>
      <w:numFmt w:val="bullet"/>
      <w:lvlText w:val="●"/>
      <w:lvlJc w:val="left"/>
      <w:pPr>
        <w:ind w:left="2836" w:hanging="283"/>
      </w:pPr>
      <w:rPr>
        <w:rFonts w:ascii="Noto Sans Symbols" w:eastAsia="Noto Sans Symbols" w:hAnsi="Noto Sans Symbols" w:cs="Noto Sans Symbols"/>
      </w:rPr>
    </w:lvl>
    <w:lvl w:ilvl="4">
      <w:start w:val="1"/>
      <w:numFmt w:val="bullet"/>
      <w:lvlText w:val="●"/>
      <w:lvlJc w:val="left"/>
      <w:pPr>
        <w:ind w:left="3545" w:hanging="283"/>
      </w:pPr>
      <w:rPr>
        <w:rFonts w:ascii="Noto Sans Symbols" w:eastAsia="Noto Sans Symbols" w:hAnsi="Noto Sans Symbols" w:cs="Noto Sans Symbols"/>
      </w:rPr>
    </w:lvl>
    <w:lvl w:ilvl="5">
      <w:start w:val="1"/>
      <w:numFmt w:val="bullet"/>
      <w:lvlText w:val="●"/>
      <w:lvlJc w:val="left"/>
      <w:pPr>
        <w:ind w:left="4254" w:hanging="283"/>
      </w:pPr>
      <w:rPr>
        <w:rFonts w:ascii="Noto Sans Symbols" w:eastAsia="Noto Sans Symbols" w:hAnsi="Noto Sans Symbols" w:cs="Noto Sans Symbols"/>
      </w:rPr>
    </w:lvl>
    <w:lvl w:ilvl="6">
      <w:start w:val="1"/>
      <w:numFmt w:val="bullet"/>
      <w:lvlText w:val="●"/>
      <w:lvlJc w:val="left"/>
      <w:pPr>
        <w:ind w:left="4963" w:hanging="283"/>
      </w:pPr>
      <w:rPr>
        <w:rFonts w:ascii="Noto Sans Symbols" w:eastAsia="Noto Sans Symbols" w:hAnsi="Noto Sans Symbols" w:cs="Noto Sans Symbols"/>
      </w:rPr>
    </w:lvl>
    <w:lvl w:ilvl="7">
      <w:start w:val="1"/>
      <w:numFmt w:val="bullet"/>
      <w:lvlText w:val="●"/>
      <w:lvlJc w:val="left"/>
      <w:pPr>
        <w:ind w:left="5672" w:hanging="282"/>
      </w:pPr>
      <w:rPr>
        <w:rFonts w:ascii="Noto Sans Symbols" w:eastAsia="Noto Sans Symbols" w:hAnsi="Noto Sans Symbols" w:cs="Noto Sans Symbols"/>
      </w:rPr>
    </w:lvl>
    <w:lvl w:ilvl="8">
      <w:start w:val="1"/>
      <w:numFmt w:val="bullet"/>
      <w:lvlText w:val="●"/>
      <w:lvlJc w:val="left"/>
      <w:pPr>
        <w:ind w:left="6381" w:hanging="282"/>
      </w:pPr>
      <w:rPr>
        <w:rFonts w:ascii="Noto Sans Symbols" w:eastAsia="Noto Sans Symbols" w:hAnsi="Noto Sans Symbols" w:cs="Noto Sans Symbols"/>
      </w:rPr>
    </w:lvl>
  </w:abstractNum>
  <w:abstractNum w:abstractNumId="31" w15:restartNumberingAfterBreak="0">
    <w:nsid w:val="14B170E0"/>
    <w:multiLevelType w:val="hybridMultilevel"/>
    <w:tmpl w:val="218EB01A"/>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2" w15:restartNumberingAfterBreak="0">
    <w:nsid w:val="14CF0801"/>
    <w:multiLevelType w:val="hybridMultilevel"/>
    <w:tmpl w:val="99385EF2"/>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3" w15:restartNumberingAfterBreak="0">
    <w:nsid w:val="15ED6825"/>
    <w:multiLevelType w:val="multilevel"/>
    <w:tmpl w:val="4D7C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5F532E"/>
    <w:multiLevelType w:val="hybridMultilevel"/>
    <w:tmpl w:val="ACFA64BC"/>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5" w15:restartNumberingAfterBreak="0">
    <w:nsid w:val="17C315E5"/>
    <w:multiLevelType w:val="multilevel"/>
    <w:tmpl w:val="1AC65EF0"/>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auto"/>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36" w15:restartNumberingAfterBreak="0">
    <w:nsid w:val="1F0F2331"/>
    <w:multiLevelType w:val="multilevel"/>
    <w:tmpl w:val="1F0F2331"/>
    <w:lvl w:ilvl="0">
      <w:start w:val="1"/>
      <w:numFmt w:val="decimal"/>
      <w:lvlText w:val="%1."/>
      <w:lvlJc w:val="left"/>
      <w:pPr>
        <w:ind w:left="720" w:hanging="360"/>
      </w:pPr>
      <w:rPr>
        <w:rFonts w:hint="default"/>
        <w:b/>
        <w:bCs/>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229B3D81"/>
    <w:multiLevelType w:val="multilevel"/>
    <w:tmpl w:val="329C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B654F3"/>
    <w:multiLevelType w:val="multilevel"/>
    <w:tmpl w:val="25B654F3"/>
    <w:lvl w:ilvl="0">
      <w:start w:val="1"/>
      <w:numFmt w:val="bullet"/>
      <w:lvlText w:val="●"/>
      <w:lvlJc w:val="left"/>
      <w:pPr>
        <w:ind w:left="0" w:firstLine="0"/>
      </w:pPr>
    </w:lvl>
    <w:lvl w:ilvl="1">
      <w:start w:val="1"/>
      <w:numFmt w:val="bullet"/>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9" w15:restartNumberingAfterBreak="0">
    <w:nsid w:val="29BF40EE"/>
    <w:multiLevelType w:val="multilevel"/>
    <w:tmpl w:val="29BF40EE"/>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40" w15:restartNumberingAfterBreak="0">
    <w:nsid w:val="2A8F537B"/>
    <w:multiLevelType w:val="multilevel"/>
    <w:tmpl w:val="2A8F537B"/>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000000"/>
      </w:rPr>
    </w:lvl>
    <w:lvl w:ilvl="2">
      <w:start w:val="1"/>
      <w:numFmt w:val="bullet"/>
      <w:lvlText w:val="●"/>
      <w:lvlJc w:val="left"/>
      <w:pPr>
        <w:ind w:left="2127" w:hanging="283"/>
      </w:pPr>
      <w:rPr>
        <w:rFonts w:ascii="Noto Sans Symbols" w:eastAsia="Noto Sans Symbols" w:hAnsi="Noto Sans Symbols" w:cs="Noto Sans Symbols"/>
        <w:strike/>
        <w:color w:val="C9211E"/>
        <w:highlight w:val="yellow"/>
      </w:rPr>
    </w:lvl>
    <w:lvl w:ilvl="3">
      <w:start w:val="1"/>
      <w:numFmt w:val="bullet"/>
      <w:lvlText w:val="●"/>
      <w:lvlJc w:val="left"/>
      <w:pPr>
        <w:ind w:left="2836" w:hanging="283"/>
      </w:pPr>
      <w:rPr>
        <w:rFonts w:ascii="Noto Sans Symbols" w:eastAsia="Noto Sans Symbols" w:hAnsi="Noto Sans Symbols" w:cs="Noto Sans Symbols"/>
        <w:strike/>
        <w:color w:val="C9211E"/>
        <w:highlight w:val="yellow"/>
      </w:rPr>
    </w:lvl>
    <w:lvl w:ilvl="4">
      <w:start w:val="1"/>
      <w:numFmt w:val="bullet"/>
      <w:lvlText w:val="●"/>
      <w:lvlJc w:val="left"/>
      <w:pPr>
        <w:ind w:left="3545" w:hanging="283"/>
      </w:pPr>
      <w:rPr>
        <w:rFonts w:ascii="Noto Sans Symbols" w:eastAsia="Noto Sans Symbols" w:hAnsi="Noto Sans Symbols" w:cs="Noto Sans Symbols"/>
        <w:strike/>
        <w:color w:val="C9211E"/>
        <w:highlight w:val="yellow"/>
      </w:rPr>
    </w:lvl>
    <w:lvl w:ilvl="5">
      <w:start w:val="1"/>
      <w:numFmt w:val="bullet"/>
      <w:lvlText w:val="●"/>
      <w:lvlJc w:val="left"/>
      <w:pPr>
        <w:ind w:left="4254" w:hanging="283"/>
      </w:pPr>
      <w:rPr>
        <w:rFonts w:ascii="Noto Sans Symbols" w:eastAsia="Noto Sans Symbols" w:hAnsi="Noto Sans Symbols" w:cs="Noto Sans Symbols"/>
        <w:strike/>
        <w:color w:val="C9211E"/>
        <w:highlight w:val="yellow"/>
      </w:rPr>
    </w:lvl>
    <w:lvl w:ilvl="6">
      <w:start w:val="1"/>
      <w:numFmt w:val="bullet"/>
      <w:lvlText w:val="●"/>
      <w:lvlJc w:val="left"/>
      <w:pPr>
        <w:ind w:left="4963" w:hanging="283"/>
      </w:pPr>
      <w:rPr>
        <w:rFonts w:ascii="Noto Sans Symbols" w:eastAsia="Noto Sans Symbols" w:hAnsi="Noto Sans Symbols" w:cs="Noto Sans Symbols"/>
        <w:strike/>
        <w:color w:val="C9211E"/>
        <w:highlight w:val="yellow"/>
      </w:rPr>
    </w:lvl>
    <w:lvl w:ilvl="7">
      <w:start w:val="1"/>
      <w:numFmt w:val="bullet"/>
      <w:lvlText w:val="●"/>
      <w:lvlJc w:val="left"/>
      <w:pPr>
        <w:ind w:left="5672" w:hanging="282"/>
      </w:pPr>
      <w:rPr>
        <w:rFonts w:ascii="Noto Sans Symbols" w:eastAsia="Noto Sans Symbols" w:hAnsi="Noto Sans Symbols" w:cs="Noto Sans Symbols"/>
        <w:strike/>
        <w:color w:val="C9211E"/>
        <w:highlight w:val="yellow"/>
      </w:rPr>
    </w:lvl>
    <w:lvl w:ilvl="8">
      <w:start w:val="1"/>
      <w:numFmt w:val="bullet"/>
      <w:lvlText w:val="●"/>
      <w:lvlJc w:val="left"/>
      <w:pPr>
        <w:ind w:left="6381" w:hanging="282"/>
      </w:pPr>
      <w:rPr>
        <w:rFonts w:ascii="Noto Sans Symbols" w:eastAsia="Noto Sans Symbols" w:hAnsi="Noto Sans Symbols" w:cs="Noto Sans Symbols"/>
        <w:strike/>
        <w:color w:val="C9211E"/>
        <w:highlight w:val="yellow"/>
      </w:rPr>
    </w:lvl>
  </w:abstractNum>
  <w:abstractNum w:abstractNumId="41" w15:restartNumberingAfterBreak="0">
    <w:nsid w:val="2BB1561E"/>
    <w:multiLevelType w:val="multilevel"/>
    <w:tmpl w:val="6EC4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BD6288"/>
    <w:multiLevelType w:val="multilevel"/>
    <w:tmpl w:val="9D8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F33B01"/>
    <w:multiLevelType w:val="multilevel"/>
    <w:tmpl w:val="AF32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1A8361"/>
    <w:multiLevelType w:val="multilevel"/>
    <w:tmpl w:val="341A83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517767E"/>
    <w:multiLevelType w:val="multilevel"/>
    <w:tmpl w:val="3BB2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8D0AB5"/>
    <w:multiLevelType w:val="multilevel"/>
    <w:tmpl w:val="CE0E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5E51AA"/>
    <w:multiLevelType w:val="multilevel"/>
    <w:tmpl w:val="55BA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91590C"/>
    <w:multiLevelType w:val="hybridMultilevel"/>
    <w:tmpl w:val="389AB4BA"/>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213C7A8"/>
    <w:multiLevelType w:val="multilevel"/>
    <w:tmpl w:val="4213C7A8"/>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C9211E"/>
        <w:highlight w:val="yellow"/>
      </w:rPr>
    </w:lvl>
    <w:lvl w:ilvl="2">
      <w:start w:val="1"/>
      <w:numFmt w:val="bullet"/>
      <w:lvlText w:val="●"/>
      <w:lvlJc w:val="left"/>
      <w:pPr>
        <w:ind w:left="2127" w:hanging="283"/>
      </w:pPr>
      <w:rPr>
        <w:rFonts w:ascii="Noto Sans Symbols" w:eastAsia="Noto Sans Symbols" w:hAnsi="Noto Sans Symbols" w:cs="Noto Sans Symbols"/>
        <w:color w:val="C9211E"/>
        <w:highlight w:val="yellow"/>
      </w:rPr>
    </w:lvl>
    <w:lvl w:ilvl="3">
      <w:start w:val="1"/>
      <w:numFmt w:val="bullet"/>
      <w:lvlText w:val="●"/>
      <w:lvlJc w:val="left"/>
      <w:pPr>
        <w:ind w:left="2836" w:hanging="283"/>
      </w:pPr>
      <w:rPr>
        <w:rFonts w:ascii="Noto Sans Symbols" w:eastAsia="Noto Sans Symbols" w:hAnsi="Noto Sans Symbols" w:cs="Noto Sans Symbols"/>
        <w:color w:val="C9211E"/>
        <w:highlight w:val="yellow"/>
      </w:rPr>
    </w:lvl>
    <w:lvl w:ilvl="4">
      <w:start w:val="1"/>
      <w:numFmt w:val="bullet"/>
      <w:lvlText w:val="●"/>
      <w:lvlJc w:val="left"/>
      <w:pPr>
        <w:ind w:left="3545" w:hanging="283"/>
      </w:pPr>
      <w:rPr>
        <w:rFonts w:ascii="Noto Sans Symbols" w:eastAsia="Noto Sans Symbols" w:hAnsi="Noto Sans Symbols" w:cs="Noto Sans Symbols"/>
        <w:color w:val="C9211E"/>
        <w:highlight w:val="yellow"/>
      </w:rPr>
    </w:lvl>
    <w:lvl w:ilvl="5">
      <w:start w:val="1"/>
      <w:numFmt w:val="bullet"/>
      <w:lvlText w:val="●"/>
      <w:lvlJc w:val="left"/>
      <w:pPr>
        <w:ind w:left="4254" w:hanging="283"/>
      </w:pPr>
      <w:rPr>
        <w:rFonts w:ascii="Noto Sans Symbols" w:eastAsia="Noto Sans Symbols" w:hAnsi="Noto Sans Symbols" w:cs="Noto Sans Symbols"/>
        <w:color w:val="C9211E"/>
        <w:highlight w:val="yellow"/>
      </w:rPr>
    </w:lvl>
    <w:lvl w:ilvl="6">
      <w:start w:val="1"/>
      <w:numFmt w:val="bullet"/>
      <w:lvlText w:val="●"/>
      <w:lvlJc w:val="left"/>
      <w:pPr>
        <w:ind w:left="4963" w:hanging="283"/>
      </w:pPr>
      <w:rPr>
        <w:rFonts w:ascii="Noto Sans Symbols" w:eastAsia="Noto Sans Symbols" w:hAnsi="Noto Sans Symbols" w:cs="Noto Sans Symbols"/>
        <w:color w:val="C9211E"/>
        <w:highlight w:val="yellow"/>
      </w:rPr>
    </w:lvl>
    <w:lvl w:ilvl="7">
      <w:start w:val="1"/>
      <w:numFmt w:val="bullet"/>
      <w:lvlText w:val="●"/>
      <w:lvlJc w:val="left"/>
      <w:pPr>
        <w:ind w:left="5672" w:hanging="282"/>
      </w:pPr>
      <w:rPr>
        <w:rFonts w:ascii="Noto Sans Symbols" w:eastAsia="Noto Sans Symbols" w:hAnsi="Noto Sans Symbols" w:cs="Noto Sans Symbols"/>
        <w:color w:val="C9211E"/>
        <w:highlight w:val="yellow"/>
      </w:rPr>
    </w:lvl>
    <w:lvl w:ilvl="8">
      <w:start w:val="1"/>
      <w:numFmt w:val="bullet"/>
      <w:lvlText w:val="●"/>
      <w:lvlJc w:val="left"/>
      <w:pPr>
        <w:ind w:left="6381" w:hanging="282"/>
      </w:pPr>
      <w:rPr>
        <w:rFonts w:ascii="Noto Sans Symbols" w:eastAsia="Noto Sans Symbols" w:hAnsi="Noto Sans Symbols" w:cs="Noto Sans Symbols"/>
        <w:color w:val="C9211E"/>
        <w:highlight w:val="yellow"/>
      </w:rPr>
    </w:lvl>
  </w:abstractNum>
  <w:abstractNum w:abstractNumId="50" w15:restartNumberingAfterBreak="0">
    <w:nsid w:val="443158AF"/>
    <w:multiLevelType w:val="multilevel"/>
    <w:tmpl w:val="2804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4CF82EA"/>
    <w:multiLevelType w:val="singleLevel"/>
    <w:tmpl w:val="04160001"/>
    <w:lvl w:ilvl="0">
      <w:start w:val="1"/>
      <w:numFmt w:val="bullet"/>
      <w:lvlText w:val=""/>
      <w:lvlJc w:val="left"/>
      <w:pPr>
        <w:ind w:left="1146" w:hanging="360"/>
      </w:pPr>
      <w:rPr>
        <w:rFonts w:ascii="Symbol" w:hAnsi="Symbol" w:hint="default"/>
      </w:rPr>
    </w:lvl>
  </w:abstractNum>
  <w:abstractNum w:abstractNumId="52" w15:restartNumberingAfterBreak="0">
    <w:nsid w:val="4572ADB6"/>
    <w:multiLevelType w:val="multilevel"/>
    <w:tmpl w:val="A056A29C"/>
    <w:lvl w:ilvl="0">
      <w:start w:val="1"/>
      <w:numFmt w:val="decimal"/>
      <w:lvlText w:val="%1."/>
      <w:lvlJc w:val="left"/>
      <w:pPr>
        <w:tabs>
          <w:tab w:val="left" w:pos="425"/>
        </w:tabs>
        <w:ind w:left="425" w:hanging="425"/>
      </w:pPr>
      <w:rPr>
        <w:rFonts w:hint="default"/>
        <w:b/>
        <w:bCs/>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hint="default"/>
        <w:color w:val="auto"/>
        <w:sz w:val="16"/>
        <w:szCs w:val="16"/>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53" w15:restartNumberingAfterBreak="0">
    <w:nsid w:val="45E22A5F"/>
    <w:multiLevelType w:val="multilevel"/>
    <w:tmpl w:val="CCD24B40"/>
    <w:lvl w:ilvl="0">
      <w:start w:val="1"/>
      <w:numFmt w:val="bullet"/>
      <w:lvlText w:val=""/>
      <w:lvlJc w:val="left"/>
      <w:pPr>
        <w:tabs>
          <w:tab w:val="num" w:pos="720"/>
        </w:tabs>
        <w:ind w:left="720" w:hanging="360"/>
      </w:pPr>
      <w:rPr>
        <w:rFonts w:ascii="Symbol" w:hAnsi="Symbol" w:hint="default"/>
        <w:sz w:val="20"/>
      </w:rPr>
    </w:lvl>
    <w:lvl w:ilvl="1">
      <w:start w:val="2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86047AA"/>
    <w:multiLevelType w:val="multilevel"/>
    <w:tmpl w:val="93409494"/>
    <w:lvl w:ilvl="0">
      <w:start w:val="1"/>
      <w:numFmt w:val="bullet"/>
      <w:lvlText w:val=""/>
      <w:lvlJc w:val="left"/>
      <w:pPr>
        <w:ind w:left="709" w:hanging="282"/>
      </w:pPr>
      <w:rPr>
        <w:rFonts w:ascii="Symbol" w:hAnsi="Symbol" w:hint="default"/>
      </w:r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204" w:hanging="360"/>
      </w:pPr>
      <w:rPr>
        <w:rFonts w:ascii="Wingdings" w:hAnsi="Wingdings" w:hint="default"/>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55" w15:restartNumberingAfterBreak="0">
    <w:nsid w:val="4C32A690"/>
    <w:multiLevelType w:val="multilevel"/>
    <w:tmpl w:val="4C32A690"/>
    <w:lvl w:ilvl="0">
      <w:start w:val="1"/>
      <w:numFmt w:val="bullet"/>
      <w:lvlText w:val="●"/>
      <w:lvlJc w:val="left"/>
      <w:pPr>
        <w:ind w:left="720" w:hanging="360"/>
      </w:pPr>
      <w:rPr>
        <w:rFonts w:ascii="Noto Sans Symbols" w:eastAsia="Noto Sans Symbols" w:hAnsi="Noto Sans Symbols" w:cs="Noto Sans Symbols"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2733BC0"/>
    <w:multiLevelType w:val="multilevel"/>
    <w:tmpl w:val="E0D8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E0D2B9"/>
    <w:multiLevelType w:val="multilevel"/>
    <w:tmpl w:val="55E0D2B9"/>
    <w:lvl w:ilvl="0">
      <w:start w:val="1"/>
      <w:numFmt w:val="decimal"/>
      <w:lvlText w:val="%1."/>
      <w:lvlJc w:val="left"/>
      <w:pPr>
        <w:ind w:left="709" w:hanging="282"/>
      </w:pPr>
      <w:rPr>
        <w:rFonts w:hint="default"/>
        <w:b/>
        <w:bCs/>
        <w:color w:val="auto"/>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58" w15:restartNumberingAfterBreak="0">
    <w:nsid w:val="59ADCABA"/>
    <w:multiLevelType w:val="multilevel"/>
    <w:tmpl w:val="59ADC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F3A7BDA"/>
    <w:multiLevelType w:val="multilevel"/>
    <w:tmpl w:val="377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F9161A1"/>
    <w:multiLevelType w:val="multilevel"/>
    <w:tmpl w:val="A7AAD3DC"/>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61" w15:restartNumberingAfterBreak="0">
    <w:nsid w:val="6822F45C"/>
    <w:multiLevelType w:val="multilevel"/>
    <w:tmpl w:val="213A2AAE"/>
    <w:lvl w:ilvl="0">
      <w:start w:val="1"/>
      <w:numFmt w:val="decimal"/>
      <w:lvlText w:val="%1."/>
      <w:lvlJc w:val="left"/>
      <w:pPr>
        <w:ind w:left="709" w:hanging="282"/>
      </w:p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204" w:hanging="360"/>
      </w:pPr>
      <w:rPr>
        <w:rFonts w:ascii="Wingdings" w:hAnsi="Wingdings" w:hint="default"/>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62" w15:restartNumberingAfterBreak="0">
    <w:nsid w:val="78A17B23"/>
    <w:multiLevelType w:val="hybridMultilevel"/>
    <w:tmpl w:val="74045B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15:restartNumberingAfterBreak="0">
    <w:nsid w:val="794B5FE3"/>
    <w:multiLevelType w:val="multilevel"/>
    <w:tmpl w:val="794B5FE3"/>
    <w:lvl w:ilvl="0">
      <w:start w:val="1"/>
      <w:numFmt w:val="decimal"/>
      <w:lvlText w:val="%1."/>
      <w:lvlJc w:val="left"/>
      <w:pPr>
        <w:ind w:left="709" w:hanging="282"/>
      </w:pPr>
      <w:rPr>
        <w:rFonts w:hint="default"/>
        <w:b/>
        <w:bCs/>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64" w15:restartNumberingAfterBreak="0">
    <w:nsid w:val="7ABF4AB2"/>
    <w:multiLevelType w:val="hybridMultilevel"/>
    <w:tmpl w:val="1518B28E"/>
    <w:lvl w:ilvl="0" w:tplc="FFFFFFFF">
      <w:start w:val="1"/>
      <w:numFmt w:val="bullet"/>
      <w:lvlText w:val=""/>
      <w:lvlJc w:val="left"/>
      <w:pPr>
        <w:ind w:left="1146" w:hanging="360"/>
      </w:pPr>
      <w:rPr>
        <w:rFonts w:ascii="Symbol" w:hAnsi="Symbol" w:hint="default"/>
      </w:rPr>
    </w:lvl>
    <w:lvl w:ilvl="1" w:tplc="04160001">
      <w:start w:val="1"/>
      <w:numFmt w:val="bullet"/>
      <w:lvlText w:val=""/>
      <w:lvlJc w:val="left"/>
      <w:pPr>
        <w:ind w:left="1146" w:hanging="360"/>
      </w:pPr>
      <w:rPr>
        <w:rFonts w:ascii="Symbol" w:hAnsi="Symbol"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5" w15:restartNumberingAfterBreak="0">
    <w:nsid w:val="7B2B68BD"/>
    <w:multiLevelType w:val="hybridMultilevel"/>
    <w:tmpl w:val="4DAAFF1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7B5300C3"/>
    <w:multiLevelType w:val="hybridMultilevel"/>
    <w:tmpl w:val="C21A1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7BA44A80"/>
    <w:multiLevelType w:val="multilevel"/>
    <w:tmpl w:val="9C723ACC"/>
    <w:lvl w:ilvl="0">
      <w:start w:val="1"/>
      <w:numFmt w:val="decimal"/>
      <w:lvlText w:val="%1."/>
      <w:lvlJc w:val="left"/>
      <w:pPr>
        <w:ind w:left="709" w:hanging="282"/>
      </w:pPr>
      <w:rPr>
        <w:rFonts w:ascii="Times New Roman" w:eastAsia="Arial" w:hAnsi="Times New Roman" w:cs="Times New Roman" w:hint="default"/>
        <w:b/>
      </w:rPr>
    </w:lvl>
    <w:lvl w:ilvl="1">
      <w:start w:val="1"/>
      <w:numFmt w:val="bullet"/>
      <w:lvlText w:val="●"/>
      <w:lvlJc w:val="left"/>
      <w:pPr>
        <w:ind w:left="1418" w:hanging="282"/>
      </w:pPr>
      <w:rPr>
        <w:rFonts w:ascii="Noto Sans Symbols" w:eastAsia="Noto Sans Symbols" w:hAnsi="Noto Sans Symbols" w:cs="Noto Sans Symbols"/>
        <w:color w:val="auto"/>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68" w15:restartNumberingAfterBreak="0">
    <w:nsid w:val="7C4529E7"/>
    <w:multiLevelType w:val="hybridMultilevel"/>
    <w:tmpl w:val="66509F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7D93D764"/>
    <w:multiLevelType w:val="multilevel"/>
    <w:tmpl w:val="7D93D764"/>
    <w:lvl w:ilvl="0">
      <w:start w:val="1"/>
      <w:numFmt w:val="decimal"/>
      <w:lvlText w:val="%1."/>
      <w:lvlJc w:val="left"/>
      <w:pPr>
        <w:ind w:left="709" w:hanging="282"/>
      </w:pPr>
      <w:rPr>
        <w:rFonts w:hint="default"/>
        <w:b/>
        <w:bCs/>
        <w:color w:val="auto"/>
      </w:rPr>
    </w:lvl>
    <w:lvl w:ilvl="1">
      <w:start w:val="1"/>
      <w:numFmt w:val="bullet"/>
      <w:lvlText w:val="●"/>
      <w:lvlJc w:val="left"/>
      <w:pPr>
        <w:ind w:left="1418" w:hanging="282"/>
      </w:pPr>
      <w:rPr>
        <w:rFonts w:ascii="Noto Sans Symbols" w:eastAsia="Noto Sans Symbols" w:hAnsi="Noto Sans Symbols" w:cs="Noto Sans Symbols" w:hint="default"/>
        <w:color w:val="auto"/>
        <w:sz w:val="16"/>
        <w:szCs w:val="16"/>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abstractNum w:abstractNumId="70" w15:restartNumberingAfterBreak="0">
    <w:nsid w:val="7ED3F737"/>
    <w:multiLevelType w:val="multilevel"/>
    <w:tmpl w:val="7ED3F737"/>
    <w:lvl w:ilvl="0">
      <w:start w:val="1"/>
      <w:numFmt w:val="bullet"/>
      <w:lvlText w:val="●"/>
      <w:lvlJc w:val="left"/>
      <w:pPr>
        <w:ind w:left="709" w:hanging="282"/>
      </w:pPr>
      <w:rPr>
        <w:rFonts w:ascii="Noto Sans Symbols" w:eastAsia="Noto Sans Symbols" w:hAnsi="Noto Sans Symbols" w:cs="Noto Sans Symbols" w:hint="default"/>
        <w:color w:val="auto"/>
        <w:sz w:val="16"/>
        <w:szCs w:val="16"/>
      </w:rPr>
    </w:lvl>
    <w:lvl w:ilvl="1">
      <w:start w:val="1"/>
      <w:numFmt w:val="bullet"/>
      <w:lvlText w:val="●"/>
      <w:lvlJc w:val="left"/>
      <w:pPr>
        <w:ind w:left="1418" w:hanging="282"/>
      </w:pPr>
      <w:rPr>
        <w:rFonts w:ascii="Noto Sans Symbols" w:eastAsia="Noto Sans Symbols" w:hAnsi="Noto Sans Symbols" w:cs="Noto Sans Symbols"/>
        <w:color w:val="C9211E"/>
      </w:rPr>
    </w:lvl>
    <w:lvl w:ilvl="2">
      <w:start w:val="1"/>
      <w:numFmt w:val="bullet"/>
      <w:lvlText w:val="●"/>
      <w:lvlJc w:val="left"/>
      <w:pPr>
        <w:ind w:left="2127" w:hanging="283"/>
      </w:pPr>
      <w:rPr>
        <w:rFonts w:ascii="Noto Sans Symbols" w:eastAsia="Noto Sans Symbols" w:hAnsi="Noto Sans Symbols" w:cs="Noto Sans Symbols"/>
        <w:color w:val="C9211E"/>
      </w:rPr>
    </w:lvl>
    <w:lvl w:ilvl="3">
      <w:start w:val="1"/>
      <w:numFmt w:val="bullet"/>
      <w:lvlText w:val="●"/>
      <w:lvlJc w:val="left"/>
      <w:pPr>
        <w:ind w:left="2836" w:hanging="283"/>
      </w:pPr>
      <w:rPr>
        <w:rFonts w:ascii="Noto Sans Symbols" w:eastAsia="Noto Sans Symbols" w:hAnsi="Noto Sans Symbols" w:cs="Noto Sans Symbols"/>
        <w:color w:val="C9211E"/>
      </w:rPr>
    </w:lvl>
    <w:lvl w:ilvl="4">
      <w:start w:val="1"/>
      <w:numFmt w:val="bullet"/>
      <w:lvlText w:val="●"/>
      <w:lvlJc w:val="left"/>
      <w:pPr>
        <w:ind w:left="3545" w:hanging="283"/>
      </w:pPr>
      <w:rPr>
        <w:rFonts w:ascii="Noto Sans Symbols" w:eastAsia="Noto Sans Symbols" w:hAnsi="Noto Sans Symbols" w:cs="Noto Sans Symbols"/>
        <w:color w:val="C9211E"/>
      </w:rPr>
    </w:lvl>
    <w:lvl w:ilvl="5">
      <w:start w:val="1"/>
      <w:numFmt w:val="bullet"/>
      <w:lvlText w:val="●"/>
      <w:lvlJc w:val="left"/>
      <w:pPr>
        <w:ind w:left="4254" w:hanging="283"/>
      </w:pPr>
      <w:rPr>
        <w:rFonts w:ascii="Noto Sans Symbols" w:eastAsia="Noto Sans Symbols" w:hAnsi="Noto Sans Symbols" w:cs="Noto Sans Symbols"/>
        <w:color w:val="C9211E"/>
      </w:rPr>
    </w:lvl>
    <w:lvl w:ilvl="6">
      <w:start w:val="1"/>
      <w:numFmt w:val="bullet"/>
      <w:lvlText w:val="●"/>
      <w:lvlJc w:val="left"/>
      <w:pPr>
        <w:ind w:left="4963" w:hanging="283"/>
      </w:pPr>
      <w:rPr>
        <w:rFonts w:ascii="Noto Sans Symbols" w:eastAsia="Noto Sans Symbols" w:hAnsi="Noto Sans Symbols" w:cs="Noto Sans Symbols"/>
        <w:color w:val="C9211E"/>
      </w:rPr>
    </w:lvl>
    <w:lvl w:ilvl="7">
      <w:start w:val="1"/>
      <w:numFmt w:val="bullet"/>
      <w:lvlText w:val="●"/>
      <w:lvlJc w:val="left"/>
      <w:pPr>
        <w:ind w:left="5672" w:hanging="282"/>
      </w:pPr>
      <w:rPr>
        <w:rFonts w:ascii="Noto Sans Symbols" w:eastAsia="Noto Sans Symbols" w:hAnsi="Noto Sans Symbols" w:cs="Noto Sans Symbols"/>
        <w:color w:val="C9211E"/>
      </w:rPr>
    </w:lvl>
    <w:lvl w:ilvl="8">
      <w:start w:val="1"/>
      <w:numFmt w:val="bullet"/>
      <w:lvlText w:val="●"/>
      <w:lvlJc w:val="left"/>
      <w:pPr>
        <w:ind w:left="6381" w:hanging="282"/>
      </w:pPr>
      <w:rPr>
        <w:rFonts w:ascii="Noto Sans Symbols" w:eastAsia="Noto Sans Symbols" w:hAnsi="Noto Sans Symbols" w:cs="Noto Sans Symbols"/>
        <w:color w:val="C9211E"/>
      </w:rPr>
    </w:lvl>
  </w:abstractNum>
  <w:num w:numId="1" w16cid:durableId="1898078985">
    <w:abstractNumId w:val="23"/>
  </w:num>
  <w:num w:numId="2" w16cid:durableId="178979555">
    <w:abstractNumId w:val="16"/>
  </w:num>
  <w:num w:numId="3" w16cid:durableId="834801882">
    <w:abstractNumId w:val="58"/>
  </w:num>
  <w:num w:numId="4" w16cid:durableId="620039112">
    <w:abstractNumId w:val="12"/>
  </w:num>
  <w:num w:numId="5" w16cid:durableId="451440326">
    <w:abstractNumId w:val="11"/>
  </w:num>
  <w:num w:numId="6" w16cid:durableId="991561526">
    <w:abstractNumId w:val="4"/>
  </w:num>
  <w:num w:numId="7" w16cid:durableId="87773438">
    <w:abstractNumId w:val="38"/>
  </w:num>
  <w:num w:numId="8" w16cid:durableId="1273364744">
    <w:abstractNumId w:val="5"/>
  </w:num>
  <w:num w:numId="9" w16cid:durableId="2004354119">
    <w:abstractNumId w:val="40"/>
  </w:num>
  <w:num w:numId="10" w16cid:durableId="2107068364">
    <w:abstractNumId w:val="21"/>
  </w:num>
  <w:num w:numId="11" w16cid:durableId="758986088">
    <w:abstractNumId w:val="30"/>
  </w:num>
  <w:num w:numId="12" w16cid:durableId="1893229993">
    <w:abstractNumId w:val="19"/>
  </w:num>
  <w:num w:numId="13" w16cid:durableId="2072804125">
    <w:abstractNumId w:val="18"/>
  </w:num>
  <w:num w:numId="14" w16cid:durableId="207572492">
    <w:abstractNumId w:val="39"/>
  </w:num>
  <w:num w:numId="15" w16cid:durableId="185868597">
    <w:abstractNumId w:val="51"/>
  </w:num>
  <w:num w:numId="16" w16cid:durableId="918714373">
    <w:abstractNumId w:val="70"/>
  </w:num>
  <w:num w:numId="17" w16cid:durableId="537202506">
    <w:abstractNumId w:val="35"/>
  </w:num>
  <w:num w:numId="18" w16cid:durableId="2075810949">
    <w:abstractNumId w:val="20"/>
  </w:num>
  <w:num w:numId="19" w16cid:durableId="1823423548">
    <w:abstractNumId w:val="3"/>
  </w:num>
  <w:num w:numId="20" w16cid:durableId="1104619943">
    <w:abstractNumId w:val="1"/>
  </w:num>
  <w:num w:numId="21" w16cid:durableId="1827167520">
    <w:abstractNumId w:val="61"/>
  </w:num>
  <w:num w:numId="22" w16cid:durableId="2044013121">
    <w:abstractNumId w:val="25"/>
  </w:num>
  <w:num w:numId="23" w16cid:durableId="1562668054">
    <w:abstractNumId w:val="15"/>
  </w:num>
  <w:num w:numId="24" w16cid:durableId="2031181688">
    <w:abstractNumId w:val="55"/>
  </w:num>
  <w:num w:numId="25" w16cid:durableId="1436899774">
    <w:abstractNumId w:val="52"/>
  </w:num>
  <w:num w:numId="26" w16cid:durableId="351809786">
    <w:abstractNumId w:val="63"/>
  </w:num>
  <w:num w:numId="27" w16cid:durableId="392314568">
    <w:abstractNumId w:val="6"/>
  </w:num>
  <w:num w:numId="28" w16cid:durableId="1223908618">
    <w:abstractNumId w:val="57"/>
  </w:num>
  <w:num w:numId="29" w16cid:durableId="1582329284">
    <w:abstractNumId w:val="36"/>
  </w:num>
  <w:num w:numId="30" w16cid:durableId="1796944356">
    <w:abstractNumId w:val="49"/>
  </w:num>
  <w:num w:numId="31" w16cid:durableId="89132510">
    <w:abstractNumId w:val="69"/>
  </w:num>
  <w:num w:numId="32" w16cid:durableId="592083509">
    <w:abstractNumId w:val="8"/>
  </w:num>
  <w:num w:numId="33" w16cid:durableId="175732350">
    <w:abstractNumId w:val="2"/>
  </w:num>
  <w:num w:numId="34" w16cid:durableId="1625379272">
    <w:abstractNumId w:val="10"/>
  </w:num>
  <w:num w:numId="35" w16cid:durableId="426854586">
    <w:abstractNumId w:val="28"/>
  </w:num>
  <w:num w:numId="36" w16cid:durableId="577208298">
    <w:abstractNumId w:val="67"/>
  </w:num>
  <w:num w:numId="37" w16cid:durableId="272640760">
    <w:abstractNumId w:val="0"/>
  </w:num>
  <w:num w:numId="38" w16cid:durableId="1101610964">
    <w:abstractNumId w:val="13"/>
  </w:num>
  <w:num w:numId="39" w16cid:durableId="823080903">
    <w:abstractNumId w:val="17"/>
  </w:num>
  <w:num w:numId="40" w16cid:durableId="479231968">
    <w:abstractNumId w:val="44"/>
  </w:num>
  <w:num w:numId="41" w16cid:durableId="1792244346">
    <w:abstractNumId w:val="7"/>
  </w:num>
  <w:num w:numId="42" w16cid:durableId="1359891926">
    <w:abstractNumId w:val="60"/>
  </w:num>
  <w:num w:numId="43" w16cid:durableId="1482771697">
    <w:abstractNumId w:val="9"/>
  </w:num>
  <w:num w:numId="44" w16cid:durableId="745298662">
    <w:abstractNumId w:val="22"/>
  </w:num>
  <w:num w:numId="45" w16cid:durableId="1601404191">
    <w:abstractNumId w:val="14"/>
  </w:num>
  <w:num w:numId="46" w16cid:durableId="1812793921">
    <w:abstractNumId w:val="32"/>
  </w:num>
  <w:num w:numId="47" w16cid:durableId="1455706941">
    <w:abstractNumId w:val="34"/>
  </w:num>
  <w:num w:numId="48" w16cid:durableId="1535536408">
    <w:abstractNumId w:val="64"/>
  </w:num>
  <w:num w:numId="49" w16cid:durableId="67463508">
    <w:abstractNumId w:val="31"/>
  </w:num>
  <w:num w:numId="50" w16cid:durableId="328410556">
    <w:abstractNumId w:val="54"/>
  </w:num>
  <w:num w:numId="51" w16cid:durableId="396053338">
    <w:abstractNumId w:val="66"/>
  </w:num>
  <w:num w:numId="52" w16cid:durableId="750002488">
    <w:abstractNumId w:val="26"/>
  </w:num>
  <w:num w:numId="53" w16cid:durableId="466171375">
    <w:abstractNumId w:val="37"/>
  </w:num>
  <w:num w:numId="54" w16cid:durableId="1260679369">
    <w:abstractNumId w:val="59"/>
  </w:num>
  <w:num w:numId="55" w16cid:durableId="635181820">
    <w:abstractNumId w:val="42"/>
  </w:num>
  <w:num w:numId="56" w16cid:durableId="711229079">
    <w:abstractNumId w:val="41"/>
  </w:num>
  <w:num w:numId="57" w16cid:durableId="647829246">
    <w:abstractNumId w:val="50"/>
  </w:num>
  <w:num w:numId="58" w16cid:durableId="1690371290">
    <w:abstractNumId w:val="45"/>
  </w:num>
  <w:num w:numId="59" w16cid:durableId="2063214402">
    <w:abstractNumId w:val="56"/>
  </w:num>
  <w:num w:numId="60" w16cid:durableId="629093947">
    <w:abstractNumId w:val="53"/>
  </w:num>
  <w:num w:numId="61" w16cid:durableId="685208770">
    <w:abstractNumId w:val="68"/>
  </w:num>
  <w:num w:numId="62" w16cid:durableId="1143741161">
    <w:abstractNumId w:val="43"/>
  </w:num>
  <w:num w:numId="63" w16cid:durableId="1157109531">
    <w:abstractNumId w:val="27"/>
  </w:num>
  <w:num w:numId="64" w16cid:durableId="672144492">
    <w:abstractNumId w:val="46"/>
  </w:num>
  <w:num w:numId="65" w16cid:durableId="1612663231">
    <w:abstractNumId w:val="62"/>
  </w:num>
  <w:num w:numId="66" w16cid:durableId="644503349">
    <w:abstractNumId w:val="29"/>
  </w:num>
  <w:num w:numId="67" w16cid:durableId="1205559697">
    <w:abstractNumId w:val="47"/>
  </w:num>
  <w:num w:numId="68" w16cid:durableId="1692876387">
    <w:abstractNumId w:val="48"/>
  </w:num>
  <w:num w:numId="69" w16cid:durableId="1255746768">
    <w:abstractNumId w:val="33"/>
  </w:num>
  <w:num w:numId="70" w16cid:durableId="777918284">
    <w:abstractNumId w:val="65"/>
  </w:num>
  <w:num w:numId="71" w16cid:durableId="8869453">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447"/>
    <w:rsid w:val="000477D5"/>
    <w:rsid w:val="00063762"/>
    <w:rsid w:val="000640E5"/>
    <w:rsid w:val="00083085"/>
    <w:rsid w:val="000A646F"/>
    <w:rsid w:val="000C59D7"/>
    <w:rsid w:val="000E1245"/>
    <w:rsid w:val="00151666"/>
    <w:rsid w:val="00153828"/>
    <w:rsid w:val="00162DE3"/>
    <w:rsid w:val="001B3597"/>
    <w:rsid w:val="001B49B3"/>
    <w:rsid w:val="001B4A4E"/>
    <w:rsid w:val="001B603B"/>
    <w:rsid w:val="001D102D"/>
    <w:rsid w:val="001F42A2"/>
    <w:rsid w:val="00201A58"/>
    <w:rsid w:val="00203447"/>
    <w:rsid w:val="00226C9B"/>
    <w:rsid w:val="00240F67"/>
    <w:rsid w:val="00254D8E"/>
    <w:rsid w:val="0026156B"/>
    <w:rsid w:val="00265EB0"/>
    <w:rsid w:val="002A66A9"/>
    <w:rsid w:val="002B4B3C"/>
    <w:rsid w:val="002C2B02"/>
    <w:rsid w:val="002C638A"/>
    <w:rsid w:val="002D1B1D"/>
    <w:rsid w:val="002F6338"/>
    <w:rsid w:val="0034364F"/>
    <w:rsid w:val="003718AF"/>
    <w:rsid w:val="003E6B00"/>
    <w:rsid w:val="004017F6"/>
    <w:rsid w:val="00410A07"/>
    <w:rsid w:val="0045580D"/>
    <w:rsid w:val="0046161E"/>
    <w:rsid w:val="004A1971"/>
    <w:rsid w:val="004A4243"/>
    <w:rsid w:val="004B74CC"/>
    <w:rsid w:val="004C0689"/>
    <w:rsid w:val="004C4AAE"/>
    <w:rsid w:val="004D2D0E"/>
    <w:rsid w:val="004F5BAA"/>
    <w:rsid w:val="00516BAB"/>
    <w:rsid w:val="00523BD4"/>
    <w:rsid w:val="005436B7"/>
    <w:rsid w:val="00544488"/>
    <w:rsid w:val="00551512"/>
    <w:rsid w:val="0056467C"/>
    <w:rsid w:val="00564947"/>
    <w:rsid w:val="00583308"/>
    <w:rsid w:val="00586C28"/>
    <w:rsid w:val="005A0892"/>
    <w:rsid w:val="005B6D67"/>
    <w:rsid w:val="005C65F7"/>
    <w:rsid w:val="005E40F0"/>
    <w:rsid w:val="006009D8"/>
    <w:rsid w:val="0063418B"/>
    <w:rsid w:val="00643127"/>
    <w:rsid w:val="00663591"/>
    <w:rsid w:val="0068491E"/>
    <w:rsid w:val="006873C6"/>
    <w:rsid w:val="00691DBB"/>
    <w:rsid w:val="006925D9"/>
    <w:rsid w:val="006A5BAF"/>
    <w:rsid w:val="006B3EFA"/>
    <w:rsid w:val="006B5797"/>
    <w:rsid w:val="006C1D56"/>
    <w:rsid w:val="006D5902"/>
    <w:rsid w:val="006F1C1A"/>
    <w:rsid w:val="006F5B31"/>
    <w:rsid w:val="00727754"/>
    <w:rsid w:val="0075423C"/>
    <w:rsid w:val="007572F8"/>
    <w:rsid w:val="00761969"/>
    <w:rsid w:val="0077437A"/>
    <w:rsid w:val="00783304"/>
    <w:rsid w:val="00784261"/>
    <w:rsid w:val="007A4F87"/>
    <w:rsid w:val="007B3F86"/>
    <w:rsid w:val="007B597A"/>
    <w:rsid w:val="007D0E99"/>
    <w:rsid w:val="0080050E"/>
    <w:rsid w:val="00806B70"/>
    <w:rsid w:val="00820DBB"/>
    <w:rsid w:val="0082797D"/>
    <w:rsid w:val="00830C0C"/>
    <w:rsid w:val="008354B2"/>
    <w:rsid w:val="008363F5"/>
    <w:rsid w:val="00841351"/>
    <w:rsid w:val="0084327B"/>
    <w:rsid w:val="00893F54"/>
    <w:rsid w:val="008A16F4"/>
    <w:rsid w:val="008A1B27"/>
    <w:rsid w:val="008A3FB9"/>
    <w:rsid w:val="008A651B"/>
    <w:rsid w:val="008C3F60"/>
    <w:rsid w:val="008D5BE1"/>
    <w:rsid w:val="008D640B"/>
    <w:rsid w:val="008E0B30"/>
    <w:rsid w:val="008E247F"/>
    <w:rsid w:val="008F1872"/>
    <w:rsid w:val="00914503"/>
    <w:rsid w:val="0092120A"/>
    <w:rsid w:val="00953870"/>
    <w:rsid w:val="00970F00"/>
    <w:rsid w:val="00973394"/>
    <w:rsid w:val="00974B05"/>
    <w:rsid w:val="00977ADA"/>
    <w:rsid w:val="00982F1F"/>
    <w:rsid w:val="00984E0E"/>
    <w:rsid w:val="00996D30"/>
    <w:rsid w:val="009E7FFE"/>
    <w:rsid w:val="00A00D7B"/>
    <w:rsid w:val="00A11BE6"/>
    <w:rsid w:val="00A12A4A"/>
    <w:rsid w:val="00A264B4"/>
    <w:rsid w:val="00A40314"/>
    <w:rsid w:val="00A714FD"/>
    <w:rsid w:val="00A86A72"/>
    <w:rsid w:val="00A96F6F"/>
    <w:rsid w:val="00AA6C7D"/>
    <w:rsid w:val="00AC41AC"/>
    <w:rsid w:val="00AE65AD"/>
    <w:rsid w:val="00AF55B6"/>
    <w:rsid w:val="00B05421"/>
    <w:rsid w:val="00B20EFD"/>
    <w:rsid w:val="00B34540"/>
    <w:rsid w:val="00B4131B"/>
    <w:rsid w:val="00B81341"/>
    <w:rsid w:val="00B92523"/>
    <w:rsid w:val="00B9770D"/>
    <w:rsid w:val="00BE0759"/>
    <w:rsid w:val="00BF06F1"/>
    <w:rsid w:val="00BF1A72"/>
    <w:rsid w:val="00C00FFB"/>
    <w:rsid w:val="00C4274E"/>
    <w:rsid w:val="00C902C4"/>
    <w:rsid w:val="00CB242A"/>
    <w:rsid w:val="00CD183A"/>
    <w:rsid w:val="00CD193B"/>
    <w:rsid w:val="00CE0EC5"/>
    <w:rsid w:val="00D047AF"/>
    <w:rsid w:val="00D07647"/>
    <w:rsid w:val="00D1077C"/>
    <w:rsid w:val="00D112F7"/>
    <w:rsid w:val="00D349AC"/>
    <w:rsid w:val="00D45F6D"/>
    <w:rsid w:val="00D6015E"/>
    <w:rsid w:val="00D63A45"/>
    <w:rsid w:val="00D85E02"/>
    <w:rsid w:val="00D95B04"/>
    <w:rsid w:val="00DA522D"/>
    <w:rsid w:val="00DB3390"/>
    <w:rsid w:val="00DB609B"/>
    <w:rsid w:val="00DC0FF0"/>
    <w:rsid w:val="00DD0BFA"/>
    <w:rsid w:val="00DE7B07"/>
    <w:rsid w:val="00DF3ED7"/>
    <w:rsid w:val="00E2059E"/>
    <w:rsid w:val="00E27AB9"/>
    <w:rsid w:val="00E313B2"/>
    <w:rsid w:val="00E33355"/>
    <w:rsid w:val="00E6337E"/>
    <w:rsid w:val="00E76A3A"/>
    <w:rsid w:val="00E94245"/>
    <w:rsid w:val="00EA7A15"/>
    <w:rsid w:val="00EB0B9D"/>
    <w:rsid w:val="00EF602F"/>
    <w:rsid w:val="00F12322"/>
    <w:rsid w:val="00F23DF9"/>
    <w:rsid w:val="00F25776"/>
    <w:rsid w:val="00F63402"/>
    <w:rsid w:val="00F82B52"/>
    <w:rsid w:val="00F932F7"/>
    <w:rsid w:val="00FA4B01"/>
    <w:rsid w:val="00FC27F8"/>
    <w:rsid w:val="00FC3A65"/>
    <w:rsid w:val="00FF083A"/>
    <w:rsid w:val="00FF3F3F"/>
    <w:rsid w:val="72112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8E19"/>
  <w15:docId w15:val="{1DE81A0E-3AAC-4A88-9949-840AD5D3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pt-BR" w:eastAsia="pt-BR" w:bidi="ar-SA"/>
      </w:rPr>
    </w:rPrDefault>
    <w:pPrDefault/>
  </w:docDefaults>
  <w:latentStyles w:defLockedState="0" w:defUIPriority="0" w:defSemiHidden="0" w:defUnhideWhenUsed="0" w:defQFormat="0" w:count="376">
    <w:lsdException w:name="Normal" w:qFormat="1"/>
    <w:lsdException w:name="heading 7" w:qFormat="1"/>
    <w:lsdException w:name="heading 8" w:qFormat="1"/>
    <w:lsdException w:name="heading 9" w:qFormat="1"/>
    <w:lsdException w:name="toc 2" w:uiPriority="39"/>
    <w:lsdException w:name="toc 3" w:uiPriority="39"/>
    <w:lsdException w:name="annotation text" w:qFormat="1"/>
    <w:lsdException w:name="index heading" w:qFormat="1"/>
    <w:lsdException w:name="caption" w:qFormat="1"/>
    <w:lsdException w:name="annotation reference" w:qFormat="1"/>
    <w:lsdException w:name="macro" w:qFormat="1"/>
    <w:lsdException w:name="List Bullet" w:qFormat="1"/>
    <w:lsdException w:name="List Number" w:qFormat="1"/>
    <w:lsdException w:name="List Bullet 2" w:qFormat="1"/>
    <w:lsdException w:name="List Bullet 3" w:qFormat="1"/>
    <w:lsdException w:name="List Bullet 4" w:qFormat="1"/>
    <w:lsdException w:name="List Number 2" w:qFormat="1"/>
    <w:lsdException w:name="List Number 3" w:qFormat="1"/>
    <w:lsdException w:name="Default Paragraph Font" w:semiHidden="1" w:uiPriority="1" w:unhideWhenUsed="1"/>
    <w:lsdException w:name="List Continue" w:qFormat="1"/>
    <w:lsdException w:name="List Continue 2" w:qFormat="1"/>
    <w:lsdException w:name="List Continue 3" w:qFormat="1"/>
    <w:lsdException w:name="Body Text 2" w:qFormat="1"/>
    <w:lsdException w:name="Body Text 3"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qFormat="1"/>
    <w:lsdException w:name="Intense Quote"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rPr>
  </w:style>
  <w:style w:type="paragraph" w:styleId="Ttulo1">
    <w:name w:val="heading 1"/>
    <w:basedOn w:val="Normal"/>
    <w:next w:val="Normal"/>
    <w:pPr>
      <w:keepNext/>
      <w:keepLines/>
      <w:spacing w:before="480" w:after="0"/>
      <w:outlineLvl w:val="0"/>
    </w:pPr>
    <w:rPr>
      <w:rFonts w:ascii="Calibri" w:eastAsia="Calibri" w:hAnsi="Calibri" w:cs="Calibri"/>
      <w:b/>
      <w:color w:val="376092"/>
      <w:sz w:val="28"/>
      <w:szCs w:val="28"/>
    </w:rPr>
  </w:style>
  <w:style w:type="paragraph" w:styleId="Ttulo2">
    <w:name w:val="heading 2"/>
    <w:basedOn w:val="Normal"/>
    <w:next w:val="Normal"/>
    <w:pPr>
      <w:keepNext/>
      <w:keepLines/>
      <w:spacing w:before="200" w:after="0"/>
      <w:outlineLvl w:val="1"/>
    </w:pPr>
    <w:rPr>
      <w:rFonts w:ascii="Calibri" w:eastAsia="Calibri" w:hAnsi="Calibri" w:cs="Calibri"/>
      <w:b/>
      <w:color w:val="4F81BD"/>
      <w:sz w:val="26"/>
      <w:szCs w:val="26"/>
    </w:rPr>
  </w:style>
  <w:style w:type="paragraph" w:styleId="Ttulo3">
    <w:name w:val="heading 3"/>
    <w:basedOn w:val="Normal"/>
    <w:next w:val="Normal"/>
    <w:pPr>
      <w:keepNext/>
      <w:keepLines/>
      <w:spacing w:before="200" w:after="0"/>
      <w:outlineLvl w:val="2"/>
    </w:pPr>
    <w:rPr>
      <w:rFonts w:ascii="Calibri" w:eastAsia="Calibri" w:hAnsi="Calibri" w:cs="Calibri"/>
      <w:b/>
      <w:color w:val="4F81BD"/>
    </w:rPr>
  </w:style>
  <w:style w:type="paragraph" w:styleId="Ttulo4">
    <w:name w:val="heading 4"/>
    <w:basedOn w:val="Normal"/>
    <w:next w:val="Normal"/>
    <w:pPr>
      <w:keepNext/>
      <w:keepLines/>
      <w:spacing w:before="200" w:after="0"/>
      <w:outlineLvl w:val="3"/>
    </w:pPr>
    <w:rPr>
      <w:rFonts w:ascii="Calibri" w:eastAsia="Calibri" w:hAnsi="Calibri" w:cs="Calibri"/>
      <w:b/>
      <w:i/>
      <w:color w:val="4F81BD"/>
    </w:rPr>
  </w:style>
  <w:style w:type="paragraph" w:styleId="Ttulo5">
    <w:name w:val="heading 5"/>
    <w:basedOn w:val="Normal"/>
    <w:next w:val="Normal"/>
    <w:pPr>
      <w:keepNext/>
      <w:keepLines/>
      <w:spacing w:before="200" w:after="0"/>
      <w:outlineLvl w:val="4"/>
    </w:pPr>
    <w:rPr>
      <w:rFonts w:ascii="Calibri" w:eastAsia="Calibri" w:hAnsi="Calibri" w:cs="Calibri"/>
      <w:color w:val="254061"/>
    </w:rPr>
  </w:style>
  <w:style w:type="paragraph" w:styleId="Ttulo6">
    <w:name w:val="heading 6"/>
    <w:basedOn w:val="Normal"/>
    <w:next w:val="Normal"/>
    <w:pPr>
      <w:keepNext/>
      <w:keepLines/>
      <w:spacing w:before="200" w:after="0"/>
      <w:outlineLvl w:val="5"/>
    </w:pPr>
    <w:rPr>
      <w:rFonts w:ascii="Calibri" w:eastAsia="Calibri" w:hAnsi="Calibri" w:cs="Calibri"/>
      <w:i/>
      <w:color w:val="254061"/>
    </w:rPr>
  </w:style>
  <w:style w:type="paragraph" w:styleId="Ttulo7">
    <w:name w:val="heading 7"/>
    <w:basedOn w:val="Normal"/>
    <w:next w:val="Normal"/>
    <w:qFormat/>
    <w:pPr>
      <w:keepNext/>
      <w:keepLines/>
      <w:numPr>
        <w:ilvl w:val="6"/>
        <w:numId w:val="1"/>
      </w:numPr>
      <w:spacing w:before="200" w:after="0"/>
      <w:outlineLvl w:val="6"/>
    </w:pPr>
    <w:rPr>
      <w:rFonts w:ascii="Calibri" w:eastAsia="MS Gothic" w:hAnsi="Calibri"/>
      <w:i/>
      <w:iCs/>
      <w:color w:val="404040"/>
    </w:rPr>
  </w:style>
  <w:style w:type="paragraph" w:styleId="Ttulo8">
    <w:name w:val="heading 8"/>
    <w:basedOn w:val="Normal"/>
    <w:next w:val="Normal"/>
    <w:qFormat/>
    <w:pPr>
      <w:keepNext/>
      <w:keepLines/>
      <w:numPr>
        <w:ilvl w:val="7"/>
        <w:numId w:val="1"/>
      </w:numPr>
      <w:spacing w:before="200" w:after="0"/>
      <w:outlineLvl w:val="7"/>
    </w:pPr>
    <w:rPr>
      <w:rFonts w:ascii="Calibri" w:eastAsia="MS Gothic" w:hAnsi="Calibri"/>
      <w:color w:val="4F81BD"/>
      <w:sz w:val="20"/>
      <w:szCs w:val="20"/>
    </w:rPr>
  </w:style>
  <w:style w:type="paragraph" w:styleId="Ttulo9">
    <w:name w:val="heading 9"/>
    <w:basedOn w:val="Normal"/>
    <w:next w:val="Normal"/>
    <w:qFormat/>
    <w:pPr>
      <w:keepNext/>
      <w:keepLines/>
      <w:numPr>
        <w:ilvl w:val="8"/>
        <w:numId w:val="1"/>
      </w:numPr>
      <w:spacing w:before="200" w:after="0"/>
      <w:outlineLvl w:val="8"/>
    </w:pPr>
    <w:rPr>
      <w:rFonts w:ascii="Calibri" w:eastAsia="MS Gothic" w:hAnsi="Calibri"/>
      <w:i/>
      <w:iCs/>
      <w:color w:val="404040"/>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comentrio">
    <w:name w:val="annotation reference"/>
    <w:basedOn w:val="Fontepargpadro"/>
    <w:qFormat/>
    <w:rPr>
      <w:sz w:val="16"/>
      <w:szCs w:val="16"/>
    </w:rPr>
  </w:style>
  <w:style w:type="character" w:styleId="Hyperlink">
    <w:name w:val="Hyperlink"/>
    <w:uiPriority w:val="99"/>
    <w:qFormat/>
    <w:rPr>
      <w:color w:val="000080"/>
      <w:u w:val="single"/>
    </w:rPr>
  </w:style>
  <w:style w:type="paragraph" w:styleId="Lista">
    <w:name w:val="List"/>
    <w:basedOn w:val="Normal"/>
    <w:pPr>
      <w:ind w:left="360" w:hanging="360"/>
      <w:contextualSpacing/>
    </w:pPr>
  </w:style>
  <w:style w:type="paragraph" w:styleId="Corpodetexto">
    <w:name w:val="Body Text"/>
    <w:basedOn w:val="Normal"/>
    <w:pPr>
      <w:spacing w:after="120"/>
    </w:pPr>
  </w:style>
  <w:style w:type="paragraph" w:styleId="Textodecomentrio">
    <w:name w:val="annotation text"/>
    <w:basedOn w:val="Normal"/>
    <w:qFormat/>
    <w:pPr>
      <w:spacing w:line="240" w:lineRule="auto"/>
    </w:pPr>
    <w:rPr>
      <w:sz w:val="20"/>
      <w:szCs w:val="20"/>
    </w:rPr>
  </w:style>
  <w:style w:type="paragraph" w:styleId="Ttulo">
    <w:name w:val="Title"/>
    <w:basedOn w:val="Normal"/>
    <w:next w:val="Normal"/>
    <w:pPr>
      <w:pBdr>
        <w:bottom w:val="single" w:sz="8" w:space="4" w:color="4F81BD"/>
      </w:pBdr>
      <w:spacing w:after="300" w:line="240" w:lineRule="auto"/>
    </w:pPr>
    <w:rPr>
      <w:rFonts w:ascii="Calibri" w:eastAsia="Calibri" w:hAnsi="Calibri" w:cs="Calibri"/>
      <w:color w:val="17375E"/>
      <w:sz w:val="52"/>
      <w:szCs w:val="52"/>
    </w:rPr>
  </w:style>
  <w:style w:type="paragraph" w:styleId="Commarcadores3">
    <w:name w:val="List Bullet 3"/>
    <w:basedOn w:val="Normal"/>
    <w:qFormat/>
    <w:pPr>
      <w:ind w:left="720"/>
      <w:contextualSpacing/>
    </w:p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rPr>
  </w:style>
  <w:style w:type="paragraph" w:styleId="Commarcadores2">
    <w:name w:val="List Bullet 2"/>
    <w:basedOn w:val="Normal"/>
    <w:qFormat/>
    <w:pPr>
      <w:contextualSpacing/>
    </w:pPr>
  </w:style>
  <w:style w:type="paragraph" w:styleId="Textodemacro">
    <w:name w:val="macro"/>
    <w:qFormat/>
    <w:pPr>
      <w:tabs>
        <w:tab w:val="left" w:pos="576"/>
        <w:tab w:val="left" w:pos="1152"/>
        <w:tab w:val="left" w:pos="1728"/>
        <w:tab w:val="left" w:pos="2304"/>
        <w:tab w:val="left" w:pos="2880"/>
        <w:tab w:val="left" w:pos="3456"/>
        <w:tab w:val="left" w:pos="4032"/>
      </w:tabs>
      <w:spacing w:after="200" w:line="276" w:lineRule="auto"/>
    </w:pPr>
    <w:rPr>
      <w:rFonts w:ascii="Courier;Courier New" w:eastAsia="MS Mincho" w:hAnsi="Courier;Courier New" w:cs="SimSun"/>
      <w:sz w:val="22"/>
      <w:lang w:val="en-US" w:eastAsia="en-US"/>
    </w:rPr>
  </w:style>
  <w:style w:type="paragraph" w:styleId="Listadecontinuao">
    <w:name w:val="List Continue"/>
    <w:basedOn w:val="Normal"/>
    <w:qFormat/>
    <w:pPr>
      <w:spacing w:after="120"/>
      <w:ind w:left="360"/>
      <w:contextualSpacing/>
    </w:pPr>
  </w:style>
  <w:style w:type="paragraph" w:styleId="Corpodetexto3">
    <w:name w:val="Body Text 3"/>
    <w:basedOn w:val="Normal"/>
    <w:qFormat/>
    <w:pPr>
      <w:spacing w:after="120"/>
    </w:pPr>
    <w:rPr>
      <w:sz w:val="16"/>
      <w:szCs w:val="16"/>
    </w:rPr>
  </w:style>
  <w:style w:type="paragraph" w:styleId="Numerada2">
    <w:name w:val="List Number 2"/>
    <w:basedOn w:val="Normal"/>
    <w:qFormat/>
    <w:pPr>
      <w:contextualSpacing/>
    </w:pPr>
  </w:style>
  <w:style w:type="paragraph" w:styleId="Ttulodendiceremissivo">
    <w:name w:val="index heading"/>
    <w:basedOn w:val="Ttulo10"/>
    <w:qFormat/>
  </w:style>
  <w:style w:type="paragraph" w:customStyle="1" w:styleId="Ttulo10">
    <w:name w:val="Título1"/>
    <w:basedOn w:val="Normal"/>
    <w:next w:val="Corpodetexto"/>
    <w:qFormat/>
    <w:pPr>
      <w:keepNext/>
      <w:spacing w:before="240" w:after="120"/>
    </w:pPr>
    <w:rPr>
      <w:rFonts w:ascii="Liberation Sans;Arial" w:eastAsia="Noto Sans CJK SC" w:hAnsi="Liberation Sans;Arial" w:cs="Lohit Devanagari"/>
      <w:sz w:val="28"/>
      <w:szCs w:val="28"/>
    </w:rPr>
  </w:style>
  <w:style w:type="paragraph" w:styleId="Corpodetexto2">
    <w:name w:val="Body Text 2"/>
    <w:basedOn w:val="Normal"/>
    <w:qFormat/>
    <w:pPr>
      <w:spacing w:after="120" w:line="480" w:lineRule="auto"/>
    </w:pPr>
  </w:style>
  <w:style w:type="paragraph" w:styleId="Cabealho">
    <w:name w:val="header"/>
    <w:basedOn w:val="Normal"/>
    <w:pPr>
      <w:tabs>
        <w:tab w:val="center" w:pos="4680"/>
        <w:tab w:val="right" w:pos="9360"/>
      </w:tabs>
      <w:spacing w:after="0" w:line="240" w:lineRule="auto"/>
    </w:pPr>
  </w:style>
  <w:style w:type="paragraph" w:styleId="Assuntodocomentrio">
    <w:name w:val="annotation subject"/>
    <w:basedOn w:val="Textodecomentrio"/>
    <w:next w:val="Textodecomentrio"/>
    <w:qFormat/>
    <w:rPr>
      <w:b/>
      <w:bCs/>
    </w:rPr>
  </w:style>
  <w:style w:type="paragraph" w:styleId="Listadecontinuao3">
    <w:name w:val="List Continue 3"/>
    <w:basedOn w:val="Normal"/>
    <w:qFormat/>
    <w:pPr>
      <w:spacing w:after="120"/>
      <w:ind w:left="1080"/>
      <w:contextualSpacing/>
    </w:pPr>
  </w:style>
  <w:style w:type="paragraph" w:styleId="Rodap">
    <w:name w:val="footer"/>
    <w:basedOn w:val="Normal"/>
    <w:pPr>
      <w:tabs>
        <w:tab w:val="center" w:pos="4680"/>
        <w:tab w:val="right" w:pos="9360"/>
      </w:tabs>
      <w:spacing w:after="0" w:line="240" w:lineRule="auto"/>
    </w:pPr>
  </w:style>
  <w:style w:type="paragraph" w:styleId="Legenda">
    <w:name w:val="caption"/>
    <w:basedOn w:val="Normal"/>
    <w:qFormat/>
    <w:pPr>
      <w:suppressLineNumbers/>
      <w:spacing w:before="120" w:after="120"/>
    </w:pPr>
    <w:rPr>
      <w:rFonts w:cs="Lucida Sans"/>
      <w:i/>
      <w:iCs/>
      <w:sz w:val="24"/>
      <w:szCs w:val="24"/>
    </w:rPr>
  </w:style>
  <w:style w:type="paragraph" w:styleId="Listadecontinuao2">
    <w:name w:val="List Continue 2"/>
    <w:basedOn w:val="Normal"/>
    <w:qFormat/>
    <w:pPr>
      <w:spacing w:after="120"/>
      <w:ind w:left="720"/>
      <w:contextualSpacing/>
    </w:pPr>
  </w:style>
  <w:style w:type="paragraph" w:styleId="Numerada3">
    <w:name w:val="List Number 3"/>
    <w:basedOn w:val="Normal"/>
    <w:qFormat/>
    <w:pPr>
      <w:contextualSpacing/>
    </w:pPr>
  </w:style>
  <w:style w:type="paragraph" w:styleId="Commarcadores4">
    <w:name w:val="List Bullet 4"/>
    <w:basedOn w:val="Normal"/>
    <w:qFormat/>
    <w:pPr>
      <w:ind w:left="1080" w:hanging="360"/>
      <w:contextualSpacing/>
    </w:pPr>
  </w:style>
  <w:style w:type="paragraph" w:styleId="Subttulo">
    <w:name w:val="Subtitle"/>
    <w:basedOn w:val="Normal"/>
    <w:next w:val="Normal"/>
    <w:rPr>
      <w:rFonts w:ascii="Calibri" w:eastAsia="Calibri" w:hAnsi="Calibri" w:cs="Calibri"/>
      <w:i/>
      <w:color w:val="4F81BD"/>
      <w:sz w:val="24"/>
      <w:szCs w:val="24"/>
    </w:rPr>
  </w:style>
  <w:style w:type="paragraph" w:styleId="Commarcadores">
    <w:name w:val="List Bullet"/>
    <w:basedOn w:val="Normal"/>
    <w:qFormat/>
    <w:pPr>
      <w:contextualSpacing/>
    </w:pPr>
  </w:style>
  <w:style w:type="paragraph" w:styleId="Numerada">
    <w:name w:val="List Number"/>
    <w:basedOn w:val="Normal"/>
    <w:qFormat/>
    <w:pPr>
      <w:contextualSpacing/>
    </w:pPr>
  </w:style>
  <w:style w:type="table" w:customStyle="1" w:styleId="TableNormal">
    <w:name w:val="TableNormal"/>
    <w:qFormat/>
    <w:tblPr>
      <w:tblCellMar>
        <w:top w:w="100" w:type="dxa"/>
        <w:left w:w="100" w:type="dxa"/>
        <w:bottom w:w="100" w:type="dxa"/>
        <w:right w:w="100" w:type="dxa"/>
      </w:tblCellMar>
    </w:tblPr>
  </w:style>
  <w:style w:type="character" w:customStyle="1" w:styleId="WW8Num2z1">
    <w:name w:val="WW8Num2z1"/>
    <w:qFormat/>
    <w:rPr>
      <w:rFonts w:ascii="Symbol" w:hAnsi="Symbol" w:cs="Symbol"/>
    </w:rPr>
  </w:style>
  <w:style w:type="character" w:customStyle="1" w:styleId="WW8Num3z0">
    <w:name w:val="WW8Num3z0"/>
    <w:qFormat/>
    <w:rPr>
      <w:rFonts w:ascii="Symbol" w:hAnsi="Symbol" w:cs="Symbol"/>
      <w:color w:val="C9211E"/>
    </w:rPr>
  </w:style>
  <w:style w:type="character" w:customStyle="1" w:styleId="WW8Num5z0">
    <w:name w:val="WW8Num5z0"/>
    <w:qFormat/>
    <w:rPr>
      <w:rFonts w:ascii="Symbol" w:hAnsi="Symbol" w:cs="Symbol"/>
      <w:color w:val="C9211E"/>
    </w:rPr>
  </w:style>
  <w:style w:type="character" w:customStyle="1" w:styleId="WW8Num8z0">
    <w:name w:val="WW8Num8z0"/>
    <w:qFormat/>
    <w:rPr>
      <w:rFonts w:ascii="Symbol" w:hAnsi="Symbol" w:cs="Symbol"/>
      <w:color w:val="C9211E"/>
    </w:rPr>
  </w:style>
  <w:style w:type="character" w:customStyle="1" w:styleId="WW8Num15z0">
    <w:name w:val="WW8Num15z0"/>
    <w:qFormat/>
    <w:rPr>
      <w:rFonts w:ascii="Symbol" w:hAnsi="Symbol" w:cs="Symbol"/>
      <w:color w:val="C9211E"/>
    </w:rPr>
  </w:style>
  <w:style w:type="character" w:customStyle="1" w:styleId="WW8Num16z1">
    <w:name w:val="WW8Num16z1"/>
    <w:qFormat/>
    <w:rPr>
      <w:rFonts w:ascii="Symbol" w:hAnsi="Symbol" w:cs="Symbol"/>
      <w:color w:val="C9211E"/>
    </w:rPr>
  </w:style>
  <w:style w:type="character" w:customStyle="1" w:styleId="WW8Num24z1">
    <w:name w:val="WW8Num24z1"/>
    <w:qFormat/>
    <w:rPr>
      <w:rFonts w:ascii="Symbol" w:hAnsi="Symbol" w:cs="Symbol"/>
    </w:rPr>
  </w:style>
  <w:style w:type="character" w:customStyle="1" w:styleId="WW8Num29z0">
    <w:name w:val="WW8Num29z0"/>
    <w:qFormat/>
    <w:rPr>
      <w:rFonts w:ascii="Symbol" w:hAnsi="Symbol" w:cs="Symbol"/>
      <w:color w:val="C9211E"/>
    </w:rPr>
  </w:style>
  <w:style w:type="character" w:customStyle="1" w:styleId="WW8Num30z0">
    <w:name w:val="WW8Num30z0"/>
    <w:qFormat/>
    <w:rPr>
      <w:rFonts w:ascii="Symbol" w:hAnsi="Symbol" w:cs="Symbol"/>
      <w:color w:val="C9211E"/>
    </w:rPr>
  </w:style>
  <w:style w:type="character" w:customStyle="1" w:styleId="WW8Num32z1">
    <w:name w:val="WW8Num32z1"/>
    <w:qFormat/>
    <w:rPr>
      <w:rFonts w:ascii="Symbol" w:hAnsi="Symbol" w:cs="Symbol"/>
    </w:rPr>
  </w:style>
  <w:style w:type="character" w:customStyle="1" w:styleId="WW8Num33z1">
    <w:name w:val="WW8Num33z1"/>
    <w:qFormat/>
    <w:rPr>
      <w:rFonts w:ascii="Symbol" w:hAnsi="Symbol" w:cs="Symbol"/>
      <w:color w:val="C9211E"/>
    </w:rPr>
  </w:style>
  <w:style w:type="character" w:customStyle="1" w:styleId="WW8Num34z1">
    <w:name w:val="WW8Num34z1"/>
    <w:qFormat/>
    <w:rPr>
      <w:rFonts w:ascii="Symbol" w:hAnsi="Symbol" w:cs="Symbol"/>
    </w:rPr>
  </w:style>
  <w:style w:type="character" w:customStyle="1" w:styleId="WW8Num35z1">
    <w:name w:val="WW8Num35z1"/>
    <w:qFormat/>
    <w:rPr>
      <w:rFonts w:ascii="Symbol" w:hAnsi="Symbol" w:cs="Symbol"/>
    </w:rPr>
  </w:style>
  <w:style w:type="character" w:customStyle="1" w:styleId="WW8Num36z1">
    <w:name w:val="WW8Num36z1"/>
    <w:qFormat/>
    <w:rPr>
      <w:rFonts w:ascii="Symbol" w:hAnsi="Symbol" w:cs="Symbol"/>
    </w:rPr>
  </w:style>
  <w:style w:type="character" w:customStyle="1" w:styleId="WW8Num37z1">
    <w:name w:val="WW8Num37z1"/>
    <w:qFormat/>
    <w:rPr>
      <w:rFonts w:ascii="Symbol" w:hAnsi="Symbol" w:cs="Symbol"/>
      <w:sz w:val="22"/>
    </w:rPr>
  </w:style>
  <w:style w:type="character" w:customStyle="1" w:styleId="WW8Num37z2">
    <w:name w:val="WW8Num37z2"/>
    <w:qFormat/>
    <w:rPr>
      <w:rFonts w:ascii="Symbol" w:hAnsi="Symbol" w:cs="Symbol"/>
    </w:rPr>
  </w:style>
  <w:style w:type="character" w:customStyle="1" w:styleId="WW8Num38z1">
    <w:name w:val="WW8Num38z1"/>
    <w:qFormat/>
    <w:rPr>
      <w:rFonts w:ascii="Symbol" w:hAnsi="Symbol" w:cs="OpenSymbol;Arial Unicode MS"/>
    </w:rPr>
  </w:style>
  <w:style w:type="character" w:customStyle="1" w:styleId="WW8Num38z2">
    <w:name w:val="WW8Num38z2"/>
    <w:qFormat/>
    <w:rPr>
      <w:rFonts w:ascii="Symbol" w:hAnsi="Symbol" w:cs="Symbol"/>
      <w:strike/>
      <w:color w:val="C9211E"/>
      <w:highlight w:val="yellow"/>
    </w:rPr>
  </w:style>
  <w:style w:type="character" w:customStyle="1" w:styleId="WW8Num39z1">
    <w:name w:val="WW8Num39z1"/>
    <w:qFormat/>
    <w:rPr>
      <w:rFonts w:ascii="Symbol" w:hAnsi="Symbol" w:cs="Symbol"/>
    </w:rPr>
  </w:style>
  <w:style w:type="character" w:customStyle="1" w:styleId="WW8Num40z0">
    <w:name w:val="WW8Num40z0"/>
    <w:qFormat/>
    <w:rPr>
      <w:rFonts w:ascii="Symbol" w:hAnsi="Symbol" w:cs="Symbol"/>
      <w:color w:val="C9211E"/>
    </w:rPr>
  </w:style>
  <w:style w:type="character" w:customStyle="1" w:styleId="WW8Num41z1">
    <w:name w:val="WW8Num41z1"/>
    <w:qFormat/>
    <w:rPr>
      <w:rFonts w:ascii="Symbol" w:hAnsi="Symbol" w:cs="Symbol"/>
      <w:color w:val="EE0000"/>
    </w:rPr>
  </w:style>
  <w:style w:type="character" w:customStyle="1" w:styleId="WW8Num41z2">
    <w:name w:val="WW8Num41z2"/>
    <w:qFormat/>
    <w:rPr>
      <w:rFonts w:ascii="Symbol" w:hAnsi="Symbol" w:cs="Symbol"/>
    </w:rPr>
  </w:style>
  <w:style w:type="character" w:customStyle="1" w:styleId="WW8Num42z0">
    <w:name w:val="WW8Num42z0"/>
    <w:qFormat/>
    <w:rPr>
      <w:rFonts w:ascii="Symbol" w:hAnsi="Symbol" w:cs="Symbol"/>
      <w:color w:val="C9211E"/>
    </w:rPr>
  </w:style>
  <w:style w:type="character" w:customStyle="1" w:styleId="WW8Num43z1">
    <w:name w:val="WW8Num43z1"/>
    <w:qFormat/>
    <w:rPr>
      <w:rFonts w:ascii="Symbol" w:hAnsi="Symbol" w:cs="Symbol"/>
      <w:color w:val="C9211E"/>
    </w:rPr>
  </w:style>
  <w:style w:type="character" w:customStyle="1" w:styleId="WW8Num44z0">
    <w:name w:val="WW8Num44z0"/>
    <w:qFormat/>
    <w:rPr>
      <w:rFonts w:ascii="Symbol" w:hAnsi="Symbol" w:cs="Symbol"/>
      <w:color w:val="C9211E"/>
    </w:rPr>
  </w:style>
  <w:style w:type="character" w:customStyle="1" w:styleId="WW8Num45z1">
    <w:name w:val="WW8Num45z1"/>
    <w:qFormat/>
    <w:rPr>
      <w:rFonts w:ascii="Symbol" w:hAnsi="Symbol" w:cs="Symbol"/>
    </w:rPr>
  </w:style>
  <w:style w:type="character" w:customStyle="1" w:styleId="WW8Num46z1">
    <w:name w:val="WW8Num46z1"/>
    <w:qFormat/>
    <w:rPr>
      <w:rFonts w:ascii="Symbol" w:hAnsi="Symbol" w:cs="Symbol"/>
    </w:rPr>
  </w:style>
  <w:style w:type="character" w:customStyle="1" w:styleId="WW8Num47z0">
    <w:name w:val="WW8Num47z0"/>
    <w:qFormat/>
    <w:rPr>
      <w:rFonts w:ascii="Symbol" w:hAnsi="Symbol" w:cs="Symbol"/>
      <w:color w:val="C9211E"/>
    </w:rPr>
  </w:style>
  <w:style w:type="character" w:customStyle="1" w:styleId="WW8Num48z1">
    <w:name w:val="WW8Num48z1"/>
    <w:qFormat/>
    <w:rPr>
      <w:rFonts w:ascii="Symbol" w:hAnsi="Symbol" w:cs="Symbol"/>
    </w:rPr>
  </w:style>
  <w:style w:type="character" w:customStyle="1" w:styleId="WW8Num49z0">
    <w:name w:val="WW8Num49z0"/>
    <w:qFormat/>
    <w:rPr>
      <w:rFonts w:ascii="Symbol" w:hAnsi="Symbol" w:cs="Symbol"/>
      <w:color w:val="C9211E"/>
    </w:rPr>
  </w:style>
  <w:style w:type="character" w:customStyle="1" w:styleId="WW8Num50z1">
    <w:name w:val="WW8Num50z1"/>
    <w:qFormat/>
    <w:rPr>
      <w:rFonts w:ascii="Symbol" w:hAnsi="Symbol" w:cs="Symbol"/>
      <w:color w:val="C9211E"/>
      <w:lang w:val="pt-BR"/>
    </w:rPr>
  </w:style>
  <w:style w:type="character" w:customStyle="1" w:styleId="WW8Num51z1">
    <w:name w:val="WW8Num51z1"/>
    <w:qFormat/>
    <w:rPr>
      <w:rFonts w:ascii="Symbol" w:hAnsi="Symbol" w:cs="Symbol"/>
      <w:color w:val="C9211E"/>
    </w:rPr>
  </w:style>
  <w:style w:type="character" w:customStyle="1" w:styleId="WW8Num52z0">
    <w:name w:val="WW8Num52z0"/>
    <w:qFormat/>
    <w:rPr>
      <w:rFonts w:ascii="Symbol" w:hAnsi="Symbol" w:cs="Symbol"/>
      <w:color w:val="C9211E"/>
    </w:rPr>
  </w:style>
  <w:style w:type="character" w:customStyle="1" w:styleId="WW8Num53z1">
    <w:name w:val="WW8Num53z1"/>
    <w:qFormat/>
    <w:rPr>
      <w:rFonts w:ascii="Symbol" w:hAnsi="Symbol" w:cs="Symbol"/>
      <w:color w:val="C9211E"/>
    </w:rPr>
  </w:style>
  <w:style w:type="character" w:customStyle="1" w:styleId="WW8Num54z1">
    <w:name w:val="WW8Num54z1"/>
    <w:qFormat/>
    <w:rPr>
      <w:rFonts w:ascii="Symbol" w:hAnsi="Symbol" w:cs="Symbol"/>
      <w:color w:val="C9211E"/>
    </w:rPr>
  </w:style>
  <w:style w:type="character" w:customStyle="1" w:styleId="WW8Num55z1">
    <w:name w:val="WW8Num55z1"/>
    <w:qFormat/>
    <w:rPr>
      <w:rFonts w:ascii="Symbol" w:hAnsi="Symbol" w:cs="Symbol"/>
      <w:color w:val="C9211E"/>
    </w:rPr>
  </w:style>
  <w:style w:type="character" w:customStyle="1" w:styleId="WW8Num56z1">
    <w:name w:val="WW8Num56z1"/>
    <w:qFormat/>
    <w:rPr>
      <w:rFonts w:ascii="Symbol" w:hAnsi="Symbol" w:cs="Symbol"/>
      <w:color w:val="C9211E"/>
    </w:rPr>
  </w:style>
  <w:style w:type="character" w:customStyle="1" w:styleId="WW8Num57z1">
    <w:name w:val="WW8Num57z1"/>
    <w:qFormat/>
    <w:rPr>
      <w:rFonts w:ascii="Symbol" w:hAnsi="Symbol" w:cs="Symbol"/>
      <w:color w:val="C9211E"/>
    </w:rPr>
  </w:style>
  <w:style w:type="character" w:customStyle="1" w:styleId="WW8Num58z0">
    <w:name w:val="WW8Num58z0"/>
    <w:qFormat/>
    <w:rPr>
      <w:rFonts w:ascii="Symbol" w:hAnsi="Symbol" w:cs="Symbol"/>
    </w:rPr>
  </w:style>
  <w:style w:type="character" w:customStyle="1" w:styleId="WW8Num58z1">
    <w:name w:val="WW8Num58z1"/>
    <w:qFormat/>
    <w:rPr>
      <w:rFonts w:ascii="OpenSymbol;Arial Unicode MS" w:hAnsi="OpenSymbol;Arial Unicode MS" w:cs="OpenSymbol;Arial Unicode MS"/>
    </w:rPr>
  </w:style>
  <w:style w:type="character" w:customStyle="1" w:styleId="WW8Num59z1">
    <w:name w:val="WW8Num59z1"/>
    <w:qFormat/>
    <w:rPr>
      <w:rFonts w:ascii="Symbol" w:hAnsi="Symbol" w:cs="Symbol"/>
      <w:color w:val="C9211E"/>
    </w:rPr>
  </w:style>
  <w:style w:type="character" w:customStyle="1" w:styleId="WW8Num60z0">
    <w:name w:val="WW8Num60z0"/>
    <w:qFormat/>
    <w:rPr>
      <w:rFonts w:ascii="Symbol" w:hAnsi="Symbol" w:cs="Symbol"/>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1z1">
    <w:name w:val="WW8Num61z1"/>
    <w:qFormat/>
    <w:rPr>
      <w:rFonts w:ascii="Symbol" w:hAnsi="Symbol" w:cs="Symbol"/>
      <w:color w:val="C9211E"/>
    </w:rPr>
  </w:style>
  <w:style w:type="character" w:customStyle="1" w:styleId="WW8Num62z1">
    <w:name w:val="WW8Num62z1"/>
    <w:qFormat/>
    <w:rPr>
      <w:rFonts w:ascii="Symbol" w:hAnsi="Symbol" w:cs="Symbol"/>
      <w:color w:val="C9211E"/>
    </w:rPr>
  </w:style>
  <w:style w:type="character" w:customStyle="1" w:styleId="WW8Num63z1">
    <w:name w:val="WW8Num63z1"/>
    <w:qFormat/>
    <w:rPr>
      <w:rFonts w:ascii="Symbol" w:hAnsi="Symbol" w:cs="Symbol"/>
      <w:color w:val="C9211E"/>
    </w:rPr>
  </w:style>
  <w:style w:type="character" w:customStyle="1" w:styleId="WW8Num64z1">
    <w:name w:val="WW8Num64z1"/>
    <w:qFormat/>
    <w:rPr>
      <w:rFonts w:ascii="Symbol" w:hAnsi="Symbol" w:cs="Symbol"/>
      <w:color w:val="C9211E"/>
    </w:rPr>
  </w:style>
  <w:style w:type="character" w:customStyle="1" w:styleId="WW8Num65z1">
    <w:name w:val="WW8Num65z1"/>
    <w:qFormat/>
    <w:rPr>
      <w:rFonts w:ascii="Symbol" w:hAnsi="Symbol" w:cs="Symbol"/>
      <w:color w:val="C9211E"/>
      <w:highlight w:val="yellow"/>
      <w:shd w:val="clear" w:color="auto" w:fill="FFFF00"/>
    </w:rPr>
  </w:style>
  <w:style w:type="character" w:customStyle="1" w:styleId="WW8Num67z1">
    <w:name w:val="WW8Num67z1"/>
    <w:qFormat/>
    <w:rPr>
      <w:rFonts w:ascii="Symbol" w:hAnsi="Symbol" w:cs="Symbol"/>
      <w:color w:val="C9211E"/>
    </w:rPr>
  </w:style>
  <w:style w:type="character" w:customStyle="1" w:styleId="WW8Num68z1">
    <w:name w:val="WW8Num68z1"/>
    <w:qFormat/>
    <w:rPr>
      <w:rFonts w:ascii="Symbol" w:hAnsi="Symbol" w:cs="Symbol"/>
      <w:color w:val="C9211E"/>
    </w:rPr>
  </w:style>
  <w:style w:type="character" w:customStyle="1" w:styleId="WW8Num69z1">
    <w:name w:val="WW8Num69z1"/>
    <w:qFormat/>
    <w:rPr>
      <w:rFonts w:ascii="Symbol" w:hAnsi="Symbol" w:cs="Symbol"/>
      <w:color w:val="C9211E"/>
    </w:rPr>
  </w:style>
  <w:style w:type="character" w:customStyle="1" w:styleId="WW8Num70z1">
    <w:name w:val="WW8Num70z1"/>
    <w:qFormat/>
    <w:rPr>
      <w:rFonts w:ascii="Symbol" w:hAnsi="Symbol" w:cs="Symbol"/>
      <w:color w:val="C9211E"/>
    </w:rPr>
  </w:style>
  <w:style w:type="character" w:customStyle="1" w:styleId="WW8Num71z1">
    <w:name w:val="WW8Num71z1"/>
    <w:qFormat/>
    <w:rPr>
      <w:rFonts w:ascii="Symbol" w:hAnsi="Symbol" w:cs="Symbol"/>
      <w:color w:val="C9211E"/>
    </w:rPr>
  </w:style>
  <w:style w:type="character" w:customStyle="1" w:styleId="WW8Num72z1">
    <w:name w:val="WW8Num72z1"/>
    <w:qFormat/>
    <w:rPr>
      <w:rFonts w:ascii="Symbol" w:hAnsi="Symbol" w:cs="Symbol"/>
      <w:color w:val="C9211E"/>
    </w:rPr>
  </w:style>
  <w:style w:type="character" w:customStyle="1" w:styleId="WW8Num73z1">
    <w:name w:val="WW8Num73z1"/>
    <w:qFormat/>
    <w:rPr>
      <w:rFonts w:ascii="Symbol" w:hAnsi="Symbol" w:cs="Symbol"/>
      <w:color w:val="C9211E"/>
    </w:rPr>
  </w:style>
  <w:style w:type="character" w:customStyle="1" w:styleId="WW8Num74z1">
    <w:name w:val="WW8Num74z1"/>
    <w:qFormat/>
    <w:rPr>
      <w:rFonts w:ascii="Symbol" w:hAnsi="Symbol" w:cs="Symbol"/>
      <w:color w:val="C9211E"/>
    </w:rPr>
  </w:style>
  <w:style w:type="character" w:customStyle="1" w:styleId="WW8Num75z1">
    <w:name w:val="WW8Num75z1"/>
    <w:qFormat/>
    <w:rPr>
      <w:rFonts w:ascii="Symbol" w:hAnsi="Symbol" w:cs="Symbol"/>
      <w:color w:val="C9211E"/>
    </w:rPr>
  </w:style>
  <w:style w:type="character" w:customStyle="1" w:styleId="WW8Num76z1">
    <w:name w:val="WW8Num76z1"/>
    <w:qFormat/>
    <w:rPr>
      <w:rFonts w:ascii="Symbol" w:hAnsi="Symbol" w:cs="Symbol"/>
      <w:color w:val="C9211E"/>
    </w:rPr>
  </w:style>
  <w:style w:type="character" w:customStyle="1" w:styleId="WW8Num77z1">
    <w:name w:val="WW8Num77z1"/>
    <w:qFormat/>
    <w:rPr>
      <w:rFonts w:ascii="Symbol" w:hAnsi="Symbol" w:cs="Symbol"/>
      <w:color w:val="C9211E"/>
    </w:rPr>
  </w:style>
  <w:style w:type="character" w:customStyle="1" w:styleId="WW8Num78z1">
    <w:name w:val="WW8Num78z1"/>
    <w:qFormat/>
    <w:rPr>
      <w:rFonts w:ascii="Symbol" w:hAnsi="Symbol" w:cs="Symbol"/>
      <w:color w:val="C9211E"/>
    </w:rPr>
  </w:style>
  <w:style w:type="character" w:customStyle="1" w:styleId="WW8Num79z1">
    <w:name w:val="WW8Num79z1"/>
    <w:qFormat/>
    <w:rPr>
      <w:rFonts w:ascii="Symbol" w:hAnsi="Symbol" w:cs="Symbol"/>
      <w:color w:val="C9211E"/>
    </w:rPr>
  </w:style>
  <w:style w:type="character" w:customStyle="1" w:styleId="WW8Num80z1">
    <w:name w:val="WW8Num80z1"/>
    <w:qFormat/>
    <w:rPr>
      <w:rFonts w:ascii="Symbol" w:hAnsi="Symbol" w:cs="Symbol"/>
      <w:color w:val="C9211E"/>
    </w:rPr>
  </w:style>
  <w:style w:type="character" w:customStyle="1" w:styleId="WW8Num81z1">
    <w:name w:val="WW8Num81z1"/>
    <w:qFormat/>
    <w:rPr>
      <w:rFonts w:ascii="Symbol" w:hAnsi="Symbol" w:cs="Symbol"/>
      <w:color w:val="C9211E"/>
    </w:rPr>
  </w:style>
  <w:style w:type="character" w:customStyle="1" w:styleId="WW8Num82z1">
    <w:name w:val="WW8Num82z1"/>
    <w:qFormat/>
    <w:rPr>
      <w:rFonts w:ascii="Symbol" w:hAnsi="Symbol" w:cs="Symbol"/>
      <w:color w:val="C9211E"/>
    </w:rPr>
  </w:style>
  <w:style w:type="character" w:customStyle="1" w:styleId="WW8Num83z1">
    <w:name w:val="WW8Num83z1"/>
    <w:qFormat/>
    <w:rPr>
      <w:rFonts w:ascii="Symbol" w:hAnsi="Symbol" w:cs="Symbol"/>
      <w:color w:val="C9211E"/>
    </w:rPr>
  </w:style>
  <w:style w:type="character" w:customStyle="1" w:styleId="WW8Num84z1">
    <w:name w:val="WW8Num84z1"/>
    <w:qFormat/>
    <w:rPr>
      <w:rFonts w:ascii="Symbol" w:hAnsi="Symbol" w:cs="Symbol"/>
      <w:color w:val="C9211E"/>
    </w:rPr>
  </w:style>
  <w:style w:type="character" w:customStyle="1" w:styleId="WW8Num86z1">
    <w:name w:val="WW8Num86z1"/>
    <w:qFormat/>
    <w:rPr>
      <w:rFonts w:ascii="Symbol" w:hAnsi="Symbol" w:cs="Symbol"/>
      <w:color w:val="C9211E"/>
    </w:rPr>
  </w:style>
  <w:style w:type="character" w:customStyle="1" w:styleId="WW8Num87z1">
    <w:name w:val="WW8Num87z1"/>
    <w:qFormat/>
    <w:rPr>
      <w:rFonts w:ascii="Symbol" w:hAnsi="Symbol" w:cs="Symbol"/>
      <w:color w:val="C9211E"/>
    </w:rPr>
  </w:style>
  <w:style w:type="character" w:customStyle="1" w:styleId="WW8Num88z1">
    <w:name w:val="WW8Num88z1"/>
    <w:qFormat/>
    <w:rPr>
      <w:rFonts w:ascii="Symbol" w:hAnsi="Symbol" w:cs="Symbol"/>
      <w:color w:val="C9211E"/>
    </w:rPr>
  </w:style>
  <w:style w:type="character" w:customStyle="1" w:styleId="WW8Num89z0">
    <w:name w:val="WW8Num89z0"/>
    <w:qFormat/>
    <w:rPr>
      <w:rFonts w:ascii="Symbol" w:hAnsi="Symbol" w:cs="Symbol"/>
      <w:color w:val="C9211E"/>
    </w:rPr>
  </w:style>
  <w:style w:type="character" w:customStyle="1" w:styleId="WW8Num90z1">
    <w:name w:val="WW8Num90z1"/>
    <w:qFormat/>
    <w:rPr>
      <w:rFonts w:ascii="Symbol" w:hAnsi="Symbol" w:cs="Symbol"/>
      <w:color w:val="C9211E"/>
    </w:rPr>
  </w:style>
  <w:style w:type="character" w:customStyle="1" w:styleId="WW8Num91z1">
    <w:name w:val="WW8Num91z1"/>
    <w:qFormat/>
    <w:rPr>
      <w:rFonts w:ascii="Symbol" w:hAnsi="Symbol" w:cs="Symbol"/>
      <w:color w:val="C9211E"/>
    </w:rPr>
  </w:style>
  <w:style w:type="character" w:customStyle="1" w:styleId="WW8Num92z1">
    <w:name w:val="WW8Num92z1"/>
    <w:qFormat/>
    <w:rPr>
      <w:rFonts w:ascii="Symbol" w:hAnsi="Symbol" w:cs="Symbol"/>
      <w:color w:val="C9211E"/>
    </w:rPr>
  </w:style>
  <w:style w:type="character" w:customStyle="1" w:styleId="WW8Num93z1">
    <w:name w:val="WW8Num93z1"/>
    <w:qFormat/>
    <w:rPr>
      <w:rFonts w:ascii="Symbol" w:hAnsi="Symbol" w:cs="Symbol"/>
      <w:color w:val="C9211E"/>
    </w:rPr>
  </w:style>
  <w:style w:type="character" w:customStyle="1" w:styleId="WW8Num94z1">
    <w:name w:val="WW8Num94z1"/>
    <w:qFormat/>
    <w:rPr>
      <w:rFonts w:ascii="Symbol" w:hAnsi="Symbol" w:cs="Symbol"/>
      <w:color w:val="C9211E"/>
    </w:rPr>
  </w:style>
  <w:style w:type="character" w:customStyle="1" w:styleId="WW8Num95z1">
    <w:name w:val="WW8Num95z1"/>
    <w:qFormat/>
    <w:rPr>
      <w:rFonts w:ascii="Symbol" w:hAnsi="Symbol" w:cs="Symbol"/>
      <w:color w:val="C9211E"/>
    </w:rPr>
  </w:style>
  <w:style w:type="character" w:customStyle="1" w:styleId="WW8Num96z1">
    <w:name w:val="WW8Num96z1"/>
    <w:qFormat/>
    <w:rPr>
      <w:rFonts w:ascii="Symbol" w:hAnsi="Symbol" w:cs="Symbol"/>
      <w:color w:val="C9211E"/>
    </w:rPr>
  </w:style>
  <w:style w:type="character" w:customStyle="1" w:styleId="WW8Num65z0">
    <w:name w:val="WW8Num65z0"/>
    <w:qFormat/>
  </w:style>
  <w:style w:type="character" w:customStyle="1" w:styleId="WW8Num66z0">
    <w:name w:val="WW8Num66z0"/>
    <w:qFormat/>
    <w:rPr>
      <w:rFonts w:ascii="Cambria" w:eastAsia="MS Mincho" w:hAnsi="Cambria" w:cs="Cambria"/>
      <w:sz w:val="22"/>
      <w:szCs w:val="22"/>
      <w:lang w:val="en-US" w:eastAsia="en-US"/>
    </w:rPr>
  </w:style>
  <w:style w:type="character" w:customStyle="1" w:styleId="WW8Num1z0">
    <w:name w:val="WW8Num1z0"/>
    <w:qFormat/>
  </w:style>
  <w:style w:type="character" w:customStyle="1" w:styleId="WW8Num1z1">
    <w:name w:val="WW8Num1z1"/>
    <w:qFormat/>
    <w:rPr>
      <w:rFonts w:ascii="Symbol" w:hAnsi="Symbol" w:cs="Symbol"/>
    </w:rPr>
  </w:style>
  <w:style w:type="character" w:customStyle="1" w:styleId="WW8Num2z0">
    <w:name w:val="WW8Num2z0"/>
    <w:qFormat/>
    <w:rPr>
      <w:rFonts w:ascii="Symbol" w:hAnsi="Symbol" w:cs="Symbol"/>
      <w:color w:val="C9211E"/>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color w:val="C9211E"/>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color w:val="C9211E"/>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color w:val="C9211E"/>
    </w:rPr>
  </w:style>
  <w:style w:type="character" w:customStyle="1" w:styleId="WW8Num15z1">
    <w:name w:val="WW8Num15z1"/>
    <w:qFormat/>
    <w:rPr>
      <w:rFonts w:ascii="Symbol" w:hAnsi="Symbol" w:cs="Symbol"/>
      <w:color w:val="C9211E"/>
    </w:rPr>
  </w:style>
  <w:style w:type="character" w:customStyle="1" w:styleId="WW8Num16z0">
    <w:name w:val="WW8Num16z0"/>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rPr>
      <w:rFonts w:ascii="Symbol" w:hAnsi="Symbol" w:cs="Symbol"/>
    </w:rPr>
  </w:style>
  <w:style w:type="character" w:customStyle="1" w:styleId="WW8Num24z0">
    <w:name w:val="WW8Num24z0"/>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Symbol" w:hAnsi="Symbol" w:cs="Symbol"/>
      <w:color w:val="C9211E"/>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rPr>
      <w:rFonts w:ascii="Symbol" w:hAnsi="Symbol" w:cs="Symbol"/>
    </w:rPr>
  </w:style>
  <w:style w:type="character" w:customStyle="1" w:styleId="WW8Num32z0">
    <w:name w:val="WW8Num32z0"/>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style>
  <w:style w:type="character" w:customStyle="1" w:styleId="WW8Num36z0">
    <w:name w:val="WW8Num36z0"/>
    <w:qFormat/>
  </w:style>
  <w:style w:type="character" w:customStyle="1" w:styleId="WW8Num36z2">
    <w:name w:val="WW8Num36z2"/>
    <w:qFormat/>
    <w:rPr>
      <w:rFonts w:ascii="Symbol" w:hAnsi="Symbol" w:cs="Symbol"/>
    </w:rPr>
  </w:style>
  <w:style w:type="character" w:customStyle="1" w:styleId="WW8Num37z0">
    <w:name w:val="WW8Num37z0"/>
    <w:qFormat/>
  </w:style>
  <w:style w:type="character" w:customStyle="1" w:styleId="WW8Num38z0">
    <w:name w:val="WW8Num38z0"/>
    <w:qFormat/>
  </w:style>
  <w:style w:type="character" w:customStyle="1" w:styleId="WW8Num39z0">
    <w:name w:val="WW8Num39z0"/>
    <w:qFormat/>
    <w:rPr>
      <w:rFonts w:ascii="Symbol" w:hAnsi="Symbol" w:cs="Symbol"/>
      <w:color w:val="C9211E"/>
    </w:rPr>
  </w:style>
  <w:style w:type="character" w:customStyle="1" w:styleId="WW8Num40z1">
    <w:name w:val="WW8Num40z1"/>
    <w:qFormat/>
    <w:rPr>
      <w:rFonts w:ascii="Symbol" w:hAnsi="Symbol" w:cs="Symbol"/>
      <w:color w:val="EE0000"/>
    </w:rPr>
  </w:style>
  <w:style w:type="character" w:customStyle="1" w:styleId="WW8Num40z2">
    <w:name w:val="WW8Num40z2"/>
    <w:qFormat/>
    <w:rPr>
      <w:rFonts w:ascii="Symbol" w:hAnsi="Symbol" w:cs="Symbol"/>
    </w:rPr>
  </w:style>
  <w:style w:type="character" w:customStyle="1" w:styleId="WW8Num41z0">
    <w:name w:val="WW8Num41z0"/>
    <w:qFormat/>
    <w:rPr>
      <w:rFonts w:ascii="Symbol" w:hAnsi="Symbol" w:cs="Symbol"/>
      <w:color w:val="C9211E"/>
    </w:rPr>
  </w:style>
  <w:style w:type="character" w:customStyle="1" w:styleId="WW8Num42z1">
    <w:name w:val="WW8Num42z1"/>
    <w:qFormat/>
    <w:rPr>
      <w:rFonts w:ascii="Symbol" w:hAnsi="Symbol" w:cs="Symbol"/>
      <w:color w:val="C9211E"/>
    </w:rPr>
  </w:style>
  <w:style w:type="character" w:customStyle="1" w:styleId="WW8Num43z0">
    <w:name w:val="WW8Num43z0"/>
    <w:qFormat/>
    <w:rPr>
      <w:rFonts w:ascii="Symbol" w:hAnsi="Symbol" w:cs="Symbol"/>
      <w:color w:val="C9211E"/>
    </w:rPr>
  </w:style>
  <w:style w:type="character" w:customStyle="1" w:styleId="WW8Num44z1">
    <w:name w:val="WW8Num44z1"/>
    <w:qFormat/>
    <w:rPr>
      <w:rFonts w:ascii="Symbol" w:hAnsi="Symbol" w:cs="Symbol"/>
    </w:rPr>
  </w:style>
  <w:style w:type="character" w:customStyle="1" w:styleId="WW8Num45z0">
    <w:name w:val="WW8Num45z0"/>
    <w:qFormat/>
  </w:style>
  <w:style w:type="character" w:customStyle="1" w:styleId="WW8Num46z0">
    <w:name w:val="WW8Num46z0"/>
    <w:qFormat/>
    <w:rPr>
      <w:rFonts w:ascii="Symbol" w:hAnsi="Symbol" w:cs="Symbol"/>
      <w:color w:val="C9211E"/>
    </w:rPr>
  </w:style>
  <w:style w:type="character" w:customStyle="1" w:styleId="WW8Num47z1">
    <w:name w:val="WW8Num47z1"/>
    <w:qFormat/>
    <w:rPr>
      <w:rFonts w:ascii="Symbol" w:hAnsi="Symbol" w:cs="Symbol"/>
    </w:rPr>
  </w:style>
  <w:style w:type="character" w:customStyle="1" w:styleId="WW8Num48z0">
    <w:name w:val="WW8Num48z0"/>
    <w:qFormat/>
    <w:rPr>
      <w:rFonts w:ascii="Symbol" w:hAnsi="Symbol" w:cs="Symbol"/>
      <w:color w:val="C9211E"/>
    </w:rPr>
  </w:style>
  <w:style w:type="character" w:customStyle="1" w:styleId="WW8Num49z1">
    <w:name w:val="WW8Num49z1"/>
    <w:qFormat/>
    <w:rPr>
      <w:rFonts w:ascii="Symbol" w:hAnsi="Symbol" w:cs="Symbol"/>
      <w:color w:val="C9211E"/>
      <w:lang w:val="pt-BR"/>
    </w:rPr>
  </w:style>
  <w:style w:type="character" w:customStyle="1" w:styleId="WW8Num50z0">
    <w:name w:val="WW8Num50z0"/>
    <w:qFormat/>
  </w:style>
  <w:style w:type="character" w:customStyle="1" w:styleId="WW8Num51z0">
    <w:name w:val="WW8Num51z0"/>
    <w:qFormat/>
    <w:rPr>
      <w:rFonts w:ascii="Symbol" w:hAnsi="Symbol" w:cs="Symbol"/>
      <w:color w:val="C9211E"/>
    </w:rPr>
  </w:style>
  <w:style w:type="character" w:customStyle="1" w:styleId="WW8Num52z1">
    <w:name w:val="WW8Num52z1"/>
    <w:qFormat/>
    <w:rPr>
      <w:rFonts w:ascii="Symbol" w:hAnsi="Symbol" w:cs="Symbol"/>
      <w:color w:val="C9211E"/>
    </w:rPr>
  </w:style>
  <w:style w:type="character" w:customStyle="1" w:styleId="WW8Num53z0">
    <w:name w:val="WW8Num53z0"/>
    <w:qFormat/>
  </w:style>
  <w:style w:type="character" w:customStyle="1" w:styleId="WW8Num54z0">
    <w:name w:val="WW8Num54z0"/>
    <w:qFormat/>
  </w:style>
  <w:style w:type="character" w:customStyle="1" w:styleId="WW8Num55z0">
    <w:name w:val="WW8Num55z0"/>
    <w:qFormat/>
  </w:style>
  <w:style w:type="character" w:customStyle="1" w:styleId="WW8Num56z0">
    <w:name w:val="WW8Num56z0"/>
    <w:qFormat/>
  </w:style>
  <w:style w:type="character" w:customStyle="1" w:styleId="WW8Num57z0">
    <w:name w:val="WW8Num57z0"/>
    <w:qFormat/>
    <w:rPr>
      <w:rFonts w:ascii="Symbol" w:hAnsi="Symbol" w:cs="Symbol"/>
    </w:rPr>
  </w:style>
  <w:style w:type="character" w:customStyle="1" w:styleId="WW8Num59z0">
    <w:name w:val="WW8Num59z0"/>
    <w:qFormat/>
    <w:rPr>
      <w:rFonts w:ascii="Symbol" w:hAnsi="Symbol" w:cs="Symbol"/>
    </w:rPr>
  </w:style>
  <w:style w:type="character" w:customStyle="1" w:styleId="WW8Num59z2">
    <w:name w:val="WW8Num59z2"/>
    <w:qFormat/>
    <w:rPr>
      <w:rFonts w:ascii="Wingdings" w:hAnsi="Wingdings" w:cs="Wingdings"/>
    </w:rPr>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4z0">
    <w:name w:val="WW8Num64z0"/>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1">
    <w:name w:val="WW8Num66z1"/>
    <w:qFormat/>
    <w:rPr>
      <w:rFonts w:ascii="Symbol" w:hAnsi="Symbol" w:cs="Symbol"/>
      <w:color w:val="C9211E"/>
    </w:rPr>
  </w:style>
  <w:style w:type="character" w:customStyle="1" w:styleId="WW8Num67z0">
    <w:name w:val="WW8Num67z0"/>
    <w:qFormat/>
  </w:style>
  <w:style w:type="character" w:customStyle="1" w:styleId="WW8Num68z0">
    <w:name w:val="WW8Num68z0"/>
    <w:qFormat/>
  </w:style>
  <w:style w:type="character" w:customStyle="1" w:styleId="WW8Num69z0">
    <w:name w:val="WW8Num69z0"/>
    <w:qFormat/>
  </w:style>
  <w:style w:type="character" w:customStyle="1" w:styleId="WW8Num70z0">
    <w:name w:val="WW8Num70z0"/>
    <w:qFormat/>
  </w:style>
  <w:style w:type="character" w:customStyle="1" w:styleId="WW8Num71z0">
    <w:name w:val="WW8Num71z0"/>
    <w:qFormat/>
  </w:style>
  <w:style w:type="character" w:customStyle="1" w:styleId="WW8Num72z0">
    <w:name w:val="WW8Num72z0"/>
    <w:qFormat/>
  </w:style>
  <w:style w:type="character" w:customStyle="1" w:styleId="WW8Num73z0">
    <w:name w:val="WW8Num73z0"/>
    <w:qFormat/>
  </w:style>
  <w:style w:type="character" w:customStyle="1" w:styleId="WW8Num74z0">
    <w:name w:val="WW8Num74z0"/>
    <w:qFormat/>
  </w:style>
  <w:style w:type="character" w:customStyle="1" w:styleId="WW8Num75z0">
    <w:name w:val="WW8Num75z0"/>
    <w:qFormat/>
  </w:style>
  <w:style w:type="character" w:customStyle="1" w:styleId="WW8Num76z0">
    <w:name w:val="WW8Num76z0"/>
    <w:qFormat/>
  </w:style>
  <w:style w:type="character" w:customStyle="1" w:styleId="WW8Num77z0">
    <w:name w:val="WW8Num77z0"/>
    <w:qFormat/>
  </w:style>
  <w:style w:type="character" w:customStyle="1" w:styleId="WW8Num78z0">
    <w:name w:val="WW8Num78z0"/>
    <w:qFormat/>
  </w:style>
  <w:style w:type="character" w:customStyle="1" w:styleId="WW8Num79z0">
    <w:name w:val="WW8Num79z0"/>
    <w:qFormat/>
  </w:style>
  <w:style w:type="character" w:customStyle="1" w:styleId="WW8Num80z0">
    <w:name w:val="WW8Num80z0"/>
    <w:qFormat/>
  </w:style>
  <w:style w:type="character" w:customStyle="1" w:styleId="WW8Num81z0">
    <w:name w:val="WW8Num81z0"/>
    <w:qFormat/>
  </w:style>
  <w:style w:type="character" w:customStyle="1" w:styleId="WW8Num82z0">
    <w:name w:val="WW8Num82z0"/>
    <w:qFormat/>
  </w:style>
  <w:style w:type="character" w:customStyle="1" w:styleId="WW8Num83z0">
    <w:name w:val="WW8Num83z0"/>
    <w:qFormat/>
  </w:style>
  <w:style w:type="character" w:customStyle="1" w:styleId="WW8Num84z0">
    <w:name w:val="WW8Num84z0"/>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0">
    <w:name w:val="WW8Num85z0"/>
    <w:qFormat/>
  </w:style>
  <w:style w:type="character" w:customStyle="1" w:styleId="WW8Num85z1">
    <w:name w:val="WW8Num85z1"/>
    <w:qFormat/>
    <w:rPr>
      <w:rFonts w:ascii="Symbol" w:hAnsi="Symbol" w:cs="Symbol"/>
      <w:color w:val="C9211E"/>
    </w:rPr>
  </w:style>
  <w:style w:type="character" w:customStyle="1" w:styleId="WW8Num86z0">
    <w:name w:val="WW8Num86z0"/>
    <w:qFormat/>
  </w:style>
  <w:style w:type="character" w:customStyle="1" w:styleId="WW8Num87z0">
    <w:name w:val="WW8Num87z0"/>
    <w:qFormat/>
  </w:style>
  <w:style w:type="character" w:customStyle="1" w:styleId="WW8Num88z0">
    <w:name w:val="WW8Num88z0"/>
    <w:qFormat/>
    <w:rPr>
      <w:rFonts w:ascii="Symbol" w:hAnsi="Symbol" w:cs="Symbol"/>
      <w:color w:val="C9211E"/>
    </w:rPr>
  </w:style>
  <w:style w:type="character" w:customStyle="1" w:styleId="WW8Num89z1">
    <w:name w:val="WW8Num89z1"/>
    <w:qFormat/>
    <w:rPr>
      <w:rFonts w:ascii="Symbol" w:hAnsi="Symbol" w:cs="Symbol"/>
      <w:color w:val="C9211E"/>
    </w:rPr>
  </w:style>
  <w:style w:type="character" w:customStyle="1" w:styleId="WW8Num90z0">
    <w:name w:val="WW8Num90z0"/>
    <w:qFormat/>
  </w:style>
  <w:style w:type="character" w:customStyle="1" w:styleId="WW8Num91z0">
    <w:name w:val="WW8Num91z0"/>
    <w:qFormat/>
  </w:style>
  <w:style w:type="character" w:customStyle="1" w:styleId="WW8Num92z0">
    <w:name w:val="WW8Num92z0"/>
    <w:qFormat/>
  </w:style>
  <w:style w:type="character" w:customStyle="1" w:styleId="WW8Num93z0">
    <w:name w:val="WW8Num93z0"/>
    <w:qFormat/>
  </w:style>
  <w:style w:type="character" w:customStyle="1" w:styleId="WW8Num94z0">
    <w:name w:val="WW8Num94z0"/>
    <w:qFormat/>
  </w:style>
  <w:style w:type="character" w:customStyle="1" w:styleId="WW8Num95z0">
    <w:name w:val="WW8Num95z0"/>
    <w:qFormat/>
  </w:style>
  <w:style w:type="character" w:customStyle="1" w:styleId="WW8Num96z0">
    <w:name w:val="WW8Num96z0"/>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Strong1">
    <w:name w:val="Strong1"/>
    <w:basedOn w:val="Fontepargpadro"/>
    <w:qFormat/>
    <w:rPr>
      <w:b/>
      <w:bCs/>
    </w:rPr>
  </w:style>
  <w:style w:type="character" w:customStyle="1" w:styleId="nfase1">
    <w:name w:val="Ênfase1"/>
    <w:basedOn w:val="Fontepargpadro"/>
    <w:qFormat/>
    <w:rPr>
      <w:i/>
      <w:iCs/>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Heading1Char">
    <w:name w:val="Heading 1 Char"/>
    <w:basedOn w:val="Fontepargpadro"/>
    <w:qFormat/>
    <w:rPr>
      <w:rFonts w:ascii="Calibri" w:eastAsia="MS Gothic" w:hAnsi="Calibri" w:cs="SimSun"/>
      <w:b/>
      <w:bCs/>
      <w:color w:val="376092"/>
      <w:sz w:val="28"/>
      <w:szCs w:val="28"/>
    </w:rPr>
  </w:style>
  <w:style w:type="character" w:customStyle="1" w:styleId="Heading2Char">
    <w:name w:val="Heading 2 Char"/>
    <w:basedOn w:val="Fontepargpadro"/>
    <w:qFormat/>
    <w:rPr>
      <w:rFonts w:ascii="Calibri" w:eastAsia="MS Gothic" w:hAnsi="Calibri" w:cs="SimSun"/>
      <w:b/>
      <w:bCs/>
      <w:color w:val="4F81BD"/>
      <w:sz w:val="26"/>
      <w:szCs w:val="26"/>
    </w:rPr>
  </w:style>
  <w:style w:type="character" w:customStyle="1" w:styleId="Heading3Char">
    <w:name w:val="Heading 3 Char"/>
    <w:basedOn w:val="Fontepargpadro"/>
    <w:qFormat/>
    <w:rPr>
      <w:rFonts w:ascii="Calibri" w:eastAsia="MS Gothic" w:hAnsi="Calibri" w:cs="SimSun"/>
      <w:b/>
      <w:bCs/>
      <w:color w:val="4F81BD"/>
    </w:rPr>
  </w:style>
  <w:style w:type="character" w:customStyle="1" w:styleId="TtuloChar">
    <w:name w:val="Título Char"/>
    <w:basedOn w:val="Fontepargpadro"/>
    <w:qFormat/>
    <w:rPr>
      <w:rFonts w:ascii="Calibri" w:eastAsia="MS Gothic" w:hAnsi="Calibri" w:cs="SimSun"/>
      <w:color w:val="17375E"/>
      <w:spacing w:val="5"/>
      <w:kern w:val="2"/>
      <w:sz w:val="52"/>
      <w:szCs w:val="52"/>
    </w:rPr>
  </w:style>
  <w:style w:type="character" w:customStyle="1" w:styleId="SubttuloChar">
    <w:name w:val="Subtítulo Char"/>
    <w:basedOn w:val="Fontepargpadro"/>
    <w:qFormat/>
    <w:rPr>
      <w:rFonts w:ascii="Calibri" w:eastAsia="MS Gothic" w:hAnsi="Calibri" w:cs="SimSun"/>
      <w:i/>
      <w:iCs/>
      <w:color w:val="4F81BD"/>
      <w:spacing w:val="15"/>
      <w:sz w:val="24"/>
      <w:szCs w:val="24"/>
    </w:rPr>
  </w:style>
  <w:style w:type="character" w:customStyle="1" w:styleId="CorpodetextoChar">
    <w:name w:val="Corpo de texto Char"/>
    <w:basedOn w:val="Fontepargpadro"/>
    <w:qFormat/>
  </w:style>
  <w:style w:type="character" w:customStyle="1" w:styleId="Corpodetexto2Char">
    <w:name w:val="Corpo de texto 2 Char"/>
    <w:basedOn w:val="Fontepargpadro"/>
    <w:qFormat/>
  </w:style>
  <w:style w:type="character" w:customStyle="1" w:styleId="Corpodetexto3Char">
    <w:name w:val="Corpo de texto 3 Char"/>
    <w:basedOn w:val="Fontepargpadro"/>
    <w:qFormat/>
    <w:rPr>
      <w:sz w:val="16"/>
      <w:szCs w:val="16"/>
    </w:rPr>
  </w:style>
  <w:style w:type="character" w:customStyle="1" w:styleId="TextodemacroChar">
    <w:name w:val="Texto de macro Char"/>
    <w:basedOn w:val="Fontepargpadro"/>
    <w:qFormat/>
    <w:rPr>
      <w:rFonts w:ascii="Courier;Courier New" w:hAnsi="Courier;Courier New" w:cs="Courier;Courier New"/>
      <w:sz w:val="20"/>
      <w:szCs w:val="20"/>
    </w:rPr>
  </w:style>
  <w:style w:type="character" w:customStyle="1" w:styleId="CitaoChar">
    <w:name w:val="Citação Char"/>
    <w:basedOn w:val="Fontepargpadro"/>
    <w:qFormat/>
    <w:rPr>
      <w:i/>
      <w:iCs/>
      <w:color w:val="000000"/>
    </w:rPr>
  </w:style>
  <w:style w:type="character" w:customStyle="1" w:styleId="Heading4Char">
    <w:name w:val="Heading 4 Char"/>
    <w:basedOn w:val="Fontepargpadro"/>
    <w:qFormat/>
    <w:rPr>
      <w:rFonts w:ascii="Calibri" w:eastAsia="MS Gothic" w:hAnsi="Calibri" w:cs="SimSun"/>
      <w:b/>
      <w:bCs/>
      <w:i/>
      <w:iCs/>
      <w:color w:val="4F81BD"/>
    </w:rPr>
  </w:style>
  <w:style w:type="character" w:customStyle="1" w:styleId="Heading5Char">
    <w:name w:val="Heading 5 Char"/>
    <w:basedOn w:val="Fontepargpadro"/>
    <w:qFormat/>
    <w:rPr>
      <w:rFonts w:ascii="Calibri" w:eastAsia="MS Gothic" w:hAnsi="Calibri" w:cs="SimSun"/>
      <w:color w:val="254061"/>
    </w:rPr>
  </w:style>
  <w:style w:type="character" w:customStyle="1" w:styleId="Heading6Char">
    <w:name w:val="Heading 6 Char"/>
    <w:basedOn w:val="Fontepargpadro"/>
    <w:qFormat/>
    <w:rPr>
      <w:rFonts w:ascii="Calibri" w:eastAsia="MS Gothic" w:hAnsi="Calibri" w:cs="SimSun"/>
      <w:i/>
      <w:iCs/>
      <w:color w:val="254061"/>
    </w:rPr>
  </w:style>
  <w:style w:type="character" w:customStyle="1" w:styleId="Heading7Char">
    <w:name w:val="Heading 7 Char"/>
    <w:basedOn w:val="Fontepargpadro"/>
    <w:qFormat/>
    <w:rPr>
      <w:rFonts w:ascii="Calibri" w:eastAsia="MS Gothic" w:hAnsi="Calibri" w:cs="SimSun"/>
      <w:i/>
      <w:iCs/>
      <w:color w:val="404040"/>
    </w:rPr>
  </w:style>
  <w:style w:type="character" w:customStyle="1" w:styleId="Heading8Char">
    <w:name w:val="Heading 8 Char"/>
    <w:basedOn w:val="Fontepargpadro"/>
    <w:qFormat/>
    <w:rPr>
      <w:rFonts w:ascii="Calibri" w:eastAsia="MS Gothic" w:hAnsi="Calibri" w:cs="SimSun"/>
      <w:color w:val="4F81BD"/>
      <w:sz w:val="20"/>
      <w:szCs w:val="20"/>
    </w:rPr>
  </w:style>
  <w:style w:type="character" w:customStyle="1" w:styleId="Heading9Char">
    <w:name w:val="Heading 9 Char"/>
    <w:basedOn w:val="Fontepargpadro"/>
    <w:qFormat/>
    <w:rPr>
      <w:rFonts w:ascii="Calibri" w:eastAsia="MS Gothic" w:hAnsi="Calibri" w:cs="SimSun"/>
      <w:i/>
      <w:iCs/>
      <w:color w:val="404040"/>
      <w:sz w:val="20"/>
      <w:szCs w:val="20"/>
    </w:rPr>
  </w:style>
  <w:style w:type="character" w:customStyle="1" w:styleId="CitaoIntensaChar">
    <w:name w:val="Citação Intensa Char"/>
    <w:basedOn w:val="Fontepargpadro"/>
    <w:qFormat/>
    <w:rPr>
      <w:b/>
      <w:bCs/>
      <w:i/>
      <w:iCs/>
      <w:color w:val="4F81BD"/>
    </w:rPr>
  </w:style>
  <w:style w:type="character" w:customStyle="1" w:styleId="nfaseSutil1">
    <w:name w:val="Ênfase Sutil1"/>
    <w:basedOn w:val="Fontepargpadro"/>
    <w:qFormat/>
    <w:rPr>
      <w:i/>
      <w:iCs/>
      <w:color w:val="808080"/>
    </w:rPr>
  </w:style>
  <w:style w:type="character" w:customStyle="1" w:styleId="nfaseIntensa1">
    <w:name w:val="Ênfase Intensa1"/>
    <w:basedOn w:val="Fontepargpadro"/>
    <w:qFormat/>
    <w:rPr>
      <w:b/>
      <w:bCs/>
      <w:i/>
      <w:iCs/>
      <w:color w:val="4F81BD"/>
    </w:rPr>
  </w:style>
  <w:style w:type="character" w:customStyle="1" w:styleId="RefernciaSutil1">
    <w:name w:val="Referência Sutil1"/>
    <w:basedOn w:val="Fontepargpadro"/>
    <w:qFormat/>
    <w:rPr>
      <w:smallCaps/>
      <w:color w:val="C0504D"/>
      <w:u w:val="single"/>
    </w:rPr>
  </w:style>
  <w:style w:type="character" w:customStyle="1" w:styleId="RefernciaIntensa1">
    <w:name w:val="Referência Intensa1"/>
    <w:basedOn w:val="Fontepargpadro"/>
    <w:qFormat/>
    <w:rPr>
      <w:b/>
      <w:bCs/>
      <w:smallCaps/>
      <w:color w:val="C0504D"/>
      <w:spacing w:val="5"/>
      <w:u w:val="single"/>
    </w:rPr>
  </w:style>
  <w:style w:type="character" w:customStyle="1" w:styleId="TtulodoLivro1">
    <w:name w:val="Título do Livro1"/>
    <w:basedOn w:val="Fontepargpadro"/>
    <w:qFormat/>
    <w:rPr>
      <w:b/>
      <w:bCs/>
      <w:smallCaps/>
      <w:spacing w:val="5"/>
    </w:rPr>
  </w:style>
  <w:style w:type="character" w:customStyle="1" w:styleId="Marcadores">
    <w:name w:val="Marcadores"/>
    <w:qFormat/>
    <w:rPr>
      <w:rFonts w:ascii="OpenSymbol;Arial Unicode MS" w:eastAsia="OpenSymbol;Arial Unicode MS" w:hAnsi="OpenSymbol;Arial Unicode MS" w:cs="OpenSymbol;Arial Unicode MS"/>
    </w:rPr>
  </w:style>
  <w:style w:type="character" w:customStyle="1" w:styleId="Smbolosdenumerao">
    <w:name w:val="Símbolos de numeração"/>
    <w:qFormat/>
  </w:style>
  <w:style w:type="character" w:customStyle="1" w:styleId="TextodecomentrioChar">
    <w:name w:val="Texto de comentário Char"/>
    <w:basedOn w:val="Fontepargpadro"/>
    <w:qFormat/>
    <w:rPr>
      <w:lang w:val="en-US" w:eastAsia="en-US"/>
    </w:rPr>
  </w:style>
  <w:style w:type="character" w:customStyle="1" w:styleId="AssuntodocomentrioChar">
    <w:name w:val="Assunto do comentário Char"/>
    <w:basedOn w:val="TextodecomentrioChar"/>
    <w:qFormat/>
    <w:rPr>
      <w:b/>
      <w:bCs/>
      <w:lang w:val="en-US" w:eastAsia="en-US"/>
    </w:rPr>
  </w:style>
  <w:style w:type="character" w:customStyle="1" w:styleId="ms-1">
    <w:name w:val="ms-1"/>
    <w:basedOn w:val="Fontepargpadro"/>
    <w:qFormat/>
  </w:style>
  <w:style w:type="character" w:customStyle="1" w:styleId="max-w-full">
    <w:name w:val="max-w-full"/>
    <w:basedOn w:val="Fontepargpadro"/>
    <w:qFormat/>
  </w:style>
  <w:style w:type="paragraph" w:customStyle="1" w:styleId="ndice">
    <w:name w:val="Índice"/>
    <w:basedOn w:val="Normal"/>
    <w:qFormat/>
    <w:pPr>
      <w:suppressLineNumbers/>
    </w:pPr>
    <w:rPr>
      <w:rFonts w:cs="Lohit Devanagari"/>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bealhoerodap">
    <w:name w:val="Cabeçalho e rodapé"/>
    <w:basedOn w:val="Normal"/>
    <w:qFormat/>
    <w:pPr>
      <w:suppressLineNumbers/>
      <w:tabs>
        <w:tab w:val="center" w:pos="4819"/>
        <w:tab w:val="right" w:pos="9638"/>
      </w:tabs>
    </w:pPr>
  </w:style>
  <w:style w:type="paragraph" w:customStyle="1" w:styleId="caption11">
    <w:name w:val="caption11"/>
    <w:basedOn w:val="Normal"/>
    <w:qFormat/>
    <w:pPr>
      <w:spacing w:line="240" w:lineRule="auto"/>
    </w:pPr>
    <w:rPr>
      <w:b/>
      <w:bCs/>
      <w:color w:val="4F81BD"/>
      <w:sz w:val="18"/>
      <w:szCs w:val="18"/>
    </w:rPr>
  </w:style>
  <w:style w:type="paragraph" w:styleId="Citao">
    <w:name w:val="Quote"/>
    <w:basedOn w:val="Normal"/>
    <w:next w:val="Normal"/>
    <w:qFormat/>
    <w:rPr>
      <w:i/>
      <w:iCs/>
      <w:color w:val="000000"/>
    </w:rPr>
  </w:style>
  <w:style w:type="paragraph" w:styleId="CitaoIntensa">
    <w:name w:val="Intense Quote"/>
    <w:basedOn w:val="Normal"/>
    <w:next w:val="Normal"/>
    <w:qFormat/>
    <w:pPr>
      <w:pBdr>
        <w:bottom w:val="single" w:sz="4" w:space="4" w:color="4F81BD"/>
      </w:pBdr>
      <w:spacing w:before="200" w:after="280"/>
      <w:ind w:left="936" w:right="936"/>
    </w:pPr>
    <w:rPr>
      <w:b/>
      <w:bCs/>
      <w:i/>
      <w:iCs/>
      <w:color w:val="4F81BD"/>
    </w:rPr>
  </w:style>
  <w:style w:type="paragraph" w:customStyle="1" w:styleId="CabealhoeRodap1">
    <w:name w:val="Cabeçalho e Rodapé1"/>
    <w:basedOn w:val="Normal"/>
    <w:qFormat/>
  </w:style>
  <w:style w:type="paragraph" w:styleId="SemEspaamento">
    <w:name w:val="No Spacing"/>
    <w:qFormat/>
    <w:pPr>
      <w:spacing w:after="200" w:line="276" w:lineRule="auto"/>
    </w:pPr>
    <w:rPr>
      <w:rFonts w:eastAsia="MS Mincho" w:cs="SimSun"/>
      <w:sz w:val="22"/>
      <w:szCs w:val="22"/>
      <w:lang w:val="en-US" w:eastAsia="en-US"/>
    </w:rPr>
  </w:style>
  <w:style w:type="paragraph" w:styleId="PargrafodaLista">
    <w:name w:val="List Paragraph"/>
    <w:basedOn w:val="Normal"/>
    <w:qFormat/>
    <w:pPr>
      <w:ind w:left="720"/>
      <w:contextualSpacing/>
    </w:pPr>
  </w:style>
  <w:style w:type="paragraph" w:customStyle="1" w:styleId="CabealhodoSumrio1">
    <w:name w:val="Cabeçalho do Sumário1"/>
    <w:next w:val="Normal"/>
    <w:qFormat/>
    <w:pPr>
      <w:spacing w:after="200" w:line="276" w:lineRule="auto"/>
    </w:pPr>
    <w:rPr>
      <w:sz w:val="22"/>
      <w:szCs w:val="22"/>
      <w:lang w:val="en"/>
    </w:rPr>
  </w:style>
  <w:style w:type="paragraph" w:customStyle="1" w:styleId="Linhahorizontal">
    <w:name w:val="Linha horizontal"/>
    <w:basedOn w:val="Normal"/>
    <w:next w:val="Corpodetexto"/>
    <w:qFormat/>
    <w:pPr>
      <w:suppressLineNumbers/>
      <w:pBdr>
        <w:bottom w:val="double" w:sz="2" w:space="0" w:color="808080"/>
      </w:pBdr>
      <w:spacing w:after="283"/>
    </w:pPr>
    <w:rPr>
      <w:sz w:val="12"/>
      <w:szCs w:val="12"/>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customStyle="1" w:styleId="Style448">
    <w:name w:val="_Style 448"/>
    <w:basedOn w:val="TableNormal"/>
    <w:tblPr/>
  </w:style>
  <w:style w:type="table" w:customStyle="1" w:styleId="Style449">
    <w:name w:val="_Style 449"/>
    <w:basedOn w:val="TableNormal"/>
    <w:tblPr/>
  </w:style>
  <w:style w:type="table" w:customStyle="1" w:styleId="Style450">
    <w:name w:val="_Style 450"/>
    <w:basedOn w:val="TableNormal"/>
    <w:tblPr/>
  </w:style>
  <w:style w:type="table" w:customStyle="1" w:styleId="Style451">
    <w:name w:val="_Style 451"/>
    <w:basedOn w:val="TableNormal"/>
    <w:tblPr/>
  </w:style>
  <w:style w:type="table" w:customStyle="1" w:styleId="Style452">
    <w:name w:val="_Style 452"/>
    <w:basedOn w:val="TableNormal"/>
    <w:tblPr/>
  </w:style>
  <w:style w:type="table" w:customStyle="1" w:styleId="Style453">
    <w:name w:val="_Style 453"/>
    <w:basedOn w:val="TableNormal"/>
    <w:tblPr/>
  </w:style>
  <w:style w:type="table" w:customStyle="1" w:styleId="Style454">
    <w:name w:val="_Style 454"/>
    <w:basedOn w:val="TableNormal"/>
    <w:tblPr/>
  </w:style>
  <w:style w:type="table" w:customStyle="1" w:styleId="Style455">
    <w:name w:val="_Style 455"/>
    <w:basedOn w:val="TableNormal"/>
    <w:tblPr/>
  </w:style>
  <w:style w:type="table" w:customStyle="1" w:styleId="Style456">
    <w:name w:val="_Style 456"/>
    <w:basedOn w:val="TableNormal"/>
    <w:tblPr/>
  </w:style>
  <w:style w:type="table" w:customStyle="1" w:styleId="Style457">
    <w:name w:val="_Style 457"/>
    <w:basedOn w:val="TableNormal"/>
    <w:tblPr>
      <w:tblCellMar>
        <w:top w:w="0" w:type="dxa"/>
        <w:left w:w="115" w:type="dxa"/>
        <w:bottom w:w="0" w:type="dxa"/>
        <w:right w:w="115" w:type="dxa"/>
      </w:tblCellMar>
    </w:tblPr>
  </w:style>
  <w:style w:type="table" w:customStyle="1" w:styleId="Style458">
    <w:name w:val="_Style 458"/>
    <w:basedOn w:val="TableNormal"/>
    <w:tblPr/>
  </w:style>
  <w:style w:type="table" w:customStyle="1" w:styleId="Style459">
    <w:name w:val="_Style 459"/>
    <w:basedOn w:val="TableNormal"/>
    <w:tblPr/>
  </w:style>
  <w:style w:type="table" w:customStyle="1" w:styleId="Style460">
    <w:name w:val="_Style 460"/>
    <w:basedOn w:val="TableNormal"/>
    <w:tblPr/>
  </w:style>
  <w:style w:type="table" w:customStyle="1" w:styleId="Style461">
    <w:name w:val="_Style 461"/>
    <w:basedOn w:val="TableNormal"/>
    <w:tblPr/>
  </w:style>
  <w:style w:type="table" w:customStyle="1" w:styleId="Style462">
    <w:name w:val="_Style 462"/>
    <w:basedOn w:val="TableNormal"/>
    <w:tblPr/>
  </w:style>
  <w:style w:type="table" w:customStyle="1" w:styleId="Style463">
    <w:name w:val="_Style 463"/>
    <w:basedOn w:val="TableNormal"/>
    <w:tblPr/>
  </w:style>
  <w:style w:type="table" w:customStyle="1" w:styleId="Style464">
    <w:name w:val="_Style 464"/>
    <w:basedOn w:val="TableNormal"/>
    <w:tblPr/>
  </w:style>
  <w:style w:type="table" w:customStyle="1" w:styleId="Style465">
    <w:name w:val="_Style 465"/>
    <w:basedOn w:val="TableNormal"/>
    <w:tblPr/>
  </w:style>
  <w:style w:type="table" w:customStyle="1" w:styleId="Style466">
    <w:name w:val="_Style 466"/>
    <w:basedOn w:val="TableNormal"/>
    <w:tblPr/>
  </w:style>
  <w:style w:type="table" w:styleId="Tabelacomgrade">
    <w:name w:val="Table Grid"/>
    <w:basedOn w:val="Tabelanormal"/>
    <w:uiPriority w:val="39"/>
    <w:rsid w:val="006F1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F25776"/>
    <w:rPr>
      <w:color w:val="605E5C"/>
      <w:shd w:val="clear" w:color="auto" w:fill="E1DFDD"/>
    </w:rPr>
  </w:style>
  <w:style w:type="character" w:customStyle="1" w:styleId="whitespace-normal">
    <w:name w:val="whitespace-normal"/>
    <w:basedOn w:val="Fontepargpadro"/>
    <w:rsid w:val="00820DBB"/>
  </w:style>
  <w:style w:type="paragraph" w:styleId="CabealhodoSumrio">
    <w:name w:val="TOC Heading"/>
    <w:basedOn w:val="Ttulo1"/>
    <w:next w:val="Normal"/>
    <w:uiPriority w:val="39"/>
    <w:unhideWhenUsed/>
    <w:qFormat/>
    <w:rsid w:val="0068491E"/>
    <w:pPr>
      <w:spacing w:before="240" w:line="259" w:lineRule="auto"/>
      <w:outlineLvl w:val="9"/>
    </w:pPr>
    <w:rPr>
      <w:rFonts w:asciiTheme="majorHAnsi" w:eastAsiaTheme="majorEastAsia" w:hAnsiTheme="majorHAnsi" w:cstheme="majorBidi"/>
      <w:b w:val="0"/>
      <w:color w:val="117A02" w:themeColor="accent1" w:themeShade="BF"/>
      <w:sz w:val="32"/>
      <w:szCs w:val="32"/>
    </w:rPr>
  </w:style>
  <w:style w:type="paragraph" w:styleId="Sumrio2">
    <w:name w:val="toc 2"/>
    <w:basedOn w:val="Normal"/>
    <w:next w:val="Normal"/>
    <w:autoRedefine/>
    <w:uiPriority w:val="39"/>
    <w:rsid w:val="0068491E"/>
    <w:pPr>
      <w:spacing w:after="100"/>
      <w:ind w:left="220"/>
    </w:pPr>
  </w:style>
  <w:style w:type="paragraph" w:styleId="Sumrio3">
    <w:name w:val="toc 3"/>
    <w:basedOn w:val="Normal"/>
    <w:next w:val="Normal"/>
    <w:autoRedefine/>
    <w:uiPriority w:val="39"/>
    <w:rsid w:val="0068491E"/>
    <w:pPr>
      <w:spacing w:after="100"/>
      <w:ind w:left="440"/>
    </w:pPr>
  </w:style>
  <w:style w:type="paragraph" w:styleId="Sumrio1">
    <w:name w:val="toc 1"/>
    <w:basedOn w:val="Normal"/>
    <w:next w:val="Normal"/>
    <w:autoRedefine/>
    <w:rsid w:val="001D102D"/>
    <w:pPr>
      <w:spacing w:after="10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hare.google/ZBXctPzo8UL1akDlZ" TargetMode="External"/><Relationship Id="rId18" Type="http://schemas.openxmlformats.org/officeDocument/2006/relationships/hyperlink" Target="https://ufal.br/transparencia/institucional/Estatuto_Regimento_Ufal.pdf" TargetMode="External"/><Relationship Id="rId3" Type="http://schemas.openxmlformats.org/officeDocument/2006/relationships/numbering" Target="numbering.xml"/><Relationship Id="rId21" Type="http://schemas.openxmlformats.org/officeDocument/2006/relationships/hyperlink" Target="https://ufal.br/transparencia/institucional/Estatuto_Regimento_Ufal.pdf" TargetMode="External"/><Relationship Id="rId7" Type="http://schemas.openxmlformats.org/officeDocument/2006/relationships/footnotes" Target="footnotes.xml"/><Relationship Id="rId12" Type="http://schemas.openxmlformats.org/officeDocument/2006/relationships/hyperlink" Target="https://share.google/Hm973xNRC0OSnWRFp" TargetMode="External"/><Relationship Id="rId17" Type="http://schemas.openxmlformats.org/officeDocument/2006/relationships/hyperlink" Target="https://download.inep.gov.br/educacao_superior/avaliacao_cursos_graduacao/instrumentos/2017/curso_reconhecimento.pdf" TargetMode="External"/><Relationship Id="rId2" Type="http://schemas.openxmlformats.org/officeDocument/2006/relationships/customXml" Target="../customXml/item2.xml"/><Relationship Id="rId16" Type="http://schemas.openxmlformats.org/officeDocument/2006/relationships/hyperlink" Target="https://ufal.br/estudante/graduacao/coordenacoes/instrucoes-normativas/instrucao_normativa_01_assinado.pdf/view" TargetMode="External"/><Relationship Id="rId20" Type="http://schemas.openxmlformats.org/officeDocument/2006/relationships/hyperlink" Target="https://download.inep.gov.br/educacao_superior/avaliacao_cursos_graduacao/instrumentos/2017/curso_reconheciment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inep/pt-br" TargetMode="External"/><Relationship Id="rId5" Type="http://schemas.openxmlformats.org/officeDocument/2006/relationships/settings" Target="settings.xml"/><Relationship Id="rId15" Type="http://schemas.openxmlformats.org/officeDocument/2006/relationships/hyperlink" Target="https://ufal.br/estudante/assistencia-estudantil" TargetMode="External"/><Relationship Id="rId23" Type="http://schemas.openxmlformats.org/officeDocument/2006/relationships/theme" Target="theme/theme1.xml"/><Relationship Id="rId10" Type="http://schemas.openxmlformats.org/officeDocument/2006/relationships/hyperlink" Target="https://emec.mec.gov.br" TargetMode="External"/><Relationship Id="rId19" Type="http://schemas.openxmlformats.org/officeDocument/2006/relationships/hyperlink" Target="https://ufal.br/resolucoes/2012/resolucao-no-52-2012-de-05-11-2012/view"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ufal.br/cpa/avaliacao-institucional"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jsHcp8jiP6ON9Nrujqn4+kJuMw==">CgMxLjAaJwoBMBIiCiAIBCocCgtBQUFCcnNXaktlNBAIGgtBQUFCcnNXaktlNBofCgExEhoKGAgJUhQKEnRhYmxlLjg2emlyYWYwdGhnMB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084568-3391-4449-A616-E320BA26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60</Pages>
  <Words>14000</Words>
  <Characters>105007</Characters>
  <Application>Microsoft Office Word</Application>
  <DocSecurity>0</DocSecurity>
  <Lines>7000</Lines>
  <Paragraphs>7437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Cirlene Santos e Santos</cp:lastModifiedBy>
  <cp:revision>4</cp:revision>
  <dcterms:created xsi:type="dcterms:W3CDTF">2026-06-10T20:21:00Z</dcterms:created>
  <dcterms:modified xsi:type="dcterms:W3CDTF">2026-06-11T18:09:00Z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8D06893C52084AE9A02CACE31DB98B6F_13</vt:lpwstr>
  </property>
  <property fmtid="{D5CDD505-2E9C-101B-9397-08002B2CF9AE}" pid="3" name="KSOProductBuildVer">
    <vt:lpwstr>1046-12.2.0.23131</vt:lpwstr>
  </property>
  <property fmtid="{D5CDD505-2E9C-101B-9397-08002B2CF9AE}" pid="4" name="LinksUpToDate">
    <vt:bool>false</vt:bool>
  </property>
  <property fmtid="{D5CDD505-2E9C-101B-9397-08002B2CF9AE}" pid="5" name="ScaleCrop">
    <vt:bool>false</vt:bool>
  </property>
</Properties>
</file>